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7D89" w14:textId="77777777" w:rsidR="00C96F1A" w:rsidRDefault="3DDDBD95" w:rsidP="00F84B09">
      <w:r>
        <w:t xml:space="preserve">  </w:t>
      </w:r>
    </w:p>
    <w:p w14:paraId="555DC0A4" w14:textId="77777777" w:rsidR="00C96F1A" w:rsidRDefault="00C96F1A" w:rsidP="00F84B09"/>
    <w:p w14:paraId="08B4458C" w14:textId="77777777" w:rsidR="00C96F1A" w:rsidRDefault="00C96F1A" w:rsidP="00F84B09"/>
    <w:p w14:paraId="06DCC9E7" w14:textId="77777777" w:rsidR="00C96F1A" w:rsidRDefault="00C96F1A" w:rsidP="00F84B09"/>
    <w:p w14:paraId="5F3A65AD" w14:textId="77777777" w:rsidR="00C96F1A" w:rsidRDefault="00C96F1A" w:rsidP="00F84B09"/>
    <w:p w14:paraId="5E5B97FB" w14:textId="77777777" w:rsidR="00F84B09" w:rsidRDefault="00F84B09" w:rsidP="00F84B09"/>
    <w:p w14:paraId="7AE254DE" w14:textId="77777777" w:rsidR="00F84B09" w:rsidRDefault="00F84B09" w:rsidP="00F84B09"/>
    <w:p w14:paraId="57DEBCF0" w14:textId="77777777" w:rsidR="00F84B09" w:rsidRDefault="00F84B09" w:rsidP="00F84B09"/>
    <w:p w14:paraId="1703196F" w14:textId="77777777" w:rsidR="00C96F1A" w:rsidRDefault="00C96F1A" w:rsidP="00F84B09"/>
    <w:p w14:paraId="6CF36D6C" w14:textId="77777777" w:rsidR="00C96F1A" w:rsidRDefault="00C96F1A" w:rsidP="00F84B09"/>
    <w:p w14:paraId="51B9A79E" w14:textId="2E29E0B4" w:rsidR="00C96F1A" w:rsidRPr="00441841" w:rsidRDefault="00831CCD" w:rsidP="00831CCD">
      <w:pPr>
        <w:tabs>
          <w:tab w:val="left" w:pos="7920"/>
        </w:tabs>
      </w:pPr>
      <w:r>
        <w:tab/>
      </w:r>
      <w:bookmarkStart w:id="0" w:name="_GoBack"/>
      <w:bookmarkEnd w:id="0"/>
    </w:p>
    <w:p w14:paraId="5A603B14" w14:textId="77777777" w:rsidR="00C96F1A" w:rsidRDefault="00C96F1A" w:rsidP="00F84B09"/>
    <w:p w14:paraId="516AD6DE" w14:textId="77777777" w:rsidR="00066A54" w:rsidRPr="00066A54" w:rsidRDefault="00066A54" w:rsidP="00066A54"/>
    <w:p w14:paraId="0AC1D6B9" w14:textId="77777777" w:rsidR="0028598A" w:rsidRPr="00C96F1A" w:rsidRDefault="00B625AF" w:rsidP="00902B40">
      <w:pPr>
        <w:pStyle w:val="Title"/>
      </w:pPr>
      <w:bookmarkStart w:id="1" w:name="_Toc21434754"/>
      <w:r w:rsidRPr="00C96F1A">
        <w:t>Department of Housing and Public Works</w:t>
      </w:r>
      <w:bookmarkEnd w:id="1"/>
    </w:p>
    <w:p w14:paraId="2EE81A70" w14:textId="6FF43011" w:rsidR="0028598A" w:rsidRDefault="001C54E2" w:rsidP="00902B40">
      <w:pPr>
        <w:pStyle w:val="Title"/>
      </w:pPr>
      <w:bookmarkStart w:id="2" w:name="_Toc21434755"/>
      <w:r w:rsidRPr="00C96F1A">
        <w:t>Annual Report 201</w:t>
      </w:r>
      <w:r w:rsidR="005521E6">
        <w:t>8</w:t>
      </w:r>
      <w:r w:rsidRPr="00C96F1A">
        <w:t>–</w:t>
      </w:r>
      <w:r w:rsidR="00405909">
        <w:t>1</w:t>
      </w:r>
      <w:r w:rsidR="005521E6">
        <w:t>9</w:t>
      </w:r>
      <w:bookmarkEnd w:id="2"/>
    </w:p>
    <w:p w14:paraId="194B126E" w14:textId="77777777" w:rsidR="004731E9" w:rsidRDefault="004731E9" w:rsidP="004731E9"/>
    <w:p w14:paraId="700ED455" w14:textId="77777777" w:rsidR="004731E9" w:rsidRDefault="004731E9" w:rsidP="004731E9"/>
    <w:p w14:paraId="03F4C0EF" w14:textId="77777777" w:rsidR="004731E9" w:rsidRDefault="004731E9" w:rsidP="004731E9"/>
    <w:p w14:paraId="5F9A54A2" w14:textId="77777777" w:rsidR="004731E9" w:rsidRDefault="004731E9" w:rsidP="004731E9"/>
    <w:p w14:paraId="3EADB374" w14:textId="77777777" w:rsidR="004731E9" w:rsidRDefault="004731E9" w:rsidP="004731E9"/>
    <w:p w14:paraId="28CA327F" w14:textId="77777777" w:rsidR="004731E9" w:rsidRDefault="004731E9" w:rsidP="004731E9"/>
    <w:p w14:paraId="7000054E" w14:textId="77777777" w:rsidR="004731E9" w:rsidRDefault="004731E9" w:rsidP="004731E9"/>
    <w:p w14:paraId="4BD87300" w14:textId="77777777" w:rsidR="004731E9" w:rsidRDefault="004731E9" w:rsidP="004731E9"/>
    <w:p w14:paraId="49C0B5F8" w14:textId="77777777" w:rsidR="004731E9" w:rsidRDefault="004731E9" w:rsidP="004731E9"/>
    <w:p w14:paraId="0111C550" w14:textId="77777777" w:rsidR="004731E9" w:rsidRDefault="004731E9" w:rsidP="004731E9"/>
    <w:p w14:paraId="21CB35DA" w14:textId="77777777" w:rsidR="004731E9" w:rsidRDefault="004731E9" w:rsidP="004731E9"/>
    <w:p w14:paraId="0BDDB0FC" w14:textId="77777777" w:rsidR="004731E9" w:rsidRDefault="004731E9" w:rsidP="004731E9"/>
    <w:p w14:paraId="52DB68C8" w14:textId="77777777" w:rsidR="004731E9" w:rsidRDefault="004731E9" w:rsidP="004731E9"/>
    <w:p w14:paraId="464FAFD0" w14:textId="77777777" w:rsidR="004731E9" w:rsidRDefault="004731E9" w:rsidP="004731E9"/>
    <w:p w14:paraId="7A1896FA" w14:textId="77777777" w:rsidR="004731E9" w:rsidRDefault="004731E9" w:rsidP="004731E9"/>
    <w:p w14:paraId="1C64DB8D" w14:textId="77777777" w:rsidR="004731E9" w:rsidRDefault="004731E9" w:rsidP="004731E9"/>
    <w:p w14:paraId="644764E5" w14:textId="1B9C995B" w:rsidR="004731E9" w:rsidRPr="004731E9" w:rsidRDefault="003A74AF" w:rsidP="00902B40">
      <w:pPr>
        <w:jc w:val="right"/>
      </w:pPr>
      <w:bookmarkStart w:id="3" w:name="_Hlk19861119"/>
      <w:r>
        <w:t xml:space="preserve">                   </w:t>
      </w:r>
    </w:p>
    <w:bookmarkEnd w:id="3"/>
    <w:p w14:paraId="21F699A2" w14:textId="77777777" w:rsidR="0028598A" w:rsidRPr="00C96F1A" w:rsidRDefault="0028598A" w:rsidP="00C96F1A">
      <w:pPr>
        <w:rPr>
          <w:rFonts w:ascii="Arial" w:hAnsi="Arial" w:cs="Arial"/>
        </w:rPr>
      </w:pPr>
    </w:p>
    <w:p w14:paraId="0C7099AC" w14:textId="77777777" w:rsidR="0028598A" w:rsidRPr="00C96F1A" w:rsidRDefault="0028598A" w:rsidP="00C96F1A">
      <w:pPr>
        <w:rPr>
          <w:rFonts w:ascii="Arial" w:hAnsi="Arial" w:cs="Arial"/>
        </w:rPr>
        <w:sectPr w:rsidR="0028598A" w:rsidRPr="00C96F1A" w:rsidSect="00C96F1A">
          <w:headerReference w:type="even" r:id="rId11"/>
          <w:headerReference w:type="default" r:id="rId12"/>
          <w:headerReference w:type="first" r:id="rId13"/>
          <w:type w:val="continuous"/>
          <w:pgSz w:w="11910" w:h="16840"/>
          <w:pgMar w:top="1440" w:right="1080" w:bottom="1440" w:left="1080" w:header="720" w:footer="720" w:gutter="0"/>
          <w:cols w:space="720"/>
          <w:docGrid w:linePitch="299"/>
        </w:sectPr>
      </w:pPr>
    </w:p>
    <w:sdt>
      <w:sdtPr>
        <w:rPr>
          <w:rFonts w:asciiTheme="minorHAnsi" w:eastAsiaTheme="minorEastAsia" w:hAnsiTheme="minorHAnsi" w:cs="Times New Roman"/>
          <w:b w:val="0"/>
          <w:bCs w:val="0"/>
          <w:caps w:val="0"/>
          <w:kern w:val="0"/>
          <w:sz w:val="22"/>
          <w:szCs w:val="24"/>
        </w:rPr>
        <w:id w:val="228574538"/>
        <w:docPartObj>
          <w:docPartGallery w:val="Table of Contents"/>
          <w:docPartUnique/>
        </w:docPartObj>
      </w:sdtPr>
      <w:sdtEndPr>
        <w:rPr>
          <w:rFonts w:cstheme="minorHAnsi"/>
          <w:b/>
          <w:bCs/>
          <w:noProof/>
          <w:sz w:val="20"/>
          <w:szCs w:val="20"/>
        </w:rPr>
      </w:sdtEndPr>
      <w:sdtContent>
        <w:p w14:paraId="56C40957" w14:textId="77777777" w:rsidR="00B431B6" w:rsidRDefault="00B431B6">
          <w:pPr>
            <w:pStyle w:val="TOCHeading"/>
          </w:pPr>
          <w:r>
            <w:t>Table of Contents</w:t>
          </w:r>
        </w:p>
        <w:p w14:paraId="7ECD559D" w14:textId="59C98FC1" w:rsidR="00B00982" w:rsidRDefault="00B431B6">
          <w:pPr>
            <w:pStyle w:val="TOC1"/>
            <w:tabs>
              <w:tab w:val="right" w:leader="dot" w:pos="9740"/>
            </w:tabs>
            <w:rPr>
              <w:rFonts w:cstheme="minorBidi"/>
              <w:b w:val="0"/>
              <w:bCs w:val="0"/>
              <w:noProof/>
              <w:sz w:val="22"/>
              <w:szCs w:val="22"/>
              <w:lang w:val="en-AU" w:eastAsia="en-AU"/>
            </w:rPr>
          </w:pPr>
          <w:r>
            <w:rPr>
              <w:rFonts w:asciiTheme="majorHAnsi" w:hAnsiTheme="majorHAnsi"/>
              <w:i/>
              <w:iCs/>
              <w:caps/>
              <w:sz w:val="24"/>
            </w:rPr>
            <w:fldChar w:fldCharType="begin"/>
          </w:r>
          <w:r>
            <w:rPr>
              <w:rFonts w:asciiTheme="majorHAnsi" w:hAnsiTheme="majorHAnsi"/>
              <w:i/>
              <w:iCs/>
              <w:caps/>
              <w:sz w:val="24"/>
            </w:rPr>
            <w:instrText xml:space="preserve"> TOC \o "1-2" \h \z \u </w:instrText>
          </w:r>
          <w:r>
            <w:rPr>
              <w:rFonts w:asciiTheme="majorHAnsi" w:hAnsiTheme="majorHAnsi"/>
              <w:i/>
              <w:iCs/>
              <w:caps/>
              <w:sz w:val="24"/>
            </w:rPr>
            <w:fldChar w:fldCharType="separate"/>
          </w:r>
          <w:hyperlink w:anchor="_Toc21434754" w:history="1">
            <w:r w:rsidR="00B00982" w:rsidRPr="00FB434B">
              <w:rPr>
                <w:rStyle w:val="Hyperlink"/>
                <w:noProof/>
              </w:rPr>
              <w:t>Department of Housing and Public Works</w:t>
            </w:r>
            <w:r w:rsidR="00B00982">
              <w:rPr>
                <w:noProof/>
                <w:webHidden/>
              </w:rPr>
              <w:tab/>
            </w:r>
            <w:r w:rsidR="00B00982">
              <w:rPr>
                <w:noProof/>
                <w:webHidden/>
              </w:rPr>
              <w:fldChar w:fldCharType="begin"/>
            </w:r>
            <w:r w:rsidR="00B00982">
              <w:rPr>
                <w:noProof/>
                <w:webHidden/>
              </w:rPr>
              <w:instrText xml:space="preserve"> PAGEREF _Toc21434754 \h </w:instrText>
            </w:r>
            <w:r w:rsidR="00B00982">
              <w:rPr>
                <w:noProof/>
                <w:webHidden/>
              </w:rPr>
            </w:r>
            <w:r w:rsidR="00B00982">
              <w:rPr>
                <w:noProof/>
                <w:webHidden/>
              </w:rPr>
              <w:fldChar w:fldCharType="separate"/>
            </w:r>
            <w:r w:rsidR="00B00982">
              <w:rPr>
                <w:noProof/>
                <w:webHidden/>
              </w:rPr>
              <w:t>1</w:t>
            </w:r>
            <w:r w:rsidR="00B00982">
              <w:rPr>
                <w:noProof/>
                <w:webHidden/>
              </w:rPr>
              <w:fldChar w:fldCharType="end"/>
            </w:r>
          </w:hyperlink>
        </w:p>
        <w:p w14:paraId="265A5EA6" w14:textId="06A0A686" w:rsidR="00B00982" w:rsidRDefault="0028085B">
          <w:pPr>
            <w:pStyle w:val="TOC1"/>
            <w:tabs>
              <w:tab w:val="right" w:leader="dot" w:pos="9740"/>
            </w:tabs>
            <w:rPr>
              <w:rFonts w:cstheme="minorBidi"/>
              <w:b w:val="0"/>
              <w:bCs w:val="0"/>
              <w:noProof/>
              <w:sz w:val="22"/>
              <w:szCs w:val="22"/>
              <w:lang w:val="en-AU" w:eastAsia="en-AU"/>
            </w:rPr>
          </w:pPr>
          <w:hyperlink w:anchor="_Toc21434755" w:history="1">
            <w:r w:rsidR="00B00982" w:rsidRPr="00FB434B">
              <w:rPr>
                <w:rStyle w:val="Hyperlink"/>
                <w:noProof/>
              </w:rPr>
              <w:t>Annual Report 2018–19</w:t>
            </w:r>
            <w:r w:rsidR="00B00982">
              <w:rPr>
                <w:noProof/>
                <w:webHidden/>
              </w:rPr>
              <w:tab/>
            </w:r>
            <w:r w:rsidR="00B00982">
              <w:rPr>
                <w:noProof/>
                <w:webHidden/>
              </w:rPr>
              <w:fldChar w:fldCharType="begin"/>
            </w:r>
            <w:r w:rsidR="00B00982">
              <w:rPr>
                <w:noProof/>
                <w:webHidden/>
              </w:rPr>
              <w:instrText xml:space="preserve"> PAGEREF _Toc21434755 \h </w:instrText>
            </w:r>
            <w:r w:rsidR="00B00982">
              <w:rPr>
                <w:noProof/>
                <w:webHidden/>
              </w:rPr>
            </w:r>
            <w:r w:rsidR="00B00982">
              <w:rPr>
                <w:noProof/>
                <w:webHidden/>
              </w:rPr>
              <w:fldChar w:fldCharType="separate"/>
            </w:r>
            <w:r w:rsidR="00B00982">
              <w:rPr>
                <w:noProof/>
                <w:webHidden/>
              </w:rPr>
              <w:t>1</w:t>
            </w:r>
            <w:r w:rsidR="00B00982">
              <w:rPr>
                <w:noProof/>
                <w:webHidden/>
              </w:rPr>
              <w:fldChar w:fldCharType="end"/>
            </w:r>
          </w:hyperlink>
        </w:p>
        <w:p w14:paraId="73EDCE75" w14:textId="4CC58A4F" w:rsidR="00B00982" w:rsidRDefault="0028085B">
          <w:pPr>
            <w:pStyle w:val="TOC1"/>
            <w:tabs>
              <w:tab w:val="right" w:leader="dot" w:pos="9740"/>
            </w:tabs>
            <w:rPr>
              <w:rFonts w:cstheme="minorBidi"/>
              <w:b w:val="0"/>
              <w:bCs w:val="0"/>
              <w:noProof/>
              <w:sz w:val="22"/>
              <w:szCs w:val="22"/>
              <w:lang w:val="en-AU" w:eastAsia="en-AU"/>
            </w:rPr>
          </w:pPr>
          <w:hyperlink w:anchor="_Toc21434756" w:history="1">
            <w:r w:rsidR="00B00982" w:rsidRPr="00FB434B">
              <w:rPr>
                <w:rStyle w:val="Hyperlink"/>
                <w:noProof/>
              </w:rPr>
              <w:t>Letter of Compliance</w:t>
            </w:r>
            <w:r w:rsidR="00B00982">
              <w:rPr>
                <w:noProof/>
                <w:webHidden/>
              </w:rPr>
              <w:tab/>
            </w:r>
            <w:r w:rsidR="00B00982">
              <w:rPr>
                <w:noProof/>
                <w:webHidden/>
              </w:rPr>
              <w:fldChar w:fldCharType="begin"/>
            </w:r>
            <w:r w:rsidR="00B00982">
              <w:rPr>
                <w:noProof/>
                <w:webHidden/>
              </w:rPr>
              <w:instrText xml:space="preserve"> PAGEREF _Toc21434756 \h </w:instrText>
            </w:r>
            <w:r w:rsidR="00B00982">
              <w:rPr>
                <w:noProof/>
                <w:webHidden/>
              </w:rPr>
            </w:r>
            <w:r w:rsidR="00B00982">
              <w:rPr>
                <w:noProof/>
                <w:webHidden/>
              </w:rPr>
              <w:fldChar w:fldCharType="separate"/>
            </w:r>
            <w:r w:rsidR="00B00982">
              <w:rPr>
                <w:noProof/>
                <w:webHidden/>
              </w:rPr>
              <w:t>3</w:t>
            </w:r>
            <w:r w:rsidR="00B00982">
              <w:rPr>
                <w:noProof/>
                <w:webHidden/>
              </w:rPr>
              <w:fldChar w:fldCharType="end"/>
            </w:r>
          </w:hyperlink>
        </w:p>
        <w:p w14:paraId="05165BA3" w14:textId="1992A6EA" w:rsidR="00B00982" w:rsidRDefault="0028085B">
          <w:pPr>
            <w:pStyle w:val="TOC1"/>
            <w:tabs>
              <w:tab w:val="right" w:leader="dot" w:pos="9740"/>
            </w:tabs>
            <w:rPr>
              <w:rFonts w:cstheme="minorBidi"/>
              <w:b w:val="0"/>
              <w:bCs w:val="0"/>
              <w:noProof/>
              <w:sz w:val="22"/>
              <w:szCs w:val="22"/>
              <w:lang w:val="en-AU" w:eastAsia="en-AU"/>
            </w:rPr>
          </w:pPr>
          <w:hyperlink w:anchor="_Toc21434757" w:history="1">
            <w:r w:rsidR="00B00982" w:rsidRPr="00FB434B">
              <w:rPr>
                <w:rStyle w:val="Hyperlink"/>
                <w:noProof/>
              </w:rPr>
              <w:t>Communication objective</w:t>
            </w:r>
            <w:r w:rsidR="00B00982">
              <w:rPr>
                <w:noProof/>
                <w:webHidden/>
              </w:rPr>
              <w:tab/>
            </w:r>
            <w:r w:rsidR="00B00982">
              <w:rPr>
                <w:noProof/>
                <w:webHidden/>
              </w:rPr>
              <w:fldChar w:fldCharType="begin"/>
            </w:r>
            <w:r w:rsidR="00B00982">
              <w:rPr>
                <w:noProof/>
                <w:webHidden/>
              </w:rPr>
              <w:instrText xml:space="preserve"> PAGEREF _Toc21434757 \h </w:instrText>
            </w:r>
            <w:r w:rsidR="00B00982">
              <w:rPr>
                <w:noProof/>
                <w:webHidden/>
              </w:rPr>
            </w:r>
            <w:r w:rsidR="00B00982">
              <w:rPr>
                <w:noProof/>
                <w:webHidden/>
              </w:rPr>
              <w:fldChar w:fldCharType="separate"/>
            </w:r>
            <w:r w:rsidR="00B00982">
              <w:rPr>
                <w:noProof/>
                <w:webHidden/>
              </w:rPr>
              <w:t>4</w:t>
            </w:r>
            <w:r w:rsidR="00B00982">
              <w:rPr>
                <w:noProof/>
                <w:webHidden/>
              </w:rPr>
              <w:fldChar w:fldCharType="end"/>
            </w:r>
          </w:hyperlink>
        </w:p>
        <w:p w14:paraId="45C63CE1" w14:textId="3782224A" w:rsidR="00B00982" w:rsidRDefault="0028085B">
          <w:pPr>
            <w:pStyle w:val="TOC2"/>
            <w:tabs>
              <w:tab w:val="right" w:leader="dot" w:pos="9740"/>
            </w:tabs>
            <w:rPr>
              <w:rFonts w:cstheme="minorBidi"/>
              <w:i w:val="0"/>
              <w:iCs w:val="0"/>
              <w:noProof/>
              <w:sz w:val="22"/>
              <w:szCs w:val="22"/>
              <w:lang w:val="en-AU" w:eastAsia="en-AU"/>
            </w:rPr>
          </w:pPr>
          <w:hyperlink w:anchor="_Toc21434758" w:history="1">
            <w:r w:rsidR="00B00982" w:rsidRPr="00FB434B">
              <w:rPr>
                <w:rStyle w:val="Hyperlink"/>
                <w:noProof/>
              </w:rPr>
              <w:t>Online open data reporting</w:t>
            </w:r>
            <w:r w:rsidR="00B00982">
              <w:rPr>
                <w:noProof/>
                <w:webHidden/>
              </w:rPr>
              <w:tab/>
            </w:r>
            <w:r w:rsidR="00B00982">
              <w:rPr>
                <w:noProof/>
                <w:webHidden/>
              </w:rPr>
              <w:fldChar w:fldCharType="begin"/>
            </w:r>
            <w:r w:rsidR="00B00982">
              <w:rPr>
                <w:noProof/>
                <w:webHidden/>
              </w:rPr>
              <w:instrText xml:space="preserve"> PAGEREF _Toc21434758 \h </w:instrText>
            </w:r>
            <w:r w:rsidR="00B00982">
              <w:rPr>
                <w:noProof/>
                <w:webHidden/>
              </w:rPr>
            </w:r>
            <w:r w:rsidR="00B00982">
              <w:rPr>
                <w:noProof/>
                <w:webHidden/>
              </w:rPr>
              <w:fldChar w:fldCharType="separate"/>
            </w:r>
            <w:r w:rsidR="00B00982">
              <w:rPr>
                <w:noProof/>
                <w:webHidden/>
              </w:rPr>
              <w:t>4</w:t>
            </w:r>
            <w:r w:rsidR="00B00982">
              <w:rPr>
                <w:noProof/>
                <w:webHidden/>
              </w:rPr>
              <w:fldChar w:fldCharType="end"/>
            </w:r>
          </w:hyperlink>
        </w:p>
        <w:p w14:paraId="611A5436" w14:textId="6C600F80" w:rsidR="00B00982" w:rsidRDefault="0028085B">
          <w:pPr>
            <w:pStyle w:val="TOC2"/>
            <w:tabs>
              <w:tab w:val="right" w:leader="dot" w:pos="9740"/>
            </w:tabs>
            <w:rPr>
              <w:rFonts w:cstheme="minorBidi"/>
              <w:i w:val="0"/>
              <w:iCs w:val="0"/>
              <w:noProof/>
              <w:sz w:val="22"/>
              <w:szCs w:val="22"/>
              <w:lang w:val="en-AU" w:eastAsia="en-AU"/>
            </w:rPr>
          </w:pPr>
          <w:hyperlink w:anchor="_Toc21434759" w:history="1">
            <w:r w:rsidR="00B00982" w:rsidRPr="00FB434B">
              <w:rPr>
                <w:rStyle w:val="Hyperlink"/>
                <w:noProof/>
              </w:rPr>
              <w:t>Department of Housing and Public Works Annual Report 2018–19</w:t>
            </w:r>
            <w:r w:rsidR="00B00982">
              <w:rPr>
                <w:noProof/>
                <w:webHidden/>
              </w:rPr>
              <w:tab/>
            </w:r>
            <w:r w:rsidR="00B00982">
              <w:rPr>
                <w:noProof/>
                <w:webHidden/>
              </w:rPr>
              <w:fldChar w:fldCharType="begin"/>
            </w:r>
            <w:r w:rsidR="00B00982">
              <w:rPr>
                <w:noProof/>
                <w:webHidden/>
              </w:rPr>
              <w:instrText xml:space="preserve"> PAGEREF _Toc21434759 \h </w:instrText>
            </w:r>
            <w:r w:rsidR="00B00982">
              <w:rPr>
                <w:noProof/>
                <w:webHidden/>
              </w:rPr>
            </w:r>
            <w:r w:rsidR="00B00982">
              <w:rPr>
                <w:noProof/>
                <w:webHidden/>
              </w:rPr>
              <w:fldChar w:fldCharType="separate"/>
            </w:r>
            <w:r w:rsidR="00B00982">
              <w:rPr>
                <w:noProof/>
                <w:webHidden/>
              </w:rPr>
              <w:t>4</w:t>
            </w:r>
            <w:r w:rsidR="00B00982">
              <w:rPr>
                <w:noProof/>
                <w:webHidden/>
              </w:rPr>
              <w:fldChar w:fldCharType="end"/>
            </w:r>
          </w:hyperlink>
        </w:p>
        <w:p w14:paraId="4A1D789A" w14:textId="4A225378" w:rsidR="00B00982" w:rsidRDefault="0028085B">
          <w:pPr>
            <w:pStyle w:val="TOC1"/>
            <w:tabs>
              <w:tab w:val="right" w:leader="dot" w:pos="9740"/>
            </w:tabs>
            <w:rPr>
              <w:rFonts w:cstheme="minorBidi"/>
              <w:b w:val="0"/>
              <w:bCs w:val="0"/>
              <w:noProof/>
              <w:sz w:val="22"/>
              <w:szCs w:val="22"/>
              <w:lang w:val="en-AU" w:eastAsia="en-AU"/>
            </w:rPr>
          </w:pPr>
          <w:hyperlink w:anchor="_Toc21434760" w:history="1">
            <w:r w:rsidR="00B00982" w:rsidRPr="00FB434B">
              <w:rPr>
                <w:rStyle w:val="Hyperlink"/>
                <w:noProof/>
              </w:rPr>
              <w:t>Message from the Director-General</w:t>
            </w:r>
            <w:r w:rsidR="00B00982">
              <w:rPr>
                <w:noProof/>
                <w:webHidden/>
              </w:rPr>
              <w:tab/>
            </w:r>
            <w:r w:rsidR="00B00982">
              <w:rPr>
                <w:noProof/>
                <w:webHidden/>
              </w:rPr>
              <w:fldChar w:fldCharType="begin"/>
            </w:r>
            <w:r w:rsidR="00B00982">
              <w:rPr>
                <w:noProof/>
                <w:webHidden/>
              </w:rPr>
              <w:instrText xml:space="preserve"> PAGEREF _Toc21434760 \h </w:instrText>
            </w:r>
            <w:r w:rsidR="00B00982">
              <w:rPr>
                <w:noProof/>
                <w:webHidden/>
              </w:rPr>
            </w:r>
            <w:r w:rsidR="00B00982">
              <w:rPr>
                <w:noProof/>
                <w:webHidden/>
              </w:rPr>
              <w:fldChar w:fldCharType="separate"/>
            </w:r>
            <w:r w:rsidR="00B00982">
              <w:rPr>
                <w:noProof/>
                <w:webHidden/>
              </w:rPr>
              <w:t>6</w:t>
            </w:r>
            <w:r w:rsidR="00B00982">
              <w:rPr>
                <w:noProof/>
                <w:webHidden/>
              </w:rPr>
              <w:fldChar w:fldCharType="end"/>
            </w:r>
          </w:hyperlink>
        </w:p>
        <w:p w14:paraId="67A895BE" w14:textId="099466DA" w:rsidR="00B00982" w:rsidRDefault="0028085B">
          <w:pPr>
            <w:pStyle w:val="TOC1"/>
            <w:tabs>
              <w:tab w:val="right" w:leader="dot" w:pos="9740"/>
            </w:tabs>
            <w:rPr>
              <w:rFonts w:cstheme="minorBidi"/>
              <w:b w:val="0"/>
              <w:bCs w:val="0"/>
              <w:noProof/>
              <w:sz w:val="22"/>
              <w:szCs w:val="22"/>
              <w:lang w:val="en-AU" w:eastAsia="en-AU"/>
            </w:rPr>
          </w:pPr>
          <w:hyperlink w:anchor="_Toc21434761" w:history="1">
            <w:r w:rsidR="00B00982" w:rsidRPr="00FB434B">
              <w:rPr>
                <w:rStyle w:val="Hyperlink"/>
                <w:noProof/>
              </w:rPr>
              <w:t>Rebuilding Townsville with commitment, compassion and strength</w:t>
            </w:r>
            <w:r w:rsidR="00B00982">
              <w:rPr>
                <w:noProof/>
                <w:webHidden/>
              </w:rPr>
              <w:tab/>
            </w:r>
            <w:r w:rsidR="00B00982">
              <w:rPr>
                <w:noProof/>
                <w:webHidden/>
              </w:rPr>
              <w:fldChar w:fldCharType="begin"/>
            </w:r>
            <w:r w:rsidR="00B00982">
              <w:rPr>
                <w:noProof/>
                <w:webHidden/>
              </w:rPr>
              <w:instrText xml:space="preserve"> PAGEREF _Toc21434761 \h </w:instrText>
            </w:r>
            <w:r w:rsidR="00B00982">
              <w:rPr>
                <w:noProof/>
                <w:webHidden/>
              </w:rPr>
            </w:r>
            <w:r w:rsidR="00B00982">
              <w:rPr>
                <w:noProof/>
                <w:webHidden/>
              </w:rPr>
              <w:fldChar w:fldCharType="separate"/>
            </w:r>
            <w:r w:rsidR="00B00982">
              <w:rPr>
                <w:noProof/>
                <w:webHidden/>
              </w:rPr>
              <w:t>8</w:t>
            </w:r>
            <w:r w:rsidR="00B00982">
              <w:rPr>
                <w:noProof/>
                <w:webHidden/>
              </w:rPr>
              <w:fldChar w:fldCharType="end"/>
            </w:r>
          </w:hyperlink>
        </w:p>
        <w:p w14:paraId="49858625" w14:textId="6D996F35" w:rsidR="00B00982" w:rsidRDefault="0028085B">
          <w:pPr>
            <w:pStyle w:val="TOC1"/>
            <w:tabs>
              <w:tab w:val="right" w:leader="dot" w:pos="9740"/>
            </w:tabs>
            <w:rPr>
              <w:rFonts w:cstheme="minorBidi"/>
              <w:b w:val="0"/>
              <w:bCs w:val="0"/>
              <w:noProof/>
              <w:sz w:val="22"/>
              <w:szCs w:val="22"/>
              <w:lang w:val="en-AU" w:eastAsia="en-AU"/>
            </w:rPr>
          </w:pPr>
          <w:hyperlink w:anchor="_Toc21434762" w:history="1">
            <w:r w:rsidR="00B00982" w:rsidRPr="00FB434B">
              <w:rPr>
                <w:rStyle w:val="Hyperlink"/>
                <w:noProof/>
              </w:rPr>
              <w:t>About us</w:t>
            </w:r>
            <w:r w:rsidR="00B00982">
              <w:rPr>
                <w:noProof/>
                <w:webHidden/>
              </w:rPr>
              <w:tab/>
            </w:r>
            <w:r w:rsidR="00B00982">
              <w:rPr>
                <w:noProof/>
                <w:webHidden/>
              </w:rPr>
              <w:fldChar w:fldCharType="begin"/>
            </w:r>
            <w:r w:rsidR="00B00982">
              <w:rPr>
                <w:noProof/>
                <w:webHidden/>
              </w:rPr>
              <w:instrText xml:space="preserve"> PAGEREF _Toc21434762 \h </w:instrText>
            </w:r>
            <w:r w:rsidR="00B00982">
              <w:rPr>
                <w:noProof/>
                <w:webHidden/>
              </w:rPr>
            </w:r>
            <w:r w:rsidR="00B00982">
              <w:rPr>
                <w:noProof/>
                <w:webHidden/>
              </w:rPr>
              <w:fldChar w:fldCharType="separate"/>
            </w:r>
            <w:r w:rsidR="00B00982">
              <w:rPr>
                <w:noProof/>
                <w:webHidden/>
              </w:rPr>
              <w:t>10</w:t>
            </w:r>
            <w:r w:rsidR="00B00982">
              <w:rPr>
                <w:noProof/>
                <w:webHidden/>
              </w:rPr>
              <w:fldChar w:fldCharType="end"/>
            </w:r>
          </w:hyperlink>
        </w:p>
        <w:p w14:paraId="22781767" w14:textId="14BF3857" w:rsidR="00B00982" w:rsidRDefault="0028085B">
          <w:pPr>
            <w:pStyle w:val="TOC2"/>
            <w:tabs>
              <w:tab w:val="right" w:leader="dot" w:pos="9740"/>
            </w:tabs>
            <w:rPr>
              <w:rFonts w:cstheme="minorBidi"/>
              <w:i w:val="0"/>
              <w:iCs w:val="0"/>
              <w:noProof/>
              <w:sz w:val="22"/>
              <w:szCs w:val="22"/>
              <w:lang w:val="en-AU" w:eastAsia="en-AU"/>
            </w:rPr>
          </w:pPr>
          <w:hyperlink w:anchor="_Toc21434763" w:history="1">
            <w:r w:rsidR="00B00982" w:rsidRPr="00FB434B">
              <w:rPr>
                <w:rStyle w:val="Hyperlink"/>
                <w:noProof/>
              </w:rPr>
              <w:t>Our vision</w:t>
            </w:r>
            <w:r w:rsidR="00B00982">
              <w:rPr>
                <w:noProof/>
                <w:webHidden/>
              </w:rPr>
              <w:tab/>
            </w:r>
            <w:r w:rsidR="00B00982">
              <w:rPr>
                <w:noProof/>
                <w:webHidden/>
              </w:rPr>
              <w:fldChar w:fldCharType="begin"/>
            </w:r>
            <w:r w:rsidR="00B00982">
              <w:rPr>
                <w:noProof/>
                <w:webHidden/>
              </w:rPr>
              <w:instrText xml:space="preserve"> PAGEREF _Toc21434763 \h </w:instrText>
            </w:r>
            <w:r w:rsidR="00B00982">
              <w:rPr>
                <w:noProof/>
                <w:webHidden/>
              </w:rPr>
            </w:r>
            <w:r w:rsidR="00B00982">
              <w:rPr>
                <w:noProof/>
                <w:webHidden/>
              </w:rPr>
              <w:fldChar w:fldCharType="separate"/>
            </w:r>
            <w:r w:rsidR="00B00982">
              <w:rPr>
                <w:noProof/>
                <w:webHidden/>
              </w:rPr>
              <w:t>10</w:t>
            </w:r>
            <w:r w:rsidR="00B00982">
              <w:rPr>
                <w:noProof/>
                <w:webHidden/>
              </w:rPr>
              <w:fldChar w:fldCharType="end"/>
            </w:r>
          </w:hyperlink>
        </w:p>
        <w:p w14:paraId="74269BB6" w14:textId="53C1BC01" w:rsidR="00B00982" w:rsidRDefault="0028085B">
          <w:pPr>
            <w:pStyle w:val="TOC2"/>
            <w:tabs>
              <w:tab w:val="right" w:leader="dot" w:pos="9740"/>
            </w:tabs>
            <w:rPr>
              <w:rFonts w:cstheme="minorBidi"/>
              <w:i w:val="0"/>
              <w:iCs w:val="0"/>
              <w:noProof/>
              <w:sz w:val="22"/>
              <w:szCs w:val="22"/>
              <w:lang w:val="en-AU" w:eastAsia="en-AU"/>
            </w:rPr>
          </w:pPr>
          <w:hyperlink w:anchor="_Toc21434764" w:history="1">
            <w:r w:rsidR="00B00982" w:rsidRPr="00FB434B">
              <w:rPr>
                <w:rStyle w:val="Hyperlink"/>
                <w:noProof/>
              </w:rPr>
              <w:t>Our purpose</w:t>
            </w:r>
            <w:r w:rsidR="00B00982">
              <w:rPr>
                <w:noProof/>
                <w:webHidden/>
              </w:rPr>
              <w:tab/>
            </w:r>
            <w:r w:rsidR="00B00982">
              <w:rPr>
                <w:noProof/>
                <w:webHidden/>
              </w:rPr>
              <w:fldChar w:fldCharType="begin"/>
            </w:r>
            <w:r w:rsidR="00B00982">
              <w:rPr>
                <w:noProof/>
                <w:webHidden/>
              </w:rPr>
              <w:instrText xml:space="preserve"> PAGEREF _Toc21434764 \h </w:instrText>
            </w:r>
            <w:r w:rsidR="00B00982">
              <w:rPr>
                <w:noProof/>
                <w:webHidden/>
              </w:rPr>
            </w:r>
            <w:r w:rsidR="00B00982">
              <w:rPr>
                <w:noProof/>
                <w:webHidden/>
              </w:rPr>
              <w:fldChar w:fldCharType="separate"/>
            </w:r>
            <w:r w:rsidR="00B00982">
              <w:rPr>
                <w:noProof/>
                <w:webHidden/>
              </w:rPr>
              <w:t>10</w:t>
            </w:r>
            <w:r w:rsidR="00B00982">
              <w:rPr>
                <w:noProof/>
                <w:webHidden/>
              </w:rPr>
              <w:fldChar w:fldCharType="end"/>
            </w:r>
          </w:hyperlink>
        </w:p>
        <w:p w14:paraId="08309865" w14:textId="7EE69B4A" w:rsidR="00B00982" w:rsidRDefault="0028085B">
          <w:pPr>
            <w:pStyle w:val="TOC2"/>
            <w:tabs>
              <w:tab w:val="right" w:leader="dot" w:pos="9740"/>
            </w:tabs>
            <w:rPr>
              <w:rFonts w:cstheme="minorBidi"/>
              <w:i w:val="0"/>
              <w:iCs w:val="0"/>
              <w:noProof/>
              <w:sz w:val="22"/>
              <w:szCs w:val="22"/>
              <w:lang w:val="en-AU" w:eastAsia="en-AU"/>
            </w:rPr>
          </w:pPr>
          <w:hyperlink w:anchor="_Toc21434765" w:history="1">
            <w:r w:rsidR="00B00982" w:rsidRPr="00FB434B">
              <w:rPr>
                <w:rStyle w:val="Hyperlink"/>
                <w:noProof/>
              </w:rPr>
              <w:t>Our future priorities</w:t>
            </w:r>
            <w:r w:rsidR="00B00982">
              <w:rPr>
                <w:noProof/>
                <w:webHidden/>
              </w:rPr>
              <w:tab/>
            </w:r>
            <w:r w:rsidR="00B00982">
              <w:rPr>
                <w:noProof/>
                <w:webHidden/>
              </w:rPr>
              <w:fldChar w:fldCharType="begin"/>
            </w:r>
            <w:r w:rsidR="00B00982">
              <w:rPr>
                <w:noProof/>
                <w:webHidden/>
              </w:rPr>
              <w:instrText xml:space="preserve"> PAGEREF _Toc21434765 \h </w:instrText>
            </w:r>
            <w:r w:rsidR="00B00982">
              <w:rPr>
                <w:noProof/>
                <w:webHidden/>
              </w:rPr>
            </w:r>
            <w:r w:rsidR="00B00982">
              <w:rPr>
                <w:noProof/>
                <w:webHidden/>
              </w:rPr>
              <w:fldChar w:fldCharType="separate"/>
            </w:r>
            <w:r w:rsidR="00B00982">
              <w:rPr>
                <w:noProof/>
                <w:webHidden/>
              </w:rPr>
              <w:t>11</w:t>
            </w:r>
            <w:r w:rsidR="00B00982">
              <w:rPr>
                <w:noProof/>
                <w:webHidden/>
              </w:rPr>
              <w:fldChar w:fldCharType="end"/>
            </w:r>
          </w:hyperlink>
        </w:p>
        <w:p w14:paraId="4B531728" w14:textId="7CA9ED61" w:rsidR="00B00982" w:rsidRDefault="0028085B">
          <w:pPr>
            <w:pStyle w:val="TOC2"/>
            <w:tabs>
              <w:tab w:val="right" w:leader="dot" w:pos="9740"/>
            </w:tabs>
            <w:rPr>
              <w:rFonts w:cstheme="minorBidi"/>
              <w:i w:val="0"/>
              <w:iCs w:val="0"/>
              <w:noProof/>
              <w:sz w:val="22"/>
              <w:szCs w:val="22"/>
              <w:lang w:val="en-AU" w:eastAsia="en-AU"/>
            </w:rPr>
          </w:pPr>
          <w:hyperlink w:anchor="_Toc21434766" w:history="1">
            <w:r w:rsidR="00B00982" w:rsidRPr="00FB434B">
              <w:rPr>
                <w:rStyle w:val="Hyperlink"/>
                <w:noProof/>
              </w:rPr>
              <w:t>Our operating environment</w:t>
            </w:r>
            <w:r w:rsidR="00B00982">
              <w:rPr>
                <w:noProof/>
                <w:webHidden/>
              </w:rPr>
              <w:tab/>
            </w:r>
            <w:r w:rsidR="00B00982">
              <w:rPr>
                <w:noProof/>
                <w:webHidden/>
              </w:rPr>
              <w:fldChar w:fldCharType="begin"/>
            </w:r>
            <w:r w:rsidR="00B00982">
              <w:rPr>
                <w:noProof/>
                <w:webHidden/>
              </w:rPr>
              <w:instrText xml:space="preserve"> PAGEREF _Toc21434766 \h </w:instrText>
            </w:r>
            <w:r w:rsidR="00B00982">
              <w:rPr>
                <w:noProof/>
                <w:webHidden/>
              </w:rPr>
            </w:r>
            <w:r w:rsidR="00B00982">
              <w:rPr>
                <w:noProof/>
                <w:webHidden/>
              </w:rPr>
              <w:fldChar w:fldCharType="separate"/>
            </w:r>
            <w:r w:rsidR="00B00982">
              <w:rPr>
                <w:noProof/>
                <w:webHidden/>
              </w:rPr>
              <w:t>12</w:t>
            </w:r>
            <w:r w:rsidR="00B00982">
              <w:rPr>
                <w:noProof/>
                <w:webHidden/>
              </w:rPr>
              <w:fldChar w:fldCharType="end"/>
            </w:r>
          </w:hyperlink>
        </w:p>
        <w:p w14:paraId="4DAC49C6" w14:textId="2AE11053" w:rsidR="00B00982" w:rsidRDefault="0028085B">
          <w:pPr>
            <w:pStyle w:val="TOC2"/>
            <w:tabs>
              <w:tab w:val="right" w:leader="dot" w:pos="9740"/>
            </w:tabs>
            <w:rPr>
              <w:rFonts w:cstheme="minorBidi"/>
              <w:i w:val="0"/>
              <w:iCs w:val="0"/>
              <w:noProof/>
              <w:sz w:val="22"/>
              <w:szCs w:val="22"/>
              <w:lang w:val="en-AU" w:eastAsia="en-AU"/>
            </w:rPr>
          </w:pPr>
          <w:hyperlink w:anchor="_Toc21434767" w:history="1">
            <w:r w:rsidR="00B00982" w:rsidRPr="00FB434B">
              <w:rPr>
                <w:rStyle w:val="Hyperlink"/>
                <w:noProof/>
              </w:rPr>
              <w:t>Our opportunities and challenges</w:t>
            </w:r>
            <w:r w:rsidR="00B00982">
              <w:rPr>
                <w:noProof/>
                <w:webHidden/>
              </w:rPr>
              <w:tab/>
            </w:r>
            <w:r w:rsidR="00B00982">
              <w:rPr>
                <w:noProof/>
                <w:webHidden/>
              </w:rPr>
              <w:fldChar w:fldCharType="begin"/>
            </w:r>
            <w:r w:rsidR="00B00982">
              <w:rPr>
                <w:noProof/>
                <w:webHidden/>
              </w:rPr>
              <w:instrText xml:space="preserve"> PAGEREF _Toc21434767 \h </w:instrText>
            </w:r>
            <w:r w:rsidR="00B00982">
              <w:rPr>
                <w:noProof/>
                <w:webHidden/>
              </w:rPr>
            </w:r>
            <w:r w:rsidR="00B00982">
              <w:rPr>
                <w:noProof/>
                <w:webHidden/>
              </w:rPr>
              <w:fldChar w:fldCharType="separate"/>
            </w:r>
            <w:r w:rsidR="00B00982">
              <w:rPr>
                <w:noProof/>
                <w:webHidden/>
              </w:rPr>
              <w:t>12</w:t>
            </w:r>
            <w:r w:rsidR="00B00982">
              <w:rPr>
                <w:noProof/>
                <w:webHidden/>
              </w:rPr>
              <w:fldChar w:fldCharType="end"/>
            </w:r>
          </w:hyperlink>
        </w:p>
        <w:p w14:paraId="65970E83" w14:textId="443BE238" w:rsidR="00B00982" w:rsidRDefault="0028085B">
          <w:pPr>
            <w:pStyle w:val="TOC2"/>
            <w:tabs>
              <w:tab w:val="right" w:leader="dot" w:pos="9740"/>
            </w:tabs>
            <w:rPr>
              <w:rFonts w:cstheme="minorBidi"/>
              <w:i w:val="0"/>
              <w:iCs w:val="0"/>
              <w:noProof/>
              <w:sz w:val="22"/>
              <w:szCs w:val="22"/>
              <w:lang w:val="en-AU" w:eastAsia="en-AU"/>
            </w:rPr>
          </w:pPr>
          <w:hyperlink w:anchor="_Toc21434768" w:history="1">
            <w:r w:rsidR="00B00982" w:rsidRPr="00FB434B">
              <w:rPr>
                <w:rStyle w:val="Hyperlink"/>
                <w:noProof/>
              </w:rPr>
              <w:t>Our values</w:t>
            </w:r>
            <w:r w:rsidR="00B00982">
              <w:rPr>
                <w:noProof/>
                <w:webHidden/>
              </w:rPr>
              <w:tab/>
            </w:r>
            <w:r w:rsidR="00B00982">
              <w:rPr>
                <w:noProof/>
                <w:webHidden/>
              </w:rPr>
              <w:fldChar w:fldCharType="begin"/>
            </w:r>
            <w:r w:rsidR="00B00982">
              <w:rPr>
                <w:noProof/>
                <w:webHidden/>
              </w:rPr>
              <w:instrText xml:space="preserve"> PAGEREF _Toc21434768 \h </w:instrText>
            </w:r>
            <w:r w:rsidR="00B00982">
              <w:rPr>
                <w:noProof/>
                <w:webHidden/>
              </w:rPr>
            </w:r>
            <w:r w:rsidR="00B00982">
              <w:rPr>
                <w:noProof/>
                <w:webHidden/>
              </w:rPr>
              <w:fldChar w:fldCharType="separate"/>
            </w:r>
            <w:r w:rsidR="00B00982">
              <w:rPr>
                <w:noProof/>
                <w:webHidden/>
              </w:rPr>
              <w:t>12</w:t>
            </w:r>
            <w:r w:rsidR="00B00982">
              <w:rPr>
                <w:noProof/>
                <w:webHidden/>
              </w:rPr>
              <w:fldChar w:fldCharType="end"/>
            </w:r>
          </w:hyperlink>
        </w:p>
        <w:p w14:paraId="6F14B2C5" w14:textId="664D6278" w:rsidR="00B00982" w:rsidRDefault="0028085B">
          <w:pPr>
            <w:pStyle w:val="TOC2"/>
            <w:tabs>
              <w:tab w:val="right" w:leader="dot" w:pos="9740"/>
            </w:tabs>
            <w:rPr>
              <w:rFonts w:cstheme="minorBidi"/>
              <w:i w:val="0"/>
              <w:iCs w:val="0"/>
              <w:noProof/>
              <w:sz w:val="22"/>
              <w:szCs w:val="22"/>
              <w:lang w:val="en-AU" w:eastAsia="en-AU"/>
            </w:rPr>
          </w:pPr>
          <w:hyperlink w:anchor="_Toc21434769" w:history="1">
            <w:r w:rsidR="00B00982" w:rsidRPr="00FB434B">
              <w:rPr>
                <w:rStyle w:val="Hyperlink"/>
                <w:noProof/>
              </w:rPr>
              <w:t>Organisational structure</w:t>
            </w:r>
            <w:r w:rsidR="00B00982">
              <w:rPr>
                <w:noProof/>
                <w:webHidden/>
              </w:rPr>
              <w:tab/>
            </w:r>
            <w:r w:rsidR="00B00982">
              <w:rPr>
                <w:noProof/>
                <w:webHidden/>
              </w:rPr>
              <w:fldChar w:fldCharType="begin"/>
            </w:r>
            <w:r w:rsidR="00B00982">
              <w:rPr>
                <w:noProof/>
                <w:webHidden/>
              </w:rPr>
              <w:instrText xml:space="preserve"> PAGEREF _Toc21434769 \h </w:instrText>
            </w:r>
            <w:r w:rsidR="00B00982">
              <w:rPr>
                <w:noProof/>
                <w:webHidden/>
              </w:rPr>
            </w:r>
            <w:r w:rsidR="00B00982">
              <w:rPr>
                <w:noProof/>
                <w:webHidden/>
              </w:rPr>
              <w:fldChar w:fldCharType="separate"/>
            </w:r>
            <w:r w:rsidR="00B00982">
              <w:rPr>
                <w:noProof/>
                <w:webHidden/>
              </w:rPr>
              <w:t>13</w:t>
            </w:r>
            <w:r w:rsidR="00B00982">
              <w:rPr>
                <w:noProof/>
                <w:webHidden/>
              </w:rPr>
              <w:fldChar w:fldCharType="end"/>
            </w:r>
          </w:hyperlink>
        </w:p>
        <w:p w14:paraId="081B2116" w14:textId="3D41B4FD" w:rsidR="00B00982" w:rsidRDefault="0028085B">
          <w:pPr>
            <w:pStyle w:val="TOC2"/>
            <w:tabs>
              <w:tab w:val="right" w:leader="dot" w:pos="9740"/>
            </w:tabs>
            <w:rPr>
              <w:rFonts w:cstheme="minorBidi"/>
              <w:i w:val="0"/>
              <w:iCs w:val="0"/>
              <w:noProof/>
              <w:sz w:val="22"/>
              <w:szCs w:val="22"/>
              <w:lang w:val="en-AU" w:eastAsia="en-AU"/>
            </w:rPr>
          </w:pPr>
          <w:hyperlink w:anchor="_Toc21434770" w:history="1">
            <w:r w:rsidR="00B00982" w:rsidRPr="00FB434B">
              <w:rPr>
                <w:rStyle w:val="Hyperlink"/>
                <w:noProof/>
              </w:rPr>
              <w:t>Machinery-of-Government changes</w:t>
            </w:r>
            <w:r w:rsidR="00B00982">
              <w:rPr>
                <w:noProof/>
                <w:webHidden/>
              </w:rPr>
              <w:tab/>
            </w:r>
            <w:r w:rsidR="00B00982">
              <w:rPr>
                <w:noProof/>
                <w:webHidden/>
              </w:rPr>
              <w:fldChar w:fldCharType="begin"/>
            </w:r>
            <w:r w:rsidR="00B00982">
              <w:rPr>
                <w:noProof/>
                <w:webHidden/>
              </w:rPr>
              <w:instrText xml:space="preserve"> PAGEREF _Toc21434770 \h </w:instrText>
            </w:r>
            <w:r w:rsidR="00B00982">
              <w:rPr>
                <w:noProof/>
                <w:webHidden/>
              </w:rPr>
            </w:r>
            <w:r w:rsidR="00B00982">
              <w:rPr>
                <w:noProof/>
                <w:webHidden/>
              </w:rPr>
              <w:fldChar w:fldCharType="separate"/>
            </w:r>
            <w:r w:rsidR="00B00982">
              <w:rPr>
                <w:noProof/>
                <w:webHidden/>
              </w:rPr>
              <w:t>13</w:t>
            </w:r>
            <w:r w:rsidR="00B00982">
              <w:rPr>
                <w:noProof/>
                <w:webHidden/>
              </w:rPr>
              <w:fldChar w:fldCharType="end"/>
            </w:r>
          </w:hyperlink>
        </w:p>
        <w:p w14:paraId="13D103AA" w14:textId="10358557" w:rsidR="00B00982" w:rsidRDefault="0028085B">
          <w:pPr>
            <w:pStyle w:val="TOC2"/>
            <w:tabs>
              <w:tab w:val="right" w:leader="dot" w:pos="9740"/>
            </w:tabs>
            <w:rPr>
              <w:rFonts w:cstheme="minorBidi"/>
              <w:i w:val="0"/>
              <w:iCs w:val="0"/>
              <w:noProof/>
              <w:sz w:val="22"/>
              <w:szCs w:val="22"/>
              <w:lang w:val="en-AU" w:eastAsia="en-AU"/>
            </w:rPr>
          </w:pPr>
          <w:hyperlink w:anchor="_Toc21434771" w:history="1">
            <w:r w:rsidR="00B00982" w:rsidRPr="00FB434B">
              <w:rPr>
                <w:rStyle w:val="Hyperlink"/>
                <w:noProof/>
              </w:rPr>
              <w:t>Our organisational chart</w:t>
            </w:r>
            <w:r w:rsidR="00B00982">
              <w:rPr>
                <w:noProof/>
                <w:webHidden/>
              </w:rPr>
              <w:tab/>
            </w:r>
            <w:r w:rsidR="00B00982">
              <w:rPr>
                <w:noProof/>
                <w:webHidden/>
              </w:rPr>
              <w:fldChar w:fldCharType="begin"/>
            </w:r>
            <w:r w:rsidR="00B00982">
              <w:rPr>
                <w:noProof/>
                <w:webHidden/>
              </w:rPr>
              <w:instrText xml:space="preserve"> PAGEREF _Toc21434771 \h </w:instrText>
            </w:r>
            <w:r w:rsidR="00B00982">
              <w:rPr>
                <w:noProof/>
                <w:webHidden/>
              </w:rPr>
            </w:r>
            <w:r w:rsidR="00B00982">
              <w:rPr>
                <w:noProof/>
                <w:webHidden/>
              </w:rPr>
              <w:fldChar w:fldCharType="separate"/>
            </w:r>
            <w:r w:rsidR="00B00982">
              <w:rPr>
                <w:noProof/>
                <w:webHidden/>
              </w:rPr>
              <w:t>14</w:t>
            </w:r>
            <w:r w:rsidR="00B00982">
              <w:rPr>
                <w:noProof/>
                <w:webHidden/>
              </w:rPr>
              <w:fldChar w:fldCharType="end"/>
            </w:r>
          </w:hyperlink>
        </w:p>
        <w:p w14:paraId="54864CD9" w14:textId="0304EF96" w:rsidR="00B00982" w:rsidRDefault="0028085B">
          <w:pPr>
            <w:pStyle w:val="TOC2"/>
            <w:tabs>
              <w:tab w:val="right" w:leader="dot" w:pos="9740"/>
            </w:tabs>
            <w:rPr>
              <w:rFonts w:cstheme="minorBidi"/>
              <w:i w:val="0"/>
              <w:iCs w:val="0"/>
              <w:noProof/>
              <w:sz w:val="22"/>
              <w:szCs w:val="22"/>
              <w:lang w:val="en-AU" w:eastAsia="en-AU"/>
            </w:rPr>
          </w:pPr>
          <w:hyperlink w:anchor="_Toc21434772" w:history="1">
            <w:r w:rsidR="00B00982" w:rsidRPr="00FB434B">
              <w:rPr>
                <w:rStyle w:val="Hyperlink"/>
                <w:noProof/>
                <w:lang w:val="en-AU"/>
              </w:rPr>
              <w:t>Giving Queensland state school students a great start through better facilities</w:t>
            </w:r>
            <w:r w:rsidR="00B00982">
              <w:rPr>
                <w:noProof/>
                <w:webHidden/>
              </w:rPr>
              <w:tab/>
            </w:r>
            <w:r w:rsidR="00B00982">
              <w:rPr>
                <w:noProof/>
                <w:webHidden/>
              </w:rPr>
              <w:fldChar w:fldCharType="begin"/>
            </w:r>
            <w:r w:rsidR="00B00982">
              <w:rPr>
                <w:noProof/>
                <w:webHidden/>
              </w:rPr>
              <w:instrText xml:space="preserve"> PAGEREF _Toc21434772 \h </w:instrText>
            </w:r>
            <w:r w:rsidR="00B00982">
              <w:rPr>
                <w:noProof/>
                <w:webHidden/>
              </w:rPr>
            </w:r>
            <w:r w:rsidR="00B00982">
              <w:rPr>
                <w:noProof/>
                <w:webHidden/>
              </w:rPr>
              <w:fldChar w:fldCharType="separate"/>
            </w:r>
            <w:r w:rsidR="00B00982">
              <w:rPr>
                <w:noProof/>
                <w:webHidden/>
              </w:rPr>
              <w:t>17</w:t>
            </w:r>
            <w:r w:rsidR="00B00982">
              <w:rPr>
                <w:noProof/>
                <w:webHidden/>
              </w:rPr>
              <w:fldChar w:fldCharType="end"/>
            </w:r>
          </w:hyperlink>
        </w:p>
        <w:p w14:paraId="3F3F1499" w14:textId="3FF64DD1" w:rsidR="00B00982" w:rsidRDefault="0028085B">
          <w:pPr>
            <w:pStyle w:val="TOC2"/>
            <w:tabs>
              <w:tab w:val="right" w:leader="dot" w:pos="9740"/>
            </w:tabs>
            <w:rPr>
              <w:rFonts w:cstheme="minorBidi"/>
              <w:i w:val="0"/>
              <w:iCs w:val="0"/>
              <w:noProof/>
              <w:sz w:val="22"/>
              <w:szCs w:val="22"/>
              <w:lang w:val="en-AU" w:eastAsia="en-AU"/>
            </w:rPr>
          </w:pPr>
          <w:hyperlink w:anchor="_Toc21434773" w:history="1">
            <w:r w:rsidR="00B00982" w:rsidRPr="00FB434B">
              <w:rPr>
                <w:rStyle w:val="Hyperlink"/>
                <w:noProof/>
                <w:lang w:val="en-AU"/>
              </w:rPr>
              <w:t>Customer-centred approach helps seniors access services</w:t>
            </w:r>
            <w:r w:rsidR="00B00982">
              <w:rPr>
                <w:noProof/>
                <w:webHidden/>
              </w:rPr>
              <w:tab/>
            </w:r>
            <w:r w:rsidR="00B00982">
              <w:rPr>
                <w:noProof/>
                <w:webHidden/>
              </w:rPr>
              <w:fldChar w:fldCharType="begin"/>
            </w:r>
            <w:r w:rsidR="00B00982">
              <w:rPr>
                <w:noProof/>
                <w:webHidden/>
              </w:rPr>
              <w:instrText xml:space="preserve"> PAGEREF _Toc21434773 \h </w:instrText>
            </w:r>
            <w:r w:rsidR="00B00982">
              <w:rPr>
                <w:noProof/>
                <w:webHidden/>
              </w:rPr>
            </w:r>
            <w:r w:rsidR="00B00982">
              <w:rPr>
                <w:noProof/>
                <w:webHidden/>
              </w:rPr>
              <w:fldChar w:fldCharType="separate"/>
            </w:r>
            <w:r w:rsidR="00B00982">
              <w:rPr>
                <w:noProof/>
                <w:webHidden/>
              </w:rPr>
              <w:t>18</w:t>
            </w:r>
            <w:r w:rsidR="00B00982">
              <w:rPr>
                <w:noProof/>
                <w:webHidden/>
              </w:rPr>
              <w:fldChar w:fldCharType="end"/>
            </w:r>
          </w:hyperlink>
        </w:p>
        <w:p w14:paraId="7205FD68" w14:textId="0518D8F9" w:rsidR="00B00982" w:rsidRDefault="0028085B">
          <w:pPr>
            <w:pStyle w:val="TOC2"/>
            <w:tabs>
              <w:tab w:val="right" w:leader="dot" w:pos="9740"/>
            </w:tabs>
            <w:rPr>
              <w:rFonts w:cstheme="minorBidi"/>
              <w:i w:val="0"/>
              <w:iCs w:val="0"/>
              <w:noProof/>
              <w:sz w:val="22"/>
              <w:szCs w:val="22"/>
              <w:lang w:val="en-AU" w:eastAsia="en-AU"/>
            </w:rPr>
          </w:pPr>
          <w:hyperlink w:anchor="_Toc21434774" w:history="1">
            <w:r w:rsidR="00B00982" w:rsidRPr="00FB434B">
              <w:rPr>
                <w:rStyle w:val="Hyperlink"/>
                <w:noProof/>
              </w:rPr>
              <w:t>Our strategic objectives</w:t>
            </w:r>
            <w:r w:rsidR="00B00982">
              <w:rPr>
                <w:noProof/>
                <w:webHidden/>
              </w:rPr>
              <w:tab/>
            </w:r>
            <w:r w:rsidR="00B00982">
              <w:rPr>
                <w:noProof/>
                <w:webHidden/>
              </w:rPr>
              <w:fldChar w:fldCharType="begin"/>
            </w:r>
            <w:r w:rsidR="00B00982">
              <w:rPr>
                <w:noProof/>
                <w:webHidden/>
              </w:rPr>
              <w:instrText xml:space="preserve"> PAGEREF _Toc21434774 \h </w:instrText>
            </w:r>
            <w:r w:rsidR="00B00982">
              <w:rPr>
                <w:noProof/>
                <w:webHidden/>
              </w:rPr>
            </w:r>
            <w:r w:rsidR="00B00982">
              <w:rPr>
                <w:noProof/>
                <w:webHidden/>
              </w:rPr>
              <w:fldChar w:fldCharType="separate"/>
            </w:r>
            <w:r w:rsidR="00B00982">
              <w:rPr>
                <w:noProof/>
                <w:webHidden/>
              </w:rPr>
              <w:t>19</w:t>
            </w:r>
            <w:r w:rsidR="00B00982">
              <w:rPr>
                <w:noProof/>
                <w:webHidden/>
              </w:rPr>
              <w:fldChar w:fldCharType="end"/>
            </w:r>
          </w:hyperlink>
        </w:p>
        <w:p w14:paraId="6AD77816" w14:textId="0F0DCA77" w:rsidR="00B00982" w:rsidRDefault="0028085B">
          <w:pPr>
            <w:pStyle w:val="TOC1"/>
            <w:tabs>
              <w:tab w:val="right" w:leader="dot" w:pos="9740"/>
            </w:tabs>
            <w:rPr>
              <w:rFonts w:cstheme="minorBidi"/>
              <w:b w:val="0"/>
              <w:bCs w:val="0"/>
              <w:noProof/>
              <w:sz w:val="22"/>
              <w:szCs w:val="22"/>
              <w:lang w:val="en-AU" w:eastAsia="en-AU"/>
            </w:rPr>
          </w:pPr>
          <w:hyperlink w:anchor="_Toc21434775" w:history="1">
            <w:r w:rsidR="00B00982" w:rsidRPr="00FB434B">
              <w:rPr>
                <w:rStyle w:val="Hyperlink"/>
                <w:noProof/>
              </w:rPr>
              <w:t>Our service areas</w:t>
            </w:r>
            <w:r w:rsidR="00B00982">
              <w:rPr>
                <w:noProof/>
                <w:webHidden/>
              </w:rPr>
              <w:tab/>
            </w:r>
            <w:r w:rsidR="00B00982">
              <w:rPr>
                <w:noProof/>
                <w:webHidden/>
              </w:rPr>
              <w:fldChar w:fldCharType="begin"/>
            </w:r>
            <w:r w:rsidR="00B00982">
              <w:rPr>
                <w:noProof/>
                <w:webHidden/>
              </w:rPr>
              <w:instrText xml:space="preserve"> PAGEREF _Toc21434775 \h </w:instrText>
            </w:r>
            <w:r w:rsidR="00B00982">
              <w:rPr>
                <w:noProof/>
                <w:webHidden/>
              </w:rPr>
            </w:r>
            <w:r w:rsidR="00B00982">
              <w:rPr>
                <w:noProof/>
                <w:webHidden/>
              </w:rPr>
              <w:fldChar w:fldCharType="separate"/>
            </w:r>
            <w:r w:rsidR="00B00982">
              <w:rPr>
                <w:noProof/>
                <w:webHidden/>
              </w:rPr>
              <w:t>47</w:t>
            </w:r>
            <w:r w:rsidR="00B00982">
              <w:rPr>
                <w:noProof/>
                <w:webHidden/>
              </w:rPr>
              <w:fldChar w:fldCharType="end"/>
            </w:r>
          </w:hyperlink>
        </w:p>
        <w:p w14:paraId="6726E731" w14:textId="61F46736" w:rsidR="00B00982" w:rsidRDefault="0028085B">
          <w:pPr>
            <w:pStyle w:val="TOC2"/>
            <w:tabs>
              <w:tab w:val="right" w:leader="dot" w:pos="9740"/>
            </w:tabs>
            <w:rPr>
              <w:rFonts w:cstheme="minorBidi"/>
              <w:i w:val="0"/>
              <w:iCs w:val="0"/>
              <w:noProof/>
              <w:sz w:val="22"/>
              <w:szCs w:val="22"/>
              <w:lang w:val="en-AU" w:eastAsia="en-AU"/>
            </w:rPr>
          </w:pPr>
          <w:hyperlink w:anchor="_Toc21434776" w:history="1">
            <w:r w:rsidR="00B00982" w:rsidRPr="00FB434B">
              <w:rPr>
                <w:rStyle w:val="Hyperlink"/>
                <w:noProof/>
              </w:rPr>
              <w:t>Housing and Homelessness</w:t>
            </w:r>
            <w:r w:rsidR="00B00982">
              <w:rPr>
                <w:noProof/>
                <w:webHidden/>
              </w:rPr>
              <w:tab/>
            </w:r>
            <w:r w:rsidR="00B00982">
              <w:rPr>
                <w:noProof/>
                <w:webHidden/>
              </w:rPr>
              <w:fldChar w:fldCharType="begin"/>
            </w:r>
            <w:r w:rsidR="00B00982">
              <w:rPr>
                <w:noProof/>
                <w:webHidden/>
              </w:rPr>
              <w:instrText xml:space="preserve"> PAGEREF _Toc21434776 \h </w:instrText>
            </w:r>
            <w:r w:rsidR="00B00982">
              <w:rPr>
                <w:noProof/>
                <w:webHidden/>
              </w:rPr>
            </w:r>
            <w:r w:rsidR="00B00982">
              <w:rPr>
                <w:noProof/>
                <w:webHidden/>
              </w:rPr>
              <w:fldChar w:fldCharType="separate"/>
            </w:r>
            <w:r w:rsidR="00B00982">
              <w:rPr>
                <w:noProof/>
                <w:webHidden/>
              </w:rPr>
              <w:t>47</w:t>
            </w:r>
            <w:r w:rsidR="00B00982">
              <w:rPr>
                <w:noProof/>
                <w:webHidden/>
              </w:rPr>
              <w:fldChar w:fldCharType="end"/>
            </w:r>
          </w:hyperlink>
        </w:p>
        <w:p w14:paraId="5A801EBD" w14:textId="4A1B0BC4" w:rsidR="00B00982" w:rsidRDefault="0028085B">
          <w:pPr>
            <w:pStyle w:val="TOC2"/>
            <w:tabs>
              <w:tab w:val="right" w:leader="dot" w:pos="9740"/>
            </w:tabs>
            <w:rPr>
              <w:rFonts w:cstheme="minorBidi"/>
              <w:i w:val="0"/>
              <w:iCs w:val="0"/>
              <w:noProof/>
              <w:sz w:val="22"/>
              <w:szCs w:val="22"/>
              <w:lang w:val="en-AU" w:eastAsia="en-AU"/>
            </w:rPr>
          </w:pPr>
          <w:hyperlink w:anchor="_Toc21434777" w:history="1">
            <w:r w:rsidR="00B00982" w:rsidRPr="00FB434B">
              <w:rPr>
                <w:rStyle w:val="Hyperlink"/>
                <w:noProof/>
              </w:rPr>
              <w:t>Government Accommodation and Building Policy</w:t>
            </w:r>
            <w:r w:rsidR="00B00982">
              <w:rPr>
                <w:noProof/>
                <w:webHidden/>
              </w:rPr>
              <w:tab/>
            </w:r>
            <w:r w:rsidR="00B00982">
              <w:rPr>
                <w:noProof/>
                <w:webHidden/>
              </w:rPr>
              <w:fldChar w:fldCharType="begin"/>
            </w:r>
            <w:r w:rsidR="00B00982">
              <w:rPr>
                <w:noProof/>
                <w:webHidden/>
              </w:rPr>
              <w:instrText xml:space="preserve"> PAGEREF _Toc21434777 \h </w:instrText>
            </w:r>
            <w:r w:rsidR="00B00982">
              <w:rPr>
                <w:noProof/>
                <w:webHidden/>
              </w:rPr>
            </w:r>
            <w:r w:rsidR="00B00982">
              <w:rPr>
                <w:noProof/>
                <w:webHidden/>
              </w:rPr>
              <w:fldChar w:fldCharType="separate"/>
            </w:r>
            <w:r w:rsidR="00B00982">
              <w:rPr>
                <w:noProof/>
                <w:webHidden/>
              </w:rPr>
              <w:t>48</w:t>
            </w:r>
            <w:r w:rsidR="00B00982">
              <w:rPr>
                <w:noProof/>
                <w:webHidden/>
              </w:rPr>
              <w:fldChar w:fldCharType="end"/>
            </w:r>
          </w:hyperlink>
        </w:p>
        <w:p w14:paraId="00280DA2" w14:textId="0B70E633" w:rsidR="00B00982" w:rsidRDefault="0028085B">
          <w:pPr>
            <w:pStyle w:val="TOC1"/>
            <w:tabs>
              <w:tab w:val="right" w:leader="dot" w:pos="9740"/>
            </w:tabs>
            <w:rPr>
              <w:rFonts w:cstheme="minorBidi"/>
              <w:b w:val="0"/>
              <w:bCs w:val="0"/>
              <w:noProof/>
              <w:sz w:val="22"/>
              <w:szCs w:val="22"/>
              <w:lang w:val="en-AU" w:eastAsia="en-AU"/>
            </w:rPr>
          </w:pPr>
          <w:hyperlink w:anchor="_Toc21434778" w:history="1">
            <w:r w:rsidR="00B00982" w:rsidRPr="00FB434B">
              <w:rPr>
                <w:rStyle w:val="Hyperlink"/>
                <w:noProof/>
                <w:lang w:val="en-AU"/>
              </w:rPr>
              <w:t>Logan Youth Foyer gives more young people the chance to achieve their life goals</w:t>
            </w:r>
            <w:r w:rsidR="00B00982">
              <w:rPr>
                <w:noProof/>
                <w:webHidden/>
              </w:rPr>
              <w:tab/>
            </w:r>
            <w:r w:rsidR="00B00982">
              <w:rPr>
                <w:noProof/>
                <w:webHidden/>
              </w:rPr>
              <w:fldChar w:fldCharType="begin"/>
            </w:r>
            <w:r w:rsidR="00B00982">
              <w:rPr>
                <w:noProof/>
                <w:webHidden/>
              </w:rPr>
              <w:instrText xml:space="preserve"> PAGEREF _Toc21434778 \h </w:instrText>
            </w:r>
            <w:r w:rsidR="00B00982">
              <w:rPr>
                <w:noProof/>
                <w:webHidden/>
              </w:rPr>
            </w:r>
            <w:r w:rsidR="00B00982">
              <w:rPr>
                <w:noProof/>
                <w:webHidden/>
              </w:rPr>
              <w:fldChar w:fldCharType="separate"/>
            </w:r>
            <w:r w:rsidR="00B00982">
              <w:rPr>
                <w:noProof/>
                <w:webHidden/>
              </w:rPr>
              <w:t>49</w:t>
            </w:r>
            <w:r w:rsidR="00B00982">
              <w:rPr>
                <w:noProof/>
                <w:webHidden/>
              </w:rPr>
              <w:fldChar w:fldCharType="end"/>
            </w:r>
          </w:hyperlink>
        </w:p>
        <w:p w14:paraId="1B9FB295" w14:textId="2D61FF21" w:rsidR="00B00982" w:rsidRDefault="0028085B">
          <w:pPr>
            <w:pStyle w:val="TOC1"/>
            <w:tabs>
              <w:tab w:val="right" w:leader="dot" w:pos="9740"/>
            </w:tabs>
            <w:rPr>
              <w:rFonts w:cstheme="minorBidi"/>
              <w:b w:val="0"/>
              <w:bCs w:val="0"/>
              <w:noProof/>
              <w:sz w:val="22"/>
              <w:szCs w:val="22"/>
              <w:lang w:val="en-AU" w:eastAsia="en-AU"/>
            </w:rPr>
          </w:pPr>
          <w:hyperlink w:anchor="_Toc21434779" w:history="1">
            <w:r w:rsidR="00B00982" w:rsidRPr="00FB434B">
              <w:rPr>
                <w:rStyle w:val="Hyperlink"/>
                <w:noProof/>
                <w:lang w:val="en-AU"/>
              </w:rPr>
              <w:t>NRL Cowboys Girls House provides a springboard for success</w:t>
            </w:r>
            <w:r w:rsidR="00B00982">
              <w:rPr>
                <w:noProof/>
                <w:webHidden/>
              </w:rPr>
              <w:tab/>
            </w:r>
            <w:r w:rsidR="00B00982">
              <w:rPr>
                <w:noProof/>
                <w:webHidden/>
              </w:rPr>
              <w:fldChar w:fldCharType="begin"/>
            </w:r>
            <w:r w:rsidR="00B00982">
              <w:rPr>
                <w:noProof/>
                <w:webHidden/>
              </w:rPr>
              <w:instrText xml:space="preserve"> PAGEREF _Toc21434779 \h </w:instrText>
            </w:r>
            <w:r w:rsidR="00B00982">
              <w:rPr>
                <w:noProof/>
                <w:webHidden/>
              </w:rPr>
            </w:r>
            <w:r w:rsidR="00B00982">
              <w:rPr>
                <w:noProof/>
                <w:webHidden/>
              </w:rPr>
              <w:fldChar w:fldCharType="separate"/>
            </w:r>
            <w:r w:rsidR="00B00982">
              <w:rPr>
                <w:noProof/>
                <w:webHidden/>
              </w:rPr>
              <w:t>50</w:t>
            </w:r>
            <w:r w:rsidR="00B00982">
              <w:rPr>
                <w:noProof/>
                <w:webHidden/>
              </w:rPr>
              <w:fldChar w:fldCharType="end"/>
            </w:r>
          </w:hyperlink>
        </w:p>
        <w:p w14:paraId="5892B07B" w14:textId="23CB7187" w:rsidR="00B00982" w:rsidRDefault="0028085B">
          <w:pPr>
            <w:pStyle w:val="TOC1"/>
            <w:tabs>
              <w:tab w:val="right" w:leader="dot" w:pos="9740"/>
            </w:tabs>
            <w:rPr>
              <w:rFonts w:cstheme="minorBidi"/>
              <w:b w:val="0"/>
              <w:bCs w:val="0"/>
              <w:noProof/>
              <w:sz w:val="22"/>
              <w:szCs w:val="22"/>
              <w:lang w:val="en-AU" w:eastAsia="en-AU"/>
            </w:rPr>
          </w:pPr>
          <w:hyperlink w:anchor="_Toc21434780" w:history="1">
            <w:r w:rsidR="00B00982" w:rsidRPr="00FB434B">
              <w:rPr>
                <w:rStyle w:val="Hyperlink"/>
                <w:noProof/>
                <w:lang w:val="en-AU"/>
              </w:rPr>
              <w:t>Tenant</w:t>
            </w:r>
            <w:r w:rsidR="00B00982" w:rsidRPr="00FB434B">
              <w:rPr>
                <w:rStyle w:val="Hyperlink"/>
                <w:i/>
                <w:noProof/>
                <w:lang w:val="en-AU"/>
              </w:rPr>
              <w:t>Connect</w:t>
            </w:r>
            <w:r w:rsidR="00B00982" w:rsidRPr="00FB434B">
              <w:rPr>
                <w:rStyle w:val="Hyperlink"/>
                <w:noProof/>
                <w:lang w:val="en-AU"/>
              </w:rPr>
              <w:t xml:space="preserve"> is building safer, more caring and connected communities</w:t>
            </w:r>
            <w:r w:rsidR="00B00982">
              <w:rPr>
                <w:noProof/>
                <w:webHidden/>
              </w:rPr>
              <w:tab/>
            </w:r>
            <w:r w:rsidR="00B00982">
              <w:rPr>
                <w:noProof/>
                <w:webHidden/>
              </w:rPr>
              <w:fldChar w:fldCharType="begin"/>
            </w:r>
            <w:r w:rsidR="00B00982">
              <w:rPr>
                <w:noProof/>
                <w:webHidden/>
              </w:rPr>
              <w:instrText xml:space="preserve"> PAGEREF _Toc21434780 \h </w:instrText>
            </w:r>
            <w:r w:rsidR="00B00982">
              <w:rPr>
                <w:noProof/>
                <w:webHidden/>
              </w:rPr>
            </w:r>
            <w:r w:rsidR="00B00982">
              <w:rPr>
                <w:noProof/>
                <w:webHidden/>
              </w:rPr>
              <w:fldChar w:fldCharType="separate"/>
            </w:r>
            <w:r w:rsidR="00B00982">
              <w:rPr>
                <w:noProof/>
                <w:webHidden/>
              </w:rPr>
              <w:t>51</w:t>
            </w:r>
            <w:r w:rsidR="00B00982">
              <w:rPr>
                <w:noProof/>
                <w:webHidden/>
              </w:rPr>
              <w:fldChar w:fldCharType="end"/>
            </w:r>
          </w:hyperlink>
        </w:p>
        <w:p w14:paraId="0E89494F" w14:textId="2D3FD50C" w:rsidR="00B00982" w:rsidRDefault="0028085B">
          <w:pPr>
            <w:pStyle w:val="TOC2"/>
            <w:tabs>
              <w:tab w:val="right" w:leader="dot" w:pos="9740"/>
            </w:tabs>
            <w:rPr>
              <w:rFonts w:cstheme="minorBidi"/>
              <w:i w:val="0"/>
              <w:iCs w:val="0"/>
              <w:noProof/>
              <w:sz w:val="22"/>
              <w:szCs w:val="22"/>
              <w:lang w:val="en-AU" w:eastAsia="en-AU"/>
            </w:rPr>
          </w:pPr>
          <w:hyperlink w:anchor="_Toc21434781" w:history="1">
            <w:r w:rsidR="00B00982" w:rsidRPr="00FB434B">
              <w:rPr>
                <w:rStyle w:val="Hyperlink"/>
                <w:noProof/>
              </w:rPr>
              <w:t>Procurement</w:t>
            </w:r>
            <w:r w:rsidR="00B00982">
              <w:rPr>
                <w:noProof/>
                <w:webHidden/>
              </w:rPr>
              <w:tab/>
            </w:r>
            <w:r w:rsidR="00B00982">
              <w:rPr>
                <w:noProof/>
                <w:webHidden/>
              </w:rPr>
              <w:fldChar w:fldCharType="begin"/>
            </w:r>
            <w:r w:rsidR="00B00982">
              <w:rPr>
                <w:noProof/>
                <w:webHidden/>
              </w:rPr>
              <w:instrText xml:space="preserve"> PAGEREF _Toc21434781 \h </w:instrText>
            </w:r>
            <w:r w:rsidR="00B00982">
              <w:rPr>
                <w:noProof/>
                <w:webHidden/>
              </w:rPr>
            </w:r>
            <w:r w:rsidR="00B00982">
              <w:rPr>
                <w:noProof/>
                <w:webHidden/>
              </w:rPr>
              <w:fldChar w:fldCharType="separate"/>
            </w:r>
            <w:r w:rsidR="00B00982">
              <w:rPr>
                <w:noProof/>
                <w:webHidden/>
              </w:rPr>
              <w:t>52</w:t>
            </w:r>
            <w:r w:rsidR="00B00982">
              <w:rPr>
                <w:noProof/>
                <w:webHidden/>
              </w:rPr>
              <w:fldChar w:fldCharType="end"/>
            </w:r>
          </w:hyperlink>
        </w:p>
        <w:p w14:paraId="43CE2162" w14:textId="5F0CD43F" w:rsidR="00B00982" w:rsidRDefault="0028085B">
          <w:pPr>
            <w:pStyle w:val="TOC2"/>
            <w:tabs>
              <w:tab w:val="right" w:leader="dot" w:pos="9740"/>
            </w:tabs>
            <w:rPr>
              <w:rFonts w:cstheme="minorBidi"/>
              <w:i w:val="0"/>
              <w:iCs w:val="0"/>
              <w:noProof/>
              <w:sz w:val="22"/>
              <w:szCs w:val="22"/>
              <w:lang w:val="en-AU" w:eastAsia="en-AU"/>
            </w:rPr>
          </w:pPr>
          <w:hyperlink w:anchor="_Toc21434782" w:history="1">
            <w:r w:rsidR="00B00982" w:rsidRPr="00FB434B">
              <w:rPr>
                <w:rStyle w:val="Hyperlink"/>
                <w:noProof/>
              </w:rPr>
              <w:t>Sport and Recreation</w:t>
            </w:r>
            <w:r w:rsidR="00B00982">
              <w:rPr>
                <w:noProof/>
                <w:webHidden/>
              </w:rPr>
              <w:tab/>
            </w:r>
            <w:r w:rsidR="00B00982">
              <w:rPr>
                <w:noProof/>
                <w:webHidden/>
              </w:rPr>
              <w:fldChar w:fldCharType="begin"/>
            </w:r>
            <w:r w:rsidR="00B00982">
              <w:rPr>
                <w:noProof/>
                <w:webHidden/>
              </w:rPr>
              <w:instrText xml:space="preserve"> PAGEREF _Toc21434782 \h </w:instrText>
            </w:r>
            <w:r w:rsidR="00B00982">
              <w:rPr>
                <w:noProof/>
                <w:webHidden/>
              </w:rPr>
            </w:r>
            <w:r w:rsidR="00B00982">
              <w:rPr>
                <w:noProof/>
                <w:webHidden/>
              </w:rPr>
              <w:fldChar w:fldCharType="separate"/>
            </w:r>
            <w:r w:rsidR="00B00982">
              <w:rPr>
                <w:noProof/>
                <w:webHidden/>
              </w:rPr>
              <w:t>52</w:t>
            </w:r>
            <w:r w:rsidR="00B00982">
              <w:rPr>
                <w:noProof/>
                <w:webHidden/>
              </w:rPr>
              <w:fldChar w:fldCharType="end"/>
            </w:r>
          </w:hyperlink>
        </w:p>
        <w:p w14:paraId="55E38398" w14:textId="16E18FB0" w:rsidR="00B00982" w:rsidRDefault="0028085B">
          <w:pPr>
            <w:pStyle w:val="TOC1"/>
            <w:tabs>
              <w:tab w:val="right" w:leader="dot" w:pos="9740"/>
            </w:tabs>
            <w:rPr>
              <w:rFonts w:cstheme="minorBidi"/>
              <w:b w:val="0"/>
              <w:bCs w:val="0"/>
              <w:noProof/>
              <w:sz w:val="22"/>
              <w:szCs w:val="22"/>
              <w:lang w:val="en-AU" w:eastAsia="en-AU"/>
            </w:rPr>
          </w:pPr>
          <w:hyperlink w:anchor="_Toc21434783" w:history="1">
            <w:r w:rsidR="00B00982" w:rsidRPr="00FB434B">
              <w:rPr>
                <w:rStyle w:val="Hyperlink"/>
                <w:noProof/>
                <w:lang w:val="en-AU"/>
              </w:rPr>
              <w:t>Aboriginal and Torres Strait Islander Staff Forum</w:t>
            </w:r>
            <w:r w:rsidR="00B00982">
              <w:rPr>
                <w:noProof/>
                <w:webHidden/>
              </w:rPr>
              <w:tab/>
            </w:r>
            <w:r w:rsidR="00B00982">
              <w:rPr>
                <w:noProof/>
                <w:webHidden/>
              </w:rPr>
              <w:fldChar w:fldCharType="begin"/>
            </w:r>
            <w:r w:rsidR="00B00982">
              <w:rPr>
                <w:noProof/>
                <w:webHidden/>
              </w:rPr>
              <w:instrText xml:space="preserve"> PAGEREF _Toc21434783 \h </w:instrText>
            </w:r>
            <w:r w:rsidR="00B00982">
              <w:rPr>
                <w:noProof/>
                <w:webHidden/>
              </w:rPr>
            </w:r>
            <w:r w:rsidR="00B00982">
              <w:rPr>
                <w:noProof/>
                <w:webHidden/>
              </w:rPr>
              <w:fldChar w:fldCharType="separate"/>
            </w:r>
            <w:r w:rsidR="00B00982">
              <w:rPr>
                <w:noProof/>
                <w:webHidden/>
              </w:rPr>
              <w:t>53</w:t>
            </w:r>
            <w:r w:rsidR="00B00982">
              <w:rPr>
                <w:noProof/>
                <w:webHidden/>
              </w:rPr>
              <w:fldChar w:fldCharType="end"/>
            </w:r>
          </w:hyperlink>
        </w:p>
        <w:p w14:paraId="143C33A4" w14:textId="04FF39F6" w:rsidR="00B00982" w:rsidRDefault="0028085B">
          <w:pPr>
            <w:pStyle w:val="TOC1"/>
            <w:tabs>
              <w:tab w:val="right" w:leader="dot" w:pos="9740"/>
            </w:tabs>
            <w:rPr>
              <w:rFonts w:cstheme="minorBidi"/>
              <w:b w:val="0"/>
              <w:bCs w:val="0"/>
              <w:noProof/>
              <w:sz w:val="22"/>
              <w:szCs w:val="22"/>
              <w:lang w:val="en-AU" w:eastAsia="en-AU"/>
            </w:rPr>
          </w:pPr>
          <w:hyperlink w:anchor="_Toc21434784" w:history="1">
            <w:r w:rsidR="00B00982" w:rsidRPr="00FB434B">
              <w:rPr>
                <w:rStyle w:val="Hyperlink"/>
                <w:noProof/>
                <w:lang w:val="en-AU"/>
              </w:rPr>
              <w:t>Activate! Queensland gets the state moving</w:t>
            </w:r>
            <w:r w:rsidR="00B00982">
              <w:rPr>
                <w:noProof/>
                <w:webHidden/>
              </w:rPr>
              <w:tab/>
            </w:r>
            <w:r w:rsidR="00B00982">
              <w:rPr>
                <w:noProof/>
                <w:webHidden/>
              </w:rPr>
              <w:fldChar w:fldCharType="begin"/>
            </w:r>
            <w:r w:rsidR="00B00982">
              <w:rPr>
                <w:noProof/>
                <w:webHidden/>
              </w:rPr>
              <w:instrText xml:space="preserve"> PAGEREF _Toc21434784 \h </w:instrText>
            </w:r>
            <w:r w:rsidR="00B00982">
              <w:rPr>
                <w:noProof/>
                <w:webHidden/>
              </w:rPr>
            </w:r>
            <w:r w:rsidR="00B00982">
              <w:rPr>
                <w:noProof/>
                <w:webHidden/>
              </w:rPr>
              <w:fldChar w:fldCharType="separate"/>
            </w:r>
            <w:r w:rsidR="00B00982">
              <w:rPr>
                <w:noProof/>
                <w:webHidden/>
              </w:rPr>
              <w:t>54</w:t>
            </w:r>
            <w:r w:rsidR="00B00982">
              <w:rPr>
                <w:noProof/>
                <w:webHidden/>
              </w:rPr>
              <w:fldChar w:fldCharType="end"/>
            </w:r>
          </w:hyperlink>
        </w:p>
        <w:p w14:paraId="6495D0C0" w14:textId="2EAE0239" w:rsidR="00B00982" w:rsidRDefault="0028085B">
          <w:pPr>
            <w:pStyle w:val="TOC2"/>
            <w:tabs>
              <w:tab w:val="right" w:leader="dot" w:pos="9740"/>
            </w:tabs>
            <w:rPr>
              <w:rFonts w:cstheme="minorBidi"/>
              <w:i w:val="0"/>
              <w:iCs w:val="0"/>
              <w:noProof/>
              <w:sz w:val="22"/>
              <w:szCs w:val="22"/>
              <w:lang w:val="en-AU" w:eastAsia="en-AU"/>
            </w:rPr>
          </w:pPr>
          <w:hyperlink w:anchor="_Toc21434785" w:history="1">
            <w:r w:rsidR="00B00982" w:rsidRPr="00FB434B">
              <w:rPr>
                <w:rStyle w:val="Hyperlink"/>
                <w:noProof/>
              </w:rPr>
              <w:t>Digital Capability and Information</w:t>
            </w:r>
            <w:r w:rsidR="00B00982">
              <w:rPr>
                <w:noProof/>
                <w:webHidden/>
              </w:rPr>
              <w:tab/>
            </w:r>
            <w:r w:rsidR="00B00982">
              <w:rPr>
                <w:noProof/>
                <w:webHidden/>
              </w:rPr>
              <w:fldChar w:fldCharType="begin"/>
            </w:r>
            <w:r w:rsidR="00B00982">
              <w:rPr>
                <w:noProof/>
                <w:webHidden/>
              </w:rPr>
              <w:instrText xml:space="preserve"> PAGEREF _Toc21434785 \h </w:instrText>
            </w:r>
            <w:r w:rsidR="00B00982">
              <w:rPr>
                <w:noProof/>
                <w:webHidden/>
              </w:rPr>
            </w:r>
            <w:r w:rsidR="00B00982">
              <w:rPr>
                <w:noProof/>
                <w:webHidden/>
              </w:rPr>
              <w:fldChar w:fldCharType="separate"/>
            </w:r>
            <w:r w:rsidR="00B00982">
              <w:rPr>
                <w:noProof/>
                <w:webHidden/>
              </w:rPr>
              <w:t>56</w:t>
            </w:r>
            <w:r w:rsidR="00B00982">
              <w:rPr>
                <w:noProof/>
                <w:webHidden/>
              </w:rPr>
              <w:fldChar w:fldCharType="end"/>
            </w:r>
          </w:hyperlink>
        </w:p>
        <w:p w14:paraId="62763C1A" w14:textId="2EAC6D5E" w:rsidR="00B00982" w:rsidRDefault="0028085B">
          <w:pPr>
            <w:pStyle w:val="TOC2"/>
            <w:tabs>
              <w:tab w:val="right" w:leader="dot" w:pos="9740"/>
            </w:tabs>
            <w:rPr>
              <w:rFonts w:cstheme="minorBidi"/>
              <w:i w:val="0"/>
              <w:iCs w:val="0"/>
              <w:noProof/>
              <w:sz w:val="22"/>
              <w:szCs w:val="22"/>
              <w:lang w:val="en-AU" w:eastAsia="en-AU"/>
            </w:rPr>
          </w:pPr>
          <w:hyperlink w:anchor="_Toc21434786" w:history="1">
            <w:r w:rsidR="00B00982" w:rsidRPr="00FB434B">
              <w:rPr>
                <w:rStyle w:val="Hyperlink"/>
                <w:noProof/>
              </w:rPr>
              <w:t>Strategic Information and Communication Technology (including QGCIO)</w:t>
            </w:r>
            <w:r w:rsidR="00B00982">
              <w:rPr>
                <w:noProof/>
                <w:webHidden/>
              </w:rPr>
              <w:tab/>
            </w:r>
            <w:r w:rsidR="00B00982">
              <w:rPr>
                <w:noProof/>
                <w:webHidden/>
              </w:rPr>
              <w:fldChar w:fldCharType="begin"/>
            </w:r>
            <w:r w:rsidR="00B00982">
              <w:rPr>
                <w:noProof/>
                <w:webHidden/>
              </w:rPr>
              <w:instrText xml:space="preserve"> PAGEREF _Toc21434786 \h </w:instrText>
            </w:r>
            <w:r w:rsidR="00B00982">
              <w:rPr>
                <w:noProof/>
                <w:webHidden/>
              </w:rPr>
            </w:r>
            <w:r w:rsidR="00B00982">
              <w:rPr>
                <w:noProof/>
                <w:webHidden/>
              </w:rPr>
              <w:fldChar w:fldCharType="separate"/>
            </w:r>
            <w:r w:rsidR="00B00982">
              <w:rPr>
                <w:noProof/>
                <w:webHidden/>
              </w:rPr>
              <w:t>57</w:t>
            </w:r>
            <w:r w:rsidR="00B00982">
              <w:rPr>
                <w:noProof/>
                <w:webHidden/>
              </w:rPr>
              <w:fldChar w:fldCharType="end"/>
            </w:r>
          </w:hyperlink>
        </w:p>
        <w:p w14:paraId="6CEC8FED" w14:textId="31BAB6AD" w:rsidR="00B00982" w:rsidRDefault="0028085B">
          <w:pPr>
            <w:pStyle w:val="TOC1"/>
            <w:tabs>
              <w:tab w:val="right" w:leader="dot" w:pos="9740"/>
            </w:tabs>
            <w:rPr>
              <w:rFonts w:cstheme="minorBidi"/>
              <w:b w:val="0"/>
              <w:bCs w:val="0"/>
              <w:noProof/>
              <w:sz w:val="22"/>
              <w:szCs w:val="22"/>
              <w:lang w:val="en-AU" w:eastAsia="en-AU"/>
            </w:rPr>
          </w:pPr>
          <w:hyperlink w:anchor="_Toc21434787" w:history="1">
            <w:r w:rsidR="00B00982" w:rsidRPr="00FB434B">
              <w:rPr>
                <w:rStyle w:val="Hyperlink"/>
                <w:noProof/>
                <w:lang w:val="en-AU"/>
              </w:rPr>
              <w:t>Building a faster IT future through the Queensland Government Regional Network</w:t>
            </w:r>
            <w:r w:rsidR="00B00982">
              <w:rPr>
                <w:noProof/>
                <w:webHidden/>
              </w:rPr>
              <w:tab/>
            </w:r>
            <w:r w:rsidR="00B00982">
              <w:rPr>
                <w:noProof/>
                <w:webHidden/>
              </w:rPr>
              <w:fldChar w:fldCharType="begin"/>
            </w:r>
            <w:r w:rsidR="00B00982">
              <w:rPr>
                <w:noProof/>
                <w:webHidden/>
              </w:rPr>
              <w:instrText xml:space="preserve"> PAGEREF _Toc21434787 \h </w:instrText>
            </w:r>
            <w:r w:rsidR="00B00982">
              <w:rPr>
                <w:noProof/>
                <w:webHidden/>
              </w:rPr>
            </w:r>
            <w:r w:rsidR="00B00982">
              <w:rPr>
                <w:noProof/>
                <w:webHidden/>
              </w:rPr>
              <w:fldChar w:fldCharType="separate"/>
            </w:r>
            <w:r w:rsidR="00B00982">
              <w:rPr>
                <w:noProof/>
                <w:webHidden/>
              </w:rPr>
              <w:t>58</w:t>
            </w:r>
            <w:r w:rsidR="00B00982">
              <w:rPr>
                <w:noProof/>
                <w:webHidden/>
              </w:rPr>
              <w:fldChar w:fldCharType="end"/>
            </w:r>
          </w:hyperlink>
        </w:p>
        <w:p w14:paraId="4A5A792C" w14:textId="1051A904" w:rsidR="00B00982" w:rsidRDefault="0028085B">
          <w:pPr>
            <w:pStyle w:val="TOC1"/>
            <w:tabs>
              <w:tab w:val="right" w:leader="dot" w:pos="9740"/>
            </w:tabs>
            <w:rPr>
              <w:rFonts w:cstheme="minorBidi"/>
              <w:b w:val="0"/>
              <w:bCs w:val="0"/>
              <w:noProof/>
              <w:sz w:val="22"/>
              <w:szCs w:val="22"/>
              <w:lang w:val="en-AU" w:eastAsia="en-AU"/>
            </w:rPr>
          </w:pPr>
          <w:hyperlink w:anchor="_Toc21434788" w:history="1">
            <w:r w:rsidR="00B00982" w:rsidRPr="00FB434B">
              <w:rPr>
                <w:rStyle w:val="Hyperlink"/>
                <w:noProof/>
              </w:rPr>
              <w:t>Our Commercialised Business Units</w:t>
            </w:r>
            <w:r w:rsidR="00B00982">
              <w:rPr>
                <w:noProof/>
                <w:webHidden/>
              </w:rPr>
              <w:tab/>
            </w:r>
            <w:r w:rsidR="00B00982">
              <w:rPr>
                <w:noProof/>
                <w:webHidden/>
              </w:rPr>
              <w:fldChar w:fldCharType="begin"/>
            </w:r>
            <w:r w:rsidR="00B00982">
              <w:rPr>
                <w:noProof/>
                <w:webHidden/>
              </w:rPr>
              <w:instrText xml:space="preserve"> PAGEREF _Toc21434788 \h </w:instrText>
            </w:r>
            <w:r w:rsidR="00B00982">
              <w:rPr>
                <w:noProof/>
                <w:webHidden/>
              </w:rPr>
            </w:r>
            <w:r w:rsidR="00B00982">
              <w:rPr>
                <w:noProof/>
                <w:webHidden/>
              </w:rPr>
              <w:fldChar w:fldCharType="separate"/>
            </w:r>
            <w:r w:rsidR="00B00982">
              <w:rPr>
                <w:noProof/>
                <w:webHidden/>
              </w:rPr>
              <w:t>59</w:t>
            </w:r>
            <w:r w:rsidR="00B00982">
              <w:rPr>
                <w:noProof/>
                <w:webHidden/>
              </w:rPr>
              <w:fldChar w:fldCharType="end"/>
            </w:r>
          </w:hyperlink>
        </w:p>
        <w:p w14:paraId="0BE7736A" w14:textId="0E82553D" w:rsidR="00B00982" w:rsidRDefault="0028085B">
          <w:pPr>
            <w:pStyle w:val="TOC2"/>
            <w:tabs>
              <w:tab w:val="right" w:leader="dot" w:pos="9740"/>
            </w:tabs>
            <w:rPr>
              <w:rFonts w:cstheme="minorBidi"/>
              <w:i w:val="0"/>
              <w:iCs w:val="0"/>
              <w:noProof/>
              <w:sz w:val="22"/>
              <w:szCs w:val="22"/>
              <w:lang w:val="en-AU" w:eastAsia="en-AU"/>
            </w:rPr>
          </w:pPr>
          <w:hyperlink w:anchor="_Toc21434789" w:history="1">
            <w:r w:rsidR="00B00982" w:rsidRPr="00FB434B">
              <w:rPr>
                <w:rStyle w:val="Hyperlink"/>
                <w:noProof/>
              </w:rPr>
              <w:t>Building and Asset Services</w:t>
            </w:r>
            <w:r w:rsidR="00B00982">
              <w:rPr>
                <w:noProof/>
                <w:webHidden/>
              </w:rPr>
              <w:tab/>
            </w:r>
            <w:r w:rsidR="00B00982">
              <w:rPr>
                <w:noProof/>
                <w:webHidden/>
              </w:rPr>
              <w:fldChar w:fldCharType="begin"/>
            </w:r>
            <w:r w:rsidR="00B00982">
              <w:rPr>
                <w:noProof/>
                <w:webHidden/>
              </w:rPr>
              <w:instrText xml:space="preserve"> PAGEREF _Toc21434789 \h </w:instrText>
            </w:r>
            <w:r w:rsidR="00B00982">
              <w:rPr>
                <w:noProof/>
                <w:webHidden/>
              </w:rPr>
            </w:r>
            <w:r w:rsidR="00B00982">
              <w:rPr>
                <w:noProof/>
                <w:webHidden/>
              </w:rPr>
              <w:fldChar w:fldCharType="separate"/>
            </w:r>
            <w:r w:rsidR="00B00982">
              <w:rPr>
                <w:noProof/>
                <w:webHidden/>
              </w:rPr>
              <w:t>59</w:t>
            </w:r>
            <w:r w:rsidR="00B00982">
              <w:rPr>
                <w:noProof/>
                <w:webHidden/>
              </w:rPr>
              <w:fldChar w:fldCharType="end"/>
            </w:r>
          </w:hyperlink>
        </w:p>
        <w:p w14:paraId="49436899" w14:textId="74621FA3" w:rsidR="00B00982" w:rsidRDefault="0028085B">
          <w:pPr>
            <w:pStyle w:val="TOC1"/>
            <w:tabs>
              <w:tab w:val="right" w:leader="dot" w:pos="9740"/>
            </w:tabs>
            <w:rPr>
              <w:rFonts w:cstheme="minorBidi"/>
              <w:b w:val="0"/>
              <w:bCs w:val="0"/>
              <w:noProof/>
              <w:sz w:val="22"/>
              <w:szCs w:val="22"/>
              <w:lang w:val="en-AU" w:eastAsia="en-AU"/>
            </w:rPr>
          </w:pPr>
          <w:hyperlink w:anchor="_Toc21434790" w:history="1">
            <w:r w:rsidR="00B00982" w:rsidRPr="00FB434B">
              <w:rPr>
                <w:rStyle w:val="Hyperlink"/>
                <w:noProof/>
                <w:lang w:val="en-AU"/>
              </w:rPr>
              <w:t>New apprentices join the next generation of Queensland tradespeople</w:t>
            </w:r>
            <w:r w:rsidR="00B00982">
              <w:rPr>
                <w:noProof/>
                <w:webHidden/>
              </w:rPr>
              <w:tab/>
            </w:r>
            <w:r w:rsidR="00B00982">
              <w:rPr>
                <w:noProof/>
                <w:webHidden/>
              </w:rPr>
              <w:fldChar w:fldCharType="begin"/>
            </w:r>
            <w:r w:rsidR="00B00982">
              <w:rPr>
                <w:noProof/>
                <w:webHidden/>
              </w:rPr>
              <w:instrText xml:space="preserve"> PAGEREF _Toc21434790 \h </w:instrText>
            </w:r>
            <w:r w:rsidR="00B00982">
              <w:rPr>
                <w:noProof/>
                <w:webHidden/>
              </w:rPr>
            </w:r>
            <w:r w:rsidR="00B00982">
              <w:rPr>
                <w:noProof/>
                <w:webHidden/>
              </w:rPr>
              <w:fldChar w:fldCharType="separate"/>
            </w:r>
            <w:r w:rsidR="00B00982">
              <w:rPr>
                <w:noProof/>
                <w:webHidden/>
              </w:rPr>
              <w:t>60</w:t>
            </w:r>
            <w:r w:rsidR="00B00982">
              <w:rPr>
                <w:noProof/>
                <w:webHidden/>
              </w:rPr>
              <w:fldChar w:fldCharType="end"/>
            </w:r>
          </w:hyperlink>
        </w:p>
        <w:p w14:paraId="3A108D2D" w14:textId="70F9435E" w:rsidR="00B00982" w:rsidRDefault="0028085B">
          <w:pPr>
            <w:pStyle w:val="TOC2"/>
            <w:tabs>
              <w:tab w:val="right" w:leader="dot" w:pos="9740"/>
            </w:tabs>
            <w:rPr>
              <w:rFonts w:cstheme="minorBidi"/>
              <w:i w:val="0"/>
              <w:iCs w:val="0"/>
              <w:noProof/>
              <w:sz w:val="22"/>
              <w:szCs w:val="22"/>
              <w:lang w:val="en-AU" w:eastAsia="en-AU"/>
            </w:rPr>
          </w:pPr>
          <w:hyperlink w:anchor="_Toc21434791" w:history="1">
            <w:r w:rsidR="00B00982" w:rsidRPr="00FB434B">
              <w:rPr>
                <w:rStyle w:val="Hyperlink"/>
                <w:noProof/>
              </w:rPr>
              <w:t>CITEC</w:t>
            </w:r>
            <w:r w:rsidR="00B00982">
              <w:rPr>
                <w:noProof/>
                <w:webHidden/>
              </w:rPr>
              <w:tab/>
            </w:r>
            <w:r w:rsidR="00B00982">
              <w:rPr>
                <w:noProof/>
                <w:webHidden/>
              </w:rPr>
              <w:fldChar w:fldCharType="begin"/>
            </w:r>
            <w:r w:rsidR="00B00982">
              <w:rPr>
                <w:noProof/>
                <w:webHidden/>
              </w:rPr>
              <w:instrText xml:space="preserve"> PAGEREF _Toc21434791 \h </w:instrText>
            </w:r>
            <w:r w:rsidR="00B00982">
              <w:rPr>
                <w:noProof/>
                <w:webHidden/>
              </w:rPr>
            </w:r>
            <w:r w:rsidR="00B00982">
              <w:rPr>
                <w:noProof/>
                <w:webHidden/>
              </w:rPr>
              <w:fldChar w:fldCharType="separate"/>
            </w:r>
            <w:r w:rsidR="00B00982">
              <w:rPr>
                <w:noProof/>
                <w:webHidden/>
              </w:rPr>
              <w:t>61</w:t>
            </w:r>
            <w:r w:rsidR="00B00982">
              <w:rPr>
                <w:noProof/>
                <w:webHidden/>
              </w:rPr>
              <w:fldChar w:fldCharType="end"/>
            </w:r>
          </w:hyperlink>
        </w:p>
        <w:p w14:paraId="2804B7CA" w14:textId="3CD31366" w:rsidR="00B00982" w:rsidRDefault="0028085B">
          <w:pPr>
            <w:pStyle w:val="TOC2"/>
            <w:tabs>
              <w:tab w:val="right" w:leader="dot" w:pos="9740"/>
            </w:tabs>
            <w:rPr>
              <w:rFonts w:cstheme="minorBidi"/>
              <w:i w:val="0"/>
              <w:iCs w:val="0"/>
              <w:noProof/>
              <w:sz w:val="22"/>
              <w:szCs w:val="22"/>
              <w:lang w:val="en-AU" w:eastAsia="en-AU"/>
            </w:rPr>
          </w:pPr>
          <w:hyperlink w:anchor="_Toc21434792" w:history="1">
            <w:r w:rsidR="00B00982" w:rsidRPr="00FB434B">
              <w:rPr>
                <w:rStyle w:val="Hyperlink"/>
                <w:noProof/>
              </w:rPr>
              <w:t>QFleet</w:t>
            </w:r>
            <w:r w:rsidR="00B00982">
              <w:rPr>
                <w:noProof/>
                <w:webHidden/>
              </w:rPr>
              <w:tab/>
            </w:r>
            <w:r w:rsidR="00B00982">
              <w:rPr>
                <w:noProof/>
                <w:webHidden/>
              </w:rPr>
              <w:fldChar w:fldCharType="begin"/>
            </w:r>
            <w:r w:rsidR="00B00982">
              <w:rPr>
                <w:noProof/>
                <w:webHidden/>
              </w:rPr>
              <w:instrText xml:space="preserve"> PAGEREF _Toc21434792 \h </w:instrText>
            </w:r>
            <w:r w:rsidR="00B00982">
              <w:rPr>
                <w:noProof/>
                <w:webHidden/>
              </w:rPr>
            </w:r>
            <w:r w:rsidR="00B00982">
              <w:rPr>
                <w:noProof/>
                <w:webHidden/>
              </w:rPr>
              <w:fldChar w:fldCharType="separate"/>
            </w:r>
            <w:r w:rsidR="00B00982">
              <w:rPr>
                <w:noProof/>
                <w:webHidden/>
              </w:rPr>
              <w:t>62</w:t>
            </w:r>
            <w:r w:rsidR="00B00982">
              <w:rPr>
                <w:noProof/>
                <w:webHidden/>
              </w:rPr>
              <w:fldChar w:fldCharType="end"/>
            </w:r>
          </w:hyperlink>
        </w:p>
        <w:p w14:paraId="580B7BF3" w14:textId="74101838" w:rsidR="00B00982" w:rsidRDefault="0028085B">
          <w:pPr>
            <w:pStyle w:val="TOC1"/>
            <w:tabs>
              <w:tab w:val="right" w:leader="dot" w:pos="9740"/>
            </w:tabs>
            <w:rPr>
              <w:rFonts w:cstheme="minorBidi"/>
              <w:b w:val="0"/>
              <w:bCs w:val="0"/>
              <w:noProof/>
              <w:sz w:val="22"/>
              <w:szCs w:val="22"/>
              <w:lang w:val="en-AU" w:eastAsia="en-AU"/>
            </w:rPr>
          </w:pPr>
          <w:hyperlink w:anchor="_Toc21434793" w:history="1">
            <w:r w:rsidR="00B00982" w:rsidRPr="00FB434B">
              <w:rPr>
                <w:rStyle w:val="Hyperlink"/>
                <w:noProof/>
                <w:lang w:val="en-AU"/>
              </w:rPr>
              <w:t>Supporting a low-emission future through QFleet Car Share</w:t>
            </w:r>
            <w:r w:rsidR="00B00982">
              <w:rPr>
                <w:noProof/>
                <w:webHidden/>
              </w:rPr>
              <w:tab/>
            </w:r>
            <w:r w:rsidR="00B00982">
              <w:rPr>
                <w:noProof/>
                <w:webHidden/>
              </w:rPr>
              <w:fldChar w:fldCharType="begin"/>
            </w:r>
            <w:r w:rsidR="00B00982">
              <w:rPr>
                <w:noProof/>
                <w:webHidden/>
              </w:rPr>
              <w:instrText xml:space="preserve"> PAGEREF _Toc21434793 \h </w:instrText>
            </w:r>
            <w:r w:rsidR="00B00982">
              <w:rPr>
                <w:noProof/>
                <w:webHidden/>
              </w:rPr>
            </w:r>
            <w:r w:rsidR="00B00982">
              <w:rPr>
                <w:noProof/>
                <w:webHidden/>
              </w:rPr>
              <w:fldChar w:fldCharType="separate"/>
            </w:r>
            <w:r w:rsidR="00B00982">
              <w:rPr>
                <w:noProof/>
                <w:webHidden/>
              </w:rPr>
              <w:t>63</w:t>
            </w:r>
            <w:r w:rsidR="00B00982">
              <w:rPr>
                <w:noProof/>
                <w:webHidden/>
              </w:rPr>
              <w:fldChar w:fldCharType="end"/>
            </w:r>
          </w:hyperlink>
        </w:p>
        <w:p w14:paraId="4B9F02A0" w14:textId="7A304433" w:rsidR="00B00982" w:rsidRDefault="0028085B">
          <w:pPr>
            <w:pStyle w:val="TOC2"/>
            <w:tabs>
              <w:tab w:val="right" w:leader="dot" w:pos="9740"/>
            </w:tabs>
            <w:rPr>
              <w:rFonts w:cstheme="minorBidi"/>
              <w:i w:val="0"/>
              <w:iCs w:val="0"/>
              <w:noProof/>
              <w:sz w:val="22"/>
              <w:szCs w:val="22"/>
              <w:lang w:val="en-AU" w:eastAsia="en-AU"/>
            </w:rPr>
          </w:pPr>
          <w:hyperlink w:anchor="_Toc21434794" w:history="1">
            <w:r w:rsidR="00B00982" w:rsidRPr="00FB434B">
              <w:rPr>
                <w:rStyle w:val="Hyperlink"/>
                <w:noProof/>
              </w:rPr>
              <w:t>Queensland Shared Services</w:t>
            </w:r>
            <w:r w:rsidR="00B00982">
              <w:rPr>
                <w:noProof/>
                <w:webHidden/>
              </w:rPr>
              <w:tab/>
            </w:r>
            <w:r w:rsidR="00B00982">
              <w:rPr>
                <w:noProof/>
                <w:webHidden/>
              </w:rPr>
              <w:fldChar w:fldCharType="begin"/>
            </w:r>
            <w:r w:rsidR="00B00982">
              <w:rPr>
                <w:noProof/>
                <w:webHidden/>
              </w:rPr>
              <w:instrText xml:space="preserve"> PAGEREF _Toc21434794 \h </w:instrText>
            </w:r>
            <w:r w:rsidR="00B00982">
              <w:rPr>
                <w:noProof/>
                <w:webHidden/>
              </w:rPr>
            </w:r>
            <w:r w:rsidR="00B00982">
              <w:rPr>
                <w:noProof/>
                <w:webHidden/>
              </w:rPr>
              <w:fldChar w:fldCharType="separate"/>
            </w:r>
            <w:r w:rsidR="00B00982">
              <w:rPr>
                <w:noProof/>
                <w:webHidden/>
              </w:rPr>
              <w:t>64</w:t>
            </w:r>
            <w:r w:rsidR="00B00982">
              <w:rPr>
                <w:noProof/>
                <w:webHidden/>
              </w:rPr>
              <w:fldChar w:fldCharType="end"/>
            </w:r>
          </w:hyperlink>
        </w:p>
        <w:p w14:paraId="2E349CCD" w14:textId="3B30DF75" w:rsidR="00B00982" w:rsidRDefault="0028085B">
          <w:pPr>
            <w:pStyle w:val="TOC1"/>
            <w:tabs>
              <w:tab w:val="right" w:leader="dot" w:pos="9740"/>
            </w:tabs>
            <w:rPr>
              <w:rFonts w:cstheme="minorBidi"/>
              <w:b w:val="0"/>
              <w:bCs w:val="0"/>
              <w:noProof/>
              <w:sz w:val="22"/>
              <w:szCs w:val="22"/>
              <w:lang w:val="en-AU" w:eastAsia="en-AU"/>
            </w:rPr>
          </w:pPr>
          <w:hyperlink w:anchor="_Toc21434795" w:history="1">
            <w:r w:rsidR="00B00982" w:rsidRPr="00FB434B">
              <w:rPr>
                <w:rStyle w:val="Hyperlink"/>
                <w:noProof/>
              </w:rPr>
              <w:t>Our performance</w:t>
            </w:r>
            <w:r w:rsidR="00B00982">
              <w:rPr>
                <w:noProof/>
                <w:webHidden/>
              </w:rPr>
              <w:tab/>
            </w:r>
            <w:r w:rsidR="00B00982">
              <w:rPr>
                <w:noProof/>
                <w:webHidden/>
              </w:rPr>
              <w:fldChar w:fldCharType="begin"/>
            </w:r>
            <w:r w:rsidR="00B00982">
              <w:rPr>
                <w:noProof/>
                <w:webHidden/>
              </w:rPr>
              <w:instrText xml:space="preserve"> PAGEREF _Toc21434795 \h </w:instrText>
            </w:r>
            <w:r w:rsidR="00B00982">
              <w:rPr>
                <w:noProof/>
                <w:webHidden/>
              </w:rPr>
            </w:r>
            <w:r w:rsidR="00B00982">
              <w:rPr>
                <w:noProof/>
                <w:webHidden/>
              </w:rPr>
              <w:fldChar w:fldCharType="separate"/>
            </w:r>
            <w:r w:rsidR="00B00982">
              <w:rPr>
                <w:noProof/>
                <w:webHidden/>
              </w:rPr>
              <w:t>65</w:t>
            </w:r>
            <w:r w:rsidR="00B00982">
              <w:rPr>
                <w:noProof/>
                <w:webHidden/>
              </w:rPr>
              <w:fldChar w:fldCharType="end"/>
            </w:r>
          </w:hyperlink>
        </w:p>
        <w:p w14:paraId="337034CC" w14:textId="0F76A36A" w:rsidR="00B00982" w:rsidRDefault="0028085B">
          <w:pPr>
            <w:pStyle w:val="TOC1"/>
            <w:tabs>
              <w:tab w:val="right" w:leader="dot" w:pos="9740"/>
            </w:tabs>
            <w:rPr>
              <w:rFonts w:cstheme="minorBidi"/>
              <w:b w:val="0"/>
              <w:bCs w:val="0"/>
              <w:noProof/>
              <w:sz w:val="22"/>
              <w:szCs w:val="22"/>
              <w:lang w:val="en-AU" w:eastAsia="en-AU"/>
            </w:rPr>
          </w:pPr>
          <w:hyperlink w:anchor="_Toc21434796" w:history="1">
            <w:r w:rsidR="00B00982" w:rsidRPr="00FB434B">
              <w:rPr>
                <w:rStyle w:val="Hyperlink"/>
                <w:noProof/>
                <w:lang w:val="en-AU"/>
              </w:rPr>
              <w:t>Connecting Queensland’s regions through the Mobile Black Spot Program</w:t>
            </w:r>
            <w:r w:rsidR="00B00982">
              <w:rPr>
                <w:noProof/>
                <w:webHidden/>
              </w:rPr>
              <w:tab/>
            </w:r>
            <w:r w:rsidR="00B00982">
              <w:rPr>
                <w:noProof/>
                <w:webHidden/>
              </w:rPr>
              <w:fldChar w:fldCharType="begin"/>
            </w:r>
            <w:r w:rsidR="00B00982">
              <w:rPr>
                <w:noProof/>
                <w:webHidden/>
              </w:rPr>
              <w:instrText xml:space="preserve"> PAGEREF _Toc21434796 \h </w:instrText>
            </w:r>
            <w:r w:rsidR="00B00982">
              <w:rPr>
                <w:noProof/>
                <w:webHidden/>
              </w:rPr>
            </w:r>
            <w:r w:rsidR="00B00982">
              <w:rPr>
                <w:noProof/>
                <w:webHidden/>
              </w:rPr>
              <w:fldChar w:fldCharType="separate"/>
            </w:r>
            <w:r w:rsidR="00B00982">
              <w:rPr>
                <w:noProof/>
                <w:webHidden/>
              </w:rPr>
              <w:t>77</w:t>
            </w:r>
            <w:r w:rsidR="00B00982">
              <w:rPr>
                <w:noProof/>
                <w:webHidden/>
              </w:rPr>
              <w:fldChar w:fldCharType="end"/>
            </w:r>
          </w:hyperlink>
        </w:p>
        <w:p w14:paraId="72A64528" w14:textId="2D16F441" w:rsidR="00B00982" w:rsidRDefault="0028085B">
          <w:pPr>
            <w:pStyle w:val="TOC1"/>
            <w:tabs>
              <w:tab w:val="right" w:leader="dot" w:pos="9740"/>
            </w:tabs>
            <w:rPr>
              <w:rFonts w:cstheme="minorBidi"/>
              <w:b w:val="0"/>
              <w:bCs w:val="0"/>
              <w:noProof/>
              <w:sz w:val="22"/>
              <w:szCs w:val="22"/>
              <w:lang w:val="en-AU" w:eastAsia="en-AU"/>
            </w:rPr>
          </w:pPr>
          <w:hyperlink w:anchor="_Toc21434797" w:history="1">
            <w:r w:rsidR="00B00982" w:rsidRPr="00FB434B">
              <w:rPr>
                <w:rStyle w:val="Hyperlink"/>
                <w:noProof/>
              </w:rPr>
              <w:t>Governance</w:t>
            </w:r>
            <w:r w:rsidR="00B00982">
              <w:rPr>
                <w:noProof/>
                <w:webHidden/>
              </w:rPr>
              <w:tab/>
            </w:r>
            <w:r w:rsidR="00B00982">
              <w:rPr>
                <w:noProof/>
                <w:webHidden/>
              </w:rPr>
              <w:fldChar w:fldCharType="begin"/>
            </w:r>
            <w:r w:rsidR="00B00982">
              <w:rPr>
                <w:noProof/>
                <w:webHidden/>
              </w:rPr>
              <w:instrText xml:space="preserve"> PAGEREF _Toc21434797 \h </w:instrText>
            </w:r>
            <w:r w:rsidR="00B00982">
              <w:rPr>
                <w:noProof/>
                <w:webHidden/>
              </w:rPr>
            </w:r>
            <w:r w:rsidR="00B00982">
              <w:rPr>
                <w:noProof/>
                <w:webHidden/>
              </w:rPr>
              <w:fldChar w:fldCharType="separate"/>
            </w:r>
            <w:r w:rsidR="00B00982">
              <w:rPr>
                <w:noProof/>
                <w:webHidden/>
              </w:rPr>
              <w:t>78</w:t>
            </w:r>
            <w:r w:rsidR="00B00982">
              <w:rPr>
                <w:noProof/>
                <w:webHidden/>
              </w:rPr>
              <w:fldChar w:fldCharType="end"/>
            </w:r>
          </w:hyperlink>
        </w:p>
        <w:p w14:paraId="6FB80192" w14:textId="5020C7F8" w:rsidR="00B00982" w:rsidRDefault="0028085B">
          <w:pPr>
            <w:pStyle w:val="TOC1"/>
            <w:tabs>
              <w:tab w:val="right" w:leader="dot" w:pos="9740"/>
            </w:tabs>
            <w:rPr>
              <w:rFonts w:cstheme="minorBidi"/>
              <w:b w:val="0"/>
              <w:bCs w:val="0"/>
              <w:noProof/>
              <w:sz w:val="22"/>
              <w:szCs w:val="22"/>
              <w:lang w:val="en-AU" w:eastAsia="en-AU"/>
            </w:rPr>
          </w:pPr>
          <w:hyperlink w:anchor="_Toc21434798" w:history="1">
            <w:r w:rsidR="00B00982" w:rsidRPr="00FB434B">
              <w:rPr>
                <w:rStyle w:val="Hyperlink"/>
                <w:noProof/>
              </w:rPr>
              <w:t>Legislation administered by the Minister for Housing and Public Works, Minister for Digital Technology and Minister for Sport as at 30 June 2019</w:t>
            </w:r>
            <w:r w:rsidR="00B00982">
              <w:rPr>
                <w:noProof/>
                <w:webHidden/>
              </w:rPr>
              <w:tab/>
            </w:r>
            <w:r w:rsidR="00B00982">
              <w:rPr>
                <w:noProof/>
                <w:webHidden/>
              </w:rPr>
              <w:fldChar w:fldCharType="begin"/>
            </w:r>
            <w:r w:rsidR="00B00982">
              <w:rPr>
                <w:noProof/>
                <w:webHidden/>
              </w:rPr>
              <w:instrText xml:space="preserve"> PAGEREF _Toc21434798 \h </w:instrText>
            </w:r>
            <w:r w:rsidR="00B00982">
              <w:rPr>
                <w:noProof/>
                <w:webHidden/>
              </w:rPr>
            </w:r>
            <w:r w:rsidR="00B00982">
              <w:rPr>
                <w:noProof/>
                <w:webHidden/>
              </w:rPr>
              <w:fldChar w:fldCharType="separate"/>
            </w:r>
            <w:r w:rsidR="00B00982">
              <w:rPr>
                <w:noProof/>
                <w:webHidden/>
              </w:rPr>
              <w:t>100</w:t>
            </w:r>
            <w:r w:rsidR="00B00982">
              <w:rPr>
                <w:noProof/>
                <w:webHidden/>
              </w:rPr>
              <w:fldChar w:fldCharType="end"/>
            </w:r>
          </w:hyperlink>
        </w:p>
        <w:p w14:paraId="01212991" w14:textId="55B0AC8C" w:rsidR="00B00982" w:rsidRDefault="0028085B">
          <w:pPr>
            <w:pStyle w:val="TOC2"/>
            <w:tabs>
              <w:tab w:val="right" w:leader="dot" w:pos="9740"/>
            </w:tabs>
            <w:rPr>
              <w:rFonts w:cstheme="minorBidi"/>
              <w:i w:val="0"/>
              <w:iCs w:val="0"/>
              <w:noProof/>
              <w:sz w:val="22"/>
              <w:szCs w:val="22"/>
              <w:lang w:val="en-AU" w:eastAsia="en-AU"/>
            </w:rPr>
          </w:pPr>
          <w:hyperlink w:anchor="_Toc21434799" w:history="1">
            <w:r w:rsidR="00B00982" w:rsidRPr="00FB434B">
              <w:rPr>
                <w:rStyle w:val="Hyperlink"/>
                <w:noProof/>
              </w:rPr>
              <w:t>Statutory bodies</w:t>
            </w:r>
            <w:r w:rsidR="00B00982">
              <w:rPr>
                <w:noProof/>
                <w:webHidden/>
              </w:rPr>
              <w:tab/>
            </w:r>
            <w:r w:rsidR="00B00982">
              <w:rPr>
                <w:noProof/>
                <w:webHidden/>
              </w:rPr>
              <w:fldChar w:fldCharType="begin"/>
            </w:r>
            <w:r w:rsidR="00B00982">
              <w:rPr>
                <w:noProof/>
                <w:webHidden/>
              </w:rPr>
              <w:instrText xml:space="preserve"> PAGEREF _Toc21434799 \h </w:instrText>
            </w:r>
            <w:r w:rsidR="00B00982">
              <w:rPr>
                <w:noProof/>
                <w:webHidden/>
              </w:rPr>
            </w:r>
            <w:r w:rsidR="00B00982">
              <w:rPr>
                <w:noProof/>
                <w:webHidden/>
              </w:rPr>
              <w:fldChar w:fldCharType="separate"/>
            </w:r>
            <w:r w:rsidR="00B00982">
              <w:rPr>
                <w:noProof/>
                <w:webHidden/>
              </w:rPr>
              <w:t>101</w:t>
            </w:r>
            <w:r w:rsidR="00B00982">
              <w:rPr>
                <w:noProof/>
                <w:webHidden/>
              </w:rPr>
              <w:fldChar w:fldCharType="end"/>
            </w:r>
          </w:hyperlink>
        </w:p>
        <w:p w14:paraId="704445F6" w14:textId="6C951ACC" w:rsidR="00B00982" w:rsidRDefault="0028085B">
          <w:pPr>
            <w:pStyle w:val="TOC2"/>
            <w:tabs>
              <w:tab w:val="right" w:leader="dot" w:pos="9740"/>
            </w:tabs>
            <w:rPr>
              <w:rFonts w:cstheme="minorBidi"/>
              <w:i w:val="0"/>
              <w:iCs w:val="0"/>
              <w:noProof/>
              <w:sz w:val="22"/>
              <w:szCs w:val="22"/>
              <w:lang w:val="en-AU" w:eastAsia="en-AU"/>
            </w:rPr>
          </w:pPr>
          <w:hyperlink w:anchor="_Toc21434800" w:history="1">
            <w:r w:rsidR="00B00982" w:rsidRPr="00FB434B">
              <w:rPr>
                <w:rStyle w:val="Hyperlink"/>
                <w:noProof/>
              </w:rPr>
              <w:t>Government bodies, boards and committees</w:t>
            </w:r>
            <w:r w:rsidR="00B00982">
              <w:rPr>
                <w:noProof/>
                <w:webHidden/>
              </w:rPr>
              <w:tab/>
            </w:r>
            <w:r w:rsidR="00B00982">
              <w:rPr>
                <w:noProof/>
                <w:webHidden/>
              </w:rPr>
              <w:fldChar w:fldCharType="begin"/>
            </w:r>
            <w:r w:rsidR="00B00982">
              <w:rPr>
                <w:noProof/>
                <w:webHidden/>
              </w:rPr>
              <w:instrText xml:space="preserve"> PAGEREF _Toc21434800 \h </w:instrText>
            </w:r>
            <w:r w:rsidR="00B00982">
              <w:rPr>
                <w:noProof/>
                <w:webHidden/>
              </w:rPr>
            </w:r>
            <w:r w:rsidR="00B00982">
              <w:rPr>
                <w:noProof/>
                <w:webHidden/>
              </w:rPr>
              <w:fldChar w:fldCharType="separate"/>
            </w:r>
            <w:r w:rsidR="00B00982">
              <w:rPr>
                <w:noProof/>
                <w:webHidden/>
              </w:rPr>
              <w:t>102</w:t>
            </w:r>
            <w:r w:rsidR="00B00982">
              <w:rPr>
                <w:noProof/>
                <w:webHidden/>
              </w:rPr>
              <w:fldChar w:fldCharType="end"/>
            </w:r>
          </w:hyperlink>
        </w:p>
        <w:p w14:paraId="063CE79B" w14:textId="33755B61" w:rsidR="00B00982" w:rsidRDefault="0028085B">
          <w:pPr>
            <w:pStyle w:val="TOC1"/>
            <w:tabs>
              <w:tab w:val="right" w:leader="dot" w:pos="9740"/>
            </w:tabs>
            <w:rPr>
              <w:rFonts w:cstheme="minorBidi"/>
              <w:b w:val="0"/>
              <w:bCs w:val="0"/>
              <w:noProof/>
              <w:sz w:val="22"/>
              <w:szCs w:val="22"/>
              <w:lang w:val="en-AU" w:eastAsia="en-AU"/>
            </w:rPr>
          </w:pPr>
          <w:hyperlink w:anchor="_Toc21434801" w:history="1">
            <w:r w:rsidR="00B00982" w:rsidRPr="00FB434B">
              <w:rPr>
                <w:rStyle w:val="Hyperlink"/>
                <w:noProof/>
              </w:rPr>
              <w:t>Our locations</w:t>
            </w:r>
            <w:r w:rsidR="00B00982">
              <w:rPr>
                <w:noProof/>
                <w:webHidden/>
              </w:rPr>
              <w:tab/>
            </w:r>
            <w:r w:rsidR="00B00982">
              <w:rPr>
                <w:noProof/>
                <w:webHidden/>
              </w:rPr>
              <w:fldChar w:fldCharType="begin"/>
            </w:r>
            <w:r w:rsidR="00B00982">
              <w:rPr>
                <w:noProof/>
                <w:webHidden/>
              </w:rPr>
              <w:instrText xml:space="preserve"> PAGEREF _Toc21434801 \h </w:instrText>
            </w:r>
            <w:r w:rsidR="00B00982">
              <w:rPr>
                <w:noProof/>
                <w:webHidden/>
              </w:rPr>
            </w:r>
            <w:r w:rsidR="00B00982">
              <w:rPr>
                <w:noProof/>
                <w:webHidden/>
              </w:rPr>
              <w:fldChar w:fldCharType="separate"/>
            </w:r>
            <w:r w:rsidR="00B00982">
              <w:rPr>
                <w:noProof/>
                <w:webHidden/>
              </w:rPr>
              <w:t>103</w:t>
            </w:r>
            <w:r w:rsidR="00B00982">
              <w:rPr>
                <w:noProof/>
                <w:webHidden/>
              </w:rPr>
              <w:fldChar w:fldCharType="end"/>
            </w:r>
          </w:hyperlink>
        </w:p>
        <w:p w14:paraId="698DE046" w14:textId="20752C0B" w:rsidR="00B00982" w:rsidRDefault="0028085B">
          <w:pPr>
            <w:pStyle w:val="TOC1"/>
            <w:tabs>
              <w:tab w:val="right" w:leader="dot" w:pos="9740"/>
            </w:tabs>
            <w:rPr>
              <w:rFonts w:cstheme="minorBidi"/>
              <w:b w:val="0"/>
              <w:bCs w:val="0"/>
              <w:noProof/>
              <w:sz w:val="22"/>
              <w:szCs w:val="22"/>
              <w:lang w:val="en-AU" w:eastAsia="en-AU"/>
            </w:rPr>
          </w:pPr>
          <w:hyperlink w:anchor="_Toc21434802" w:history="1">
            <w:r w:rsidR="00B00982" w:rsidRPr="00FB434B">
              <w:rPr>
                <w:rStyle w:val="Hyperlink"/>
                <w:noProof/>
              </w:rPr>
              <w:t>Glossary of terms</w:t>
            </w:r>
            <w:r w:rsidR="00B00982">
              <w:rPr>
                <w:noProof/>
                <w:webHidden/>
              </w:rPr>
              <w:tab/>
            </w:r>
            <w:r w:rsidR="00B00982">
              <w:rPr>
                <w:noProof/>
                <w:webHidden/>
              </w:rPr>
              <w:fldChar w:fldCharType="begin"/>
            </w:r>
            <w:r w:rsidR="00B00982">
              <w:rPr>
                <w:noProof/>
                <w:webHidden/>
              </w:rPr>
              <w:instrText xml:space="preserve"> PAGEREF _Toc21434802 \h </w:instrText>
            </w:r>
            <w:r w:rsidR="00B00982">
              <w:rPr>
                <w:noProof/>
                <w:webHidden/>
              </w:rPr>
            </w:r>
            <w:r w:rsidR="00B00982">
              <w:rPr>
                <w:noProof/>
                <w:webHidden/>
              </w:rPr>
              <w:fldChar w:fldCharType="separate"/>
            </w:r>
            <w:r w:rsidR="00B00982">
              <w:rPr>
                <w:noProof/>
                <w:webHidden/>
              </w:rPr>
              <w:t>107</w:t>
            </w:r>
            <w:r w:rsidR="00B00982">
              <w:rPr>
                <w:noProof/>
                <w:webHidden/>
              </w:rPr>
              <w:fldChar w:fldCharType="end"/>
            </w:r>
          </w:hyperlink>
        </w:p>
        <w:p w14:paraId="02E1DBC3" w14:textId="1B786B62" w:rsidR="00B00982" w:rsidRDefault="0028085B">
          <w:pPr>
            <w:pStyle w:val="TOC1"/>
            <w:tabs>
              <w:tab w:val="right" w:leader="dot" w:pos="9740"/>
            </w:tabs>
            <w:rPr>
              <w:rFonts w:cstheme="minorBidi"/>
              <w:b w:val="0"/>
              <w:bCs w:val="0"/>
              <w:noProof/>
              <w:sz w:val="22"/>
              <w:szCs w:val="22"/>
              <w:lang w:val="en-AU" w:eastAsia="en-AU"/>
            </w:rPr>
          </w:pPr>
          <w:hyperlink w:anchor="_Toc21434803" w:history="1">
            <w:r w:rsidR="00B00982" w:rsidRPr="00FB434B">
              <w:rPr>
                <w:rStyle w:val="Hyperlink"/>
                <w:noProof/>
              </w:rPr>
              <w:t>Compliance checklist</w:t>
            </w:r>
            <w:r w:rsidR="00B00982">
              <w:rPr>
                <w:noProof/>
                <w:webHidden/>
              </w:rPr>
              <w:tab/>
            </w:r>
            <w:r w:rsidR="00B00982">
              <w:rPr>
                <w:noProof/>
                <w:webHidden/>
              </w:rPr>
              <w:fldChar w:fldCharType="begin"/>
            </w:r>
            <w:r w:rsidR="00B00982">
              <w:rPr>
                <w:noProof/>
                <w:webHidden/>
              </w:rPr>
              <w:instrText xml:space="preserve"> PAGEREF _Toc21434803 \h </w:instrText>
            </w:r>
            <w:r w:rsidR="00B00982">
              <w:rPr>
                <w:noProof/>
                <w:webHidden/>
              </w:rPr>
            </w:r>
            <w:r w:rsidR="00B00982">
              <w:rPr>
                <w:noProof/>
                <w:webHidden/>
              </w:rPr>
              <w:fldChar w:fldCharType="separate"/>
            </w:r>
            <w:r w:rsidR="00B00982">
              <w:rPr>
                <w:noProof/>
                <w:webHidden/>
              </w:rPr>
              <w:t>109</w:t>
            </w:r>
            <w:r w:rsidR="00B00982">
              <w:rPr>
                <w:noProof/>
                <w:webHidden/>
              </w:rPr>
              <w:fldChar w:fldCharType="end"/>
            </w:r>
          </w:hyperlink>
        </w:p>
        <w:p w14:paraId="74A39837" w14:textId="54DB5EB6" w:rsidR="006411C5" w:rsidRPr="00C66F8A" w:rsidRDefault="00B431B6" w:rsidP="00C66F8A">
          <w:pPr>
            <w:pStyle w:val="TOC1"/>
            <w:tabs>
              <w:tab w:val="right" w:leader="dot" w:pos="9740"/>
            </w:tabs>
            <w:sectPr w:rsidR="006411C5" w:rsidRPr="00C66F8A" w:rsidSect="006F2791">
              <w:headerReference w:type="even" r:id="rId14"/>
              <w:headerReference w:type="default" r:id="rId15"/>
              <w:footerReference w:type="even" r:id="rId16"/>
              <w:footerReference w:type="default" r:id="rId17"/>
              <w:headerReference w:type="first" r:id="rId18"/>
              <w:pgSz w:w="11910" w:h="16840"/>
              <w:pgMar w:top="1440" w:right="1080" w:bottom="1440" w:left="1080" w:header="0" w:footer="480" w:gutter="0"/>
              <w:pgNumType w:start="1"/>
              <w:cols w:space="720"/>
              <w:docGrid w:linePitch="299"/>
            </w:sectPr>
          </w:pPr>
          <w:r>
            <w:rPr>
              <w:rFonts w:asciiTheme="majorHAnsi" w:hAnsiTheme="majorHAnsi"/>
              <w:i/>
              <w:iCs/>
              <w:caps/>
              <w:sz w:val="24"/>
            </w:rPr>
            <w:fldChar w:fldCharType="end"/>
          </w:r>
        </w:p>
      </w:sdtContent>
    </w:sdt>
    <w:p w14:paraId="58F9BC0A" w14:textId="77777777" w:rsidR="004C5E55" w:rsidRDefault="004C5E55">
      <w:pPr>
        <w:spacing w:before="0" w:after="0"/>
        <w:rPr>
          <w:rFonts w:asciiTheme="majorHAnsi" w:eastAsiaTheme="majorEastAsia" w:hAnsiTheme="majorHAnsi" w:cstheme="majorBidi"/>
          <w:b/>
          <w:bCs/>
          <w:caps/>
          <w:kern w:val="32"/>
          <w:sz w:val="40"/>
          <w:szCs w:val="32"/>
        </w:rPr>
      </w:pPr>
      <w:bookmarkStart w:id="4" w:name="_TOC_250022"/>
      <w:bookmarkStart w:id="5" w:name="CONTENTS"/>
      <w:bookmarkEnd w:id="4"/>
      <w:r>
        <w:br w:type="page"/>
      </w:r>
    </w:p>
    <w:p w14:paraId="06DF2E3B" w14:textId="200ACA25" w:rsidR="009F44BE" w:rsidRPr="00E57E64" w:rsidRDefault="009F44BE">
      <w:pPr>
        <w:pStyle w:val="Heading1"/>
      </w:pPr>
      <w:bookmarkStart w:id="6" w:name="_Toc21434756"/>
      <w:r>
        <w:lastRenderedPageBreak/>
        <w:t xml:space="preserve">Letter of </w:t>
      </w:r>
      <w:bookmarkStart w:id="7" w:name="COMPLIANCE"/>
      <w:r>
        <w:t>Compliance</w:t>
      </w:r>
      <w:bookmarkEnd w:id="6"/>
      <w:bookmarkEnd w:id="7"/>
    </w:p>
    <w:bookmarkEnd w:id="5"/>
    <w:p w14:paraId="3AFD4302" w14:textId="77777777" w:rsidR="009F44BE" w:rsidRDefault="009F44BE" w:rsidP="00C96F1A">
      <w:pPr>
        <w:pStyle w:val="NoSpacing"/>
      </w:pPr>
    </w:p>
    <w:p w14:paraId="210078B3" w14:textId="5E1C24D8" w:rsidR="00673F1B" w:rsidRPr="00C96F1A" w:rsidRDefault="003A74AF" w:rsidP="00E93089">
      <w:pPr>
        <w:tabs>
          <w:tab w:val="right" w:pos="9498"/>
        </w:tabs>
        <w:spacing w:before="0" w:after="0"/>
      </w:pPr>
      <w:r w:rsidRPr="00902B40">
        <w:t>13</w:t>
      </w:r>
      <w:r w:rsidRPr="003A74AF">
        <w:t xml:space="preserve"> </w:t>
      </w:r>
      <w:r w:rsidR="00673F1B" w:rsidRPr="00D806AE">
        <w:t>September 201</w:t>
      </w:r>
      <w:r w:rsidR="00066A54">
        <w:t>9</w:t>
      </w:r>
      <w:r w:rsidR="00E93089">
        <w:tab/>
      </w:r>
    </w:p>
    <w:p w14:paraId="2A231DC1" w14:textId="77777777" w:rsidR="00D806AE" w:rsidRDefault="00D806AE" w:rsidP="00C96F1A">
      <w:pPr>
        <w:pStyle w:val="NoSpacing"/>
      </w:pPr>
    </w:p>
    <w:p w14:paraId="20394DD5" w14:textId="77777777" w:rsidR="00D806AE" w:rsidRDefault="00D806AE" w:rsidP="00C96F1A">
      <w:pPr>
        <w:pStyle w:val="NoSpacing"/>
      </w:pPr>
    </w:p>
    <w:p w14:paraId="516B9A40" w14:textId="77777777" w:rsidR="00C96F1A" w:rsidRDefault="00673F1B" w:rsidP="00C96F1A">
      <w:pPr>
        <w:pStyle w:val="NoSpacing"/>
      </w:pPr>
      <w:r w:rsidRPr="00C96F1A">
        <w:t xml:space="preserve">The Honourable Mick de </w:t>
      </w:r>
      <w:proofErr w:type="spellStart"/>
      <w:r w:rsidRPr="00C96F1A">
        <w:t>Brenni</w:t>
      </w:r>
      <w:proofErr w:type="spellEnd"/>
      <w:r w:rsidRPr="00C96F1A">
        <w:t xml:space="preserve"> MP </w:t>
      </w:r>
    </w:p>
    <w:p w14:paraId="28097A18" w14:textId="77777777" w:rsidR="00673F1B" w:rsidRPr="00C96F1A" w:rsidRDefault="00673F1B" w:rsidP="00C96F1A">
      <w:pPr>
        <w:pStyle w:val="NoSpacing"/>
      </w:pPr>
      <w:r w:rsidRPr="00C96F1A">
        <w:t>Minister for Housing and Public Works</w:t>
      </w:r>
    </w:p>
    <w:p w14:paraId="0E9DB354" w14:textId="77777777" w:rsidR="00D806AE" w:rsidRDefault="00673F1B" w:rsidP="00C96F1A">
      <w:pPr>
        <w:pStyle w:val="NoSpacing"/>
      </w:pPr>
      <w:r w:rsidRPr="00C96F1A">
        <w:t>Minister for Digital Technology</w:t>
      </w:r>
    </w:p>
    <w:p w14:paraId="52F5515D" w14:textId="77777777" w:rsidR="00C96F1A" w:rsidRDefault="00673F1B" w:rsidP="00C96F1A">
      <w:pPr>
        <w:pStyle w:val="NoSpacing"/>
      </w:pPr>
      <w:r w:rsidRPr="00C96F1A">
        <w:t xml:space="preserve">Minister for Sport </w:t>
      </w:r>
    </w:p>
    <w:p w14:paraId="283F514D" w14:textId="77777777" w:rsidR="00673F1B" w:rsidRPr="00C96F1A" w:rsidRDefault="00673F1B" w:rsidP="00C96F1A">
      <w:pPr>
        <w:pStyle w:val="NoSpacing"/>
      </w:pPr>
      <w:r w:rsidRPr="00C96F1A">
        <w:t>Level 31, 1 William Street</w:t>
      </w:r>
    </w:p>
    <w:p w14:paraId="201EBBC2" w14:textId="77777777" w:rsidR="00673F1B" w:rsidRPr="00C96F1A" w:rsidRDefault="00673F1B" w:rsidP="00C96F1A">
      <w:pPr>
        <w:pStyle w:val="NoSpacing"/>
      </w:pPr>
      <w:r w:rsidRPr="00C96F1A">
        <w:t>Brisbane, QLD 4000</w:t>
      </w:r>
    </w:p>
    <w:p w14:paraId="5615D193" w14:textId="77777777" w:rsidR="00673F1B" w:rsidRPr="00C96F1A" w:rsidRDefault="00673F1B" w:rsidP="00C96F1A"/>
    <w:p w14:paraId="1E15D4EA" w14:textId="77777777" w:rsidR="00673F1B" w:rsidRPr="00C96F1A" w:rsidRDefault="00673F1B" w:rsidP="00C96F1A"/>
    <w:p w14:paraId="4695C6AF" w14:textId="77777777" w:rsidR="00673F1B" w:rsidRPr="00C96F1A" w:rsidRDefault="00673F1B" w:rsidP="00C96F1A">
      <w:r w:rsidRPr="00C96F1A">
        <w:t>Dear Minister</w:t>
      </w:r>
    </w:p>
    <w:p w14:paraId="7AF411D2" w14:textId="77777777" w:rsidR="00673F1B" w:rsidRPr="00C96F1A" w:rsidRDefault="00673F1B" w:rsidP="00C96F1A">
      <w:r w:rsidRPr="00C96F1A">
        <w:t>I am pleased to submit for presentation to the Parliament the Annual Report 201</w:t>
      </w:r>
      <w:r w:rsidR="00066A54">
        <w:t>8</w:t>
      </w:r>
      <w:r w:rsidRPr="00C96F1A">
        <w:t>–1</w:t>
      </w:r>
      <w:r w:rsidR="00066A54">
        <w:t>9</w:t>
      </w:r>
      <w:r w:rsidRPr="00C96F1A">
        <w:t xml:space="preserve"> and financial statements for the Department of Housing and Public Works.</w:t>
      </w:r>
    </w:p>
    <w:p w14:paraId="005C94DD" w14:textId="3B3C996F" w:rsidR="00673F1B" w:rsidRPr="00C96F1A" w:rsidRDefault="00673F1B" w:rsidP="00C96F1A">
      <w:r w:rsidRPr="00C96F1A">
        <w:t xml:space="preserve">This report is prepared </w:t>
      </w:r>
      <w:proofErr w:type="gramStart"/>
      <w:r w:rsidRPr="00C96F1A">
        <w:t>on the basis of</w:t>
      </w:r>
      <w:proofErr w:type="gramEnd"/>
      <w:r w:rsidRPr="00C96F1A">
        <w:t xml:space="preserve"> the current administrative arrangements for the department applying for the whole of the 201</w:t>
      </w:r>
      <w:r w:rsidR="00066A54">
        <w:t>8</w:t>
      </w:r>
      <w:r w:rsidRPr="00C96F1A">
        <w:t>–1</w:t>
      </w:r>
      <w:r w:rsidR="00066A54">
        <w:t>9</w:t>
      </w:r>
      <w:r w:rsidRPr="00C96F1A">
        <w:t xml:space="preserve"> financial year. That is, it reflects the structure, operations and performance of the department as </w:t>
      </w:r>
      <w:r w:rsidR="003A74AF">
        <w:t>it now exists</w:t>
      </w:r>
      <w:r w:rsidRPr="00C96F1A">
        <w:t>.</w:t>
      </w:r>
    </w:p>
    <w:p w14:paraId="7AC7813A" w14:textId="77777777" w:rsidR="00673F1B" w:rsidRPr="00C96F1A" w:rsidRDefault="00673F1B" w:rsidP="00C96F1A">
      <w:r w:rsidRPr="00C96F1A">
        <w:t>I certify that this Annual Report complies with:</w:t>
      </w:r>
    </w:p>
    <w:p w14:paraId="52B58EF3" w14:textId="1ED71DC1" w:rsidR="009F44BE" w:rsidRDefault="00673F1B" w:rsidP="003F17B5">
      <w:pPr>
        <w:pStyle w:val="ListParagraph"/>
        <w:numPr>
          <w:ilvl w:val="0"/>
          <w:numId w:val="18"/>
        </w:numPr>
      </w:pPr>
      <w:r w:rsidRPr="00C96F1A">
        <w:t xml:space="preserve">the prescribed requirements of the </w:t>
      </w:r>
      <w:r w:rsidRPr="009F44BE">
        <w:rPr>
          <w:i/>
        </w:rPr>
        <w:t>Financial Accountability Act 2009</w:t>
      </w:r>
      <w:r w:rsidRPr="00C96F1A">
        <w:t xml:space="preserve"> and the </w:t>
      </w:r>
      <w:r w:rsidRPr="009F44BE">
        <w:rPr>
          <w:i/>
        </w:rPr>
        <w:t>Financial and Performance Management Standard 20</w:t>
      </w:r>
      <w:r w:rsidR="00782BA4">
        <w:rPr>
          <w:i/>
        </w:rPr>
        <w:t xml:space="preserve">19 </w:t>
      </w:r>
      <w:r w:rsidR="00782BA4" w:rsidRPr="00902B40">
        <w:t>introduced on 1 September 2</w:t>
      </w:r>
      <w:r w:rsidR="00071CE1">
        <w:t>01</w:t>
      </w:r>
      <w:r w:rsidR="00782BA4" w:rsidRPr="00902B40">
        <w:t>9</w:t>
      </w:r>
      <w:r w:rsidRPr="00C96F1A">
        <w:t>, and</w:t>
      </w:r>
    </w:p>
    <w:p w14:paraId="1A39D254" w14:textId="77777777" w:rsidR="00673F1B" w:rsidRPr="00C96F1A" w:rsidRDefault="00673F1B" w:rsidP="003F17B5">
      <w:pPr>
        <w:pStyle w:val="ListParagraph"/>
        <w:numPr>
          <w:ilvl w:val="0"/>
          <w:numId w:val="18"/>
        </w:numPr>
      </w:pPr>
      <w:r w:rsidRPr="00C96F1A">
        <w:t>the detailed requirements set out in the Annual report requirements for Queensland Government agencies.</w:t>
      </w:r>
    </w:p>
    <w:p w14:paraId="37469005" w14:textId="52E8867B" w:rsidR="00673F1B" w:rsidRPr="00C96F1A" w:rsidRDefault="00673F1B" w:rsidP="00C96F1A">
      <w:r w:rsidRPr="00C96F1A">
        <w:t xml:space="preserve">A checklist outlining the annual reporting requirements can be found at page </w:t>
      </w:r>
      <w:r w:rsidR="00782BA4" w:rsidRPr="00902B40">
        <w:t xml:space="preserve">147 </w:t>
      </w:r>
      <w:r w:rsidRPr="00D31D02">
        <w:t>of this annual report.</w:t>
      </w:r>
    </w:p>
    <w:p w14:paraId="290FEFCD" w14:textId="77777777" w:rsidR="00744B55" w:rsidRDefault="00744B55" w:rsidP="00C96F1A"/>
    <w:p w14:paraId="636F5919" w14:textId="77777777" w:rsidR="00673F1B" w:rsidRPr="00C96F1A" w:rsidRDefault="00673F1B" w:rsidP="00C96F1A">
      <w:r w:rsidRPr="00C96F1A">
        <w:t>Yours sincerely</w:t>
      </w:r>
    </w:p>
    <w:p w14:paraId="41B9F4D1" w14:textId="77777777" w:rsidR="00673F1B" w:rsidRPr="00C96F1A" w:rsidRDefault="00673F1B" w:rsidP="00C96F1A"/>
    <w:p w14:paraId="15F1BC83" w14:textId="77777777" w:rsidR="00673F1B" w:rsidRPr="00C96F1A" w:rsidRDefault="00673F1B" w:rsidP="00C96F1A"/>
    <w:p w14:paraId="75D9A51C" w14:textId="77777777" w:rsidR="00673F1B" w:rsidRPr="00C96F1A" w:rsidRDefault="00673F1B" w:rsidP="00C96F1A"/>
    <w:p w14:paraId="39A013DD" w14:textId="77777777" w:rsidR="00673F1B" w:rsidRPr="00C96F1A" w:rsidRDefault="00673F1B" w:rsidP="00C96F1A"/>
    <w:p w14:paraId="4D26E651" w14:textId="77777777" w:rsidR="00673F1B" w:rsidRPr="00C96F1A" w:rsidRDefault="00673F1B" w:rsidP="00C96F1A">
      <w:r w:rsidRPr="00C96F1A">
        <w:t>Liza Carroll</w:t>
      </w:r>
    </w:p>
    <w:p w14:paraId="685E93E1" w14:textId="77777777" w:rsidR="00673F1B" w:rsidRPr="00C96F1A" w:rsidRDefault="00673F1B" w:rsidP="00C96F1A">
      <w:r w:rsidRPr="00C96F1A">
        <w:t xml:space="preserve">Director-General </w:t>
      </w:r>
    </w:p>
    <w:p w14:paraId="0F5C1281" w14:textId="77777777" w:rsidR="009F44BE" w:rsidRDefault="009F44BE" w:rsidP="00D806AE">
      <w:bookmarkStart w:id="8" w:name="_TOC_250021"/>
      <w:bookmarkEnd w:id="8"/>
    </w:p>
    <w:p w14:paraId="5A3EAAB0" w14:textId="77777777" w:rsidR="009F44BE" w:rsidRDefault="009F44BE" w:rsidP="00D806AE"/>
    <w:p w14:paraId="31271B3F" w14:textId="77777777" w:rsidR="009F44BE" w:rsidRDefault="009F44BE" w:rsidP="009F44BE">
      <w:pPr>
        <w:tabs>
          <w:tab w:val="right" w:pos="9498"/>
        </w:tabs>
        <w:spacing w:before="0" w:after="0"/>
      </w:pPr>
      <w:r>
        <w:t>Level 31 1 William Street</w:t>
      </w:r>
      <w:r>
        <w:tab/>
        <w:t>Telephone +617 3008 2934</w:t>
      </w:r>
    </w:p>
    <w:p w14:paraId="444D1CA6" w14:textId="77777777" w:rsidR="009F44BE" w:rsidRDefault="009F44BE" w:rsidP="009F44BE">
      <w:pPr>
        <w:tabs>
          <w:tab w:val="right" w:pos="9498"/>
        </w:tabs>
        <w:spacing w:before="0" w:after="0"/>
      </w:pPr>
      <w:r>
        <w:t>Brisbane Queensland</w:t>
      </w:r>
      <w:r>
        <w:tab/>
        <w:t>Fac</w:t>
      </w:r>
      <w:r w:rsidR="008765FE">
        <w:t>s</w:t>
      </w:r>
      <w:r>
        <w:t>imile</w:t>
      </w:r>
      <w:r w:rsidR="008765FE">
        <w:t>: + 671 3224 5616</w:t>
      </w:r>
    </w:p>
    <w:p w14:paraId="5D50E132" w14:textId="77777777" w:rsidR="009F44BE" w:rsidRDefault="009F44BE" w:rsidP="009F44BE">
      <w:pPr>
        <w:tabs>
          <w:tab w:val="right" w:pos="9498"/>
        </w:tabs>
        <w:spacing w:before="0" w:after="0"/>
      </w:pPr>
      <w:r>
        <w:t>GPO Box 2457 Brisbane</w:t>
      </w:r>
      <w:r w:rsidR="008765FE">
        <w:tab/>
        <w:t>Website www.hpw.qld.gov.au</w:t>
      </w:r>
    </w:p>
    <w:p w14:paraId="02DC33A7" w14:textId="77777777" w:rsidR="00473495" w:rsidRPr="00D806AE" w:rsidRDefault="009F44BE" w:rsidP="009F44BE">
      <w:pPr>
        <w:tabs>
          <w:tab w:val="right" w:pos="9498"/>
        </w:tabs>
        <w:spacing w:before="0" w:after="0"/>
      </w:pPr>
      <w:r>
        <w:t>Queensland 4001 Australia</w:t>
      </w:r>
      <w:r w:rsidR="00473495" w:rsidRPr="00D806AE">
        <w:br w:type="page"/>
      </w:r>
    </w:p>
    <w:p w14:paraId="54B64424" w14:textId="77777777" w:rsidR="0028598A" w:rsidRPr="00A713CF" w:rsidRDefault="00B625AF">
      <w:pPr>
        <w:pStyle w:val="Heading1"/>
      </w:pPr>
      <w:bookmarkStart w:id="9" w:name="_Toc21434757"/>
      <w:r w:rsidRPr="00A713CF">
        <w:lastRenderedPageBreak/>
        <w:t>Communication objective</w:t>
      </w:r>
      <w:bookmarkEnd w:id="9"/>
    </w:p>
    <w:p w14:paraId="6F60F4F1" w14:textId="77777777" w:rsidR="0028598A" w:rsidRPr="00C96F1A" w:rsidRDefault="00B625AF">
      <w:r w:rsidRPr="00C96F1A">
        <w:t>This Annual Report provides information about the Department of Housing and Public Works’ financial and non-financial performance for 201</w:t>
      </w:r>
      <w:r w:rsidR="00066A54">
        <w:t>8</w:t>
      </w:r>
      <w:r w:rsidRPr="00C96F1A">
        <w:t>–1</w:t>
      </w:r>
      <w:r w:rsidR="00066A54">
        <w:t>9</w:t>
      </w:r>
      <w:r w:rsidRPr="00C96F1A">
        <w:t xml:space="preserve">. It has been prepared in accordance with the </w:t>
      </w:r>
      <w:r w:rsidRPr="00A713CF">
        <w:rPr>
          <w:i/>
        </w:rPr>
        <w:t>Financial Accountability Act 2009, the Financial and Performance Management Standard 2009</w:t>
      </w:r>
      <w:r w:rsidRPr="00C96F1A">
        <w:t xml:space="preserve"> and the </w:t>
      </w:r>
      <w:r w:rsidRPr="00A713CF">
        <w:rPr>
          <w:i/>
        </w:rPr>
        <w:t>Annual report requirements for Queensland Government agencies</w:t>
      </w:r>
      <w:r w:rsidRPr="00C96F1A">
        <w:t>.</w:t>
      </w:r>
    </w:p>
    <w:p w14:paraId="75A1A68D" w14:textId="77777777" w:rsidR="0028598A" w:rsidRPr="00C96F1A" w:rsidRDefault="00B625AF">
      <w:r w:rsidRPr="00C96F1A">
        <w:t xml:space="preserve">The report records the significant achievements against the strategies detailed in the department’s </w:t>
      </w:r>
      <w:r w:rsidR="00C96F1A" w:rsidRPr="00C96F1A">
        <w:rPr>
          <w:i/>
        </w:rPr>
        <w:t>Strategic Plan 201</w:t>
      </w:r>
      <w:r w:rsidR="00066A54">
        <w:rPr>
          <w:i/>
        </w:rPr>
        <w:t>8</w:t>
      </w:r>
      <w:r w:rsidR="00C96F1A" w:rsidRPr="00C96F1A">
        <w:rPr>
          <w:i/>
        </w:rPr>
        <w:t>–2</w:t>
      </w:r>
      <w:r w:rsidR="00066A54">
        <w:rPr>
          <w:i/>
        </w:rPr>
        <w:t>2</w:t>
      </w:r>
      <w:r w:rsidRPr="00C96F1A">
        <w:t xml:space="preserve"> and the </w:t>
      </w:r>
      <w:r w:rsidRPr="00A713CF">
        <w:rPr>
          <w:i/>
        </w:rPr>
        <w:t>201</w:t>
      </w:r>
      <w:r w:rsidR="00066A54">
        <w:rPr>
          <w:i/>
        </w:rPr>
        <w:t>8</w:t>
      </w:r>
      <w:r w:rsidRPr="00A713CF">
        <w:rPr>
          <w:i/>
        </w:rPr>
        <w:t>–1</w:t>
      </w:r>
      <w:r w:rsidR="00066A54">
        <w:rPr>
          <w:i/>
        </w:rPr>
        <w:t>9</w:t>
      </w:r>
      <w:r w:rsidRPr="00A713CF">
        <w:rPr>
          <w:i/>
        </w:rPr>
        <w:t xml:space="preserve"> Service Delivery Statements</w:t>
      </w:r>
      <w:r w:rsidRPr="00C96F1A">
        <w:t>.</w:t>
      </w:r>
    </w:p>
    <w:p w14:paraId="1408042D" w14:textId="469F2B30" w:rsidR="0028598A" w:rsidRPr="00C96F1A" w:rsidRDefault="00B625AF">
      <w:r w:rsidRPr="00C96F1A">
        <w:t>The Queensland Government is committed to providing accessible services to Queenslanders from all culturally and linguistically diverse backgrounds. If you have difficulty understanding the Annual Report, you can contact us on</w:t>
      </w:r>
      <w:r w:rsidR="00C801E5">
        <w:t xml:space="preserve"> </w:t>
      </w:r>
      <w:r w:rsidRPr="00C96F1A">
        <w:t xml:space="preserve">13 QGOV (13 74 68) and we will arrange an </w:t>
      </w:r>
      <w:bookmarkStart w:id="10" w:name="INTERPRETER"/>
      <w:r w:rsidRPr="00C96F1A">
        <w:t xml:space="preserve">interpreter </w:t>
      </w:r>
      <w:bookmarkEnd w:id="10"/>
      <w:r w:rsidRPr="00C96F1A">
        <w:t>to communicate the report to you.</w:t>
      </w:r>
    </w:p>
    <w:p w14:paraId="1294F2A4" w14:textId="77777777" w:rsidR="0028598A" w:rsidRPr="00C96F1A" w:rsidRDefault="0028085B">
      <w:hyperlink r:id="rId19">
        <w:r w:rsidR="00B625AF" w:rsidRPr="00C96F1A">
          <w:rPr>
            <w:rStyle w:val="Hyperlink"/>
            <w:rFonts w:ascii="Arial" w:hAnsi="Arial" w:cs="Arial"/>
          </w:rPr>
          <w:t>www.qld.gov.au/languages</w:t>
        </w:r>
      </w:hyperlink>
    </w:p>
    <w:p w14:paraId="772D2B35" w14:textId="599E8DFA" w:rsidR="00A713CF" w:rsidRDefault="00A713CF" w:rsidP="00A713CF"/>
    <w:p w14:paraId="1ADF81D9" w14:textId="77777777" w:rsidR="00A713CF" w:rsidRDefault="00822572" w:rsidP="00A713CF">
      <w:r>
        <w:t>IMAGE: INTERPRETER SYMBOL</w:t>
      </w:r>
    </w:p>
    <w:p w14:paraId="0B852366" w14:textId="47A3AAC7" w:rsidR="0028598A" w:rsidRPr="00C96F1A" w:rsidRDefault="00B625AF" w:rsidP="00902B40">
      <w:pPr>
        <w:pStyle w:val="Heading2"/>
      </w:pPr>
      <w:bookmarkStart w:id="11" w:name="_Toc21434758"/>
      <w:r w:rsidRPr="00C96F1A">
        <w:t xml:space="preserve">Online </w:t>
      </w:r>
      <w:r w:rsidR="00C801E5">
        <w:t>o</w:t>
      </w:r>
      <w:r w:rsidRPr="00C96F1A">
        <w:t xml:space="preserve">pen </w:t>
      </w:r>
      <w:r w:rsidR="00C801E5">
        <w:t>d</w:t>
      </w:r>
      <w:r w:rsidRPr="00C96F1A">
        <w:t xml:space="preserve">ata </w:t>
      </w:r>
      <w:r w:rsidR="00C801E5">
        <w:t>r</w:t>
      </w:r>
      <w:r w:rsidRPr="00C96F1A">
        <w:t>eporting</w:t>
      </w:r>
      <w:bookmarkEnd w:id="11"/>
    </w:p>
    <w:p w14:paraId="0DABB110" w14:textId="77777777" w:rsidR="0028598A" w:rsidRPr="00C96F1A" w:rsidRDefault="00B625AF" w:rsidP="00C96F1A">
      <w:pPr>
        <w:rPr>
          <w:rFonts w:ascii="Arial" w:hAnsi="Arial" w:cs="Arial"/>
        </w:rPr>
      </w:pPr>
      <w:bookmarkStart w:id="12" w:name="PUBLIC_AVAILABLITY"/>
      <w:r w:rsidRPr="00C96F1A">
        <w:rPr>
          <w:rFonts w:ascii="Arial" w:hAnsi="Arial" w:cs="Arial"/>
        </w:rPr>
        <w:t xml:space="preserve">Content </w:t>
      </w:r>
      <w:bookmarkEnd w:id="12"/>
      <w:r w:rsidRPr="00C96F1A">
        <w:rPr>
          <w:rFonts w:ascii="Arial" w:hAnsi="Arial" w:cs="Arial"/>
        </w:rPr>
        <w:t>for the following annual reporting requirements can also be accessed on the department’s website at</w:t>
      </w:r>
    </w:p>
    <w:p w14:paraId="0EB45E59" w14:textId="77777777" w:rsidR="0028598A" w:rsidRPr="00C96F1A" w:rsidRDefault="0028085B" w:rsidP="00C96F1A">
      <w:pPr>
        <w:rPr>
          <w:rFonts w:ascii="Arial" w:hAnsi="Arial" w:cs="Arial"/>
        </w:rPr>
      </w:pPr>
      <w:hyperlink r:id="rId20">
        <w:r w:rsidR="005F7F92">
          <w:rPr>
            <w:rStyle w:val="Hyperlink"/>
            <w:rFonts w:ascii="Arial" w:hAnsi="Arial" w:cs="Arial"/>
          </w:rPr>
          <w:t>http://www.hpw.qld.gov.au</w:t>
        </w:r>
      </w:hyperlink>
      <w:r w:rsidR="00B625AF" w:rsidRPr="00C96F1A">
        <w:rPr>
          <w:rFonts w:ascii="Arial" w:hAnsi="Arial" w:cs="Arial"/>
        </w:rPr>
        <w:t xml:space="preserve"> </w:t>
      </w:r>
      <w:r w:rsidR="005F7F92">
        <w:rPr>
          <w:rFonts w:ascii="Arial" w:hAnsi="Arial" w:cs="Arial"/>
        </w:rPr>
        <w:t xml:space="preserve">and </w:t>
      </w:r>
      <w:r w:rsidR="00B625AF" w:rsidRPr="00C96F1A">
        <w:rPr>
          <w:rFonts w:ascii="Arial" w:hAnsi="Arial" w:cs="Arial"/>
        </w:rPr>
        <w:t>the Queensland Government data website at https://data.qld.gov.au/:</w:t>
      </w:r>
    </w:p>
    <w:p w14:paraId="38944444" w14:textId="77777777" w:rsidR="0028598A" w:rsidRPr="00A713CF" w:rsidRDefault="00B625AF" w:rsidP="00D806AE">
      <w:pPr>
        <w:pStyle w:val="ListParagraph"/>
        <w:numPr>
          <w:ilvl w:val="0"/>
          <w:numId w:val="1"/>
        </w:numPr>
      </w:pPr>
      <w:r w:rsidRPr="00A713CF">
        <w:t>consultancies</w:t>
      </w:r>
    </w:p>
    <w:p w14:paraId="2B0BA691" w14:textId="77777777" w:rsidR="0028598A" w:rsidRPr="00A713CF" w:rsidRDefault="00B625AF" w:rsidP="00D806AE">
      <w:pPr>
        <w:pStyle w:val="ListParagraph"/>
        <w:numPr>
          <w:ilvl w:val="0"/>
          <w:numId w:val="1"/>
        </w:numPr>
      </w:pPr>
      <w:r w:rsidRPr="00A713CF">
        <w:t>overseas travel</w:t>
      </w:r>
    </w:p>
    <w:p w14:paraId="7901D58D" w14:textId="77777777" w:rsidR="0028598A" w:rsidRPr="00A713CF" w:rsidRDefault="00B625AF" w:rsidP="00D806AE">
      <w:pPr>
        <w:pStyle w:val="ListParagraph"/>
        <w:numPr>
          <w:ilvl w:val="0"/>
          <w:numId w:val="1"/>
        </w:numPr>
      </w:pPr>
      <w:r w:rsidRPr="00A713CF">
        <w:t>Queensland Languages Services Policy.</w:t>
      </w:r>
    </w:p>
    <w:p w14:paraId="566A69FF" w14:textId="29131E74" w:rsidR="0028598A" w:rsidRPr="00C96F1A" w:rsidRDefault="00B625AF" w:rsidP="00902B40">
      <w:pPr>
        <w:pStyle w:val="Heading2"/>
      </w:pPr>
      <w:bookmarkStart w:id="13" w:name="_Toc21434759"/>
      <w:r w:rsidRPr="00C96F1A">
        <w:t>Department of Housing and Public Works Annual Report 201</w:t>
      </w:r>
      <w:r w:rsidR="00066A54">
        <w:t>8</w:t>
      </w:r>
      <w:r w:rsidRPr="00C96F1A">
        <w:t>–1</w:t>
      </w:r>
      <w:r w:rsidR="00066A54">
        <w:t>9</w:t>
      </w:r>
      <w:bookmarkEnd w:id="13"/>
    </w:p>
    <w:p w14:paraId="4B714B81" w14:textId="77777777" w:rsidR="0028598A" w:rsidRPr="00C96F1A" w:rsidRDefault="00B625AF" w:rsidP="00C96F1A">
      <w:pPr>
        <w:rPr>
          <w:rFonts w:ascii="Arial" w:hAnsi="Arial" w:cs="Arial"/>
        </w:rPr>
      </w:pPr>
      <w:bookmarkStart w:id="14" w:name="COPYRIGHT"/>
      <w:r w:rsidRPr="00C96F1A">
        <w:rPr>
          <w:rFonts w:ascii="Arial" w:hAnsi="Arial" w:cs="Arial"/>
        </w:rPr>
        <w:t xml:space="preserve">© </w:t>
      </w:r>
      <w:bookmarkEnd w:id="14"/>
      <w:r w:rsidRPr="00C96F1A">
        <w:rPr>
          <w:rFonts w:ascii="Arial" w:hAnsi="Arial" w:cs="Arial"/>
        </w:rPr>
        <w:t>The State of Queensland (Department of Housing and Public Works) 201</w:t>
      </w:r>
      <w:r w:rsidR="00066A54">
        <w:rPr>
          <w:rFonts w:ascii="Arial" w:hAnsi="Arial" w:cs="Arial"/>
        </w:rPr>
        <w:t>9</w:t>
      </w:r>
      <w:r w:rsidRPr="00C96F1A">
        <w:rPr>
          <w:rFonts w:ascii="Arial" w:hAnsi="Arial" w:cs="Arial"/>
        </w:rPr>
        <w:t>.</w:t>
      </w:r>
    </w:p>
    <w:p w14:paraId="546A74F8" w14:textId="77777777" w:rsidR="0028598A" w:rsidRPr="00C96F1A" w:rsidRDefault="00B625AF" w:rsidP="00C96F1A">
      <w:pPr>
        <w:rPr>
          <w:rFonts w:ascii="Arial" w:hAnsi="Arial" w:cs="Arial"/>
        </w:rPr>
      </w:pPr>
      <w:r w:rsidRPr="00C96F1A">
        <w:rPr>
          <w:rFonts w:ascii="Arial" w:hAnsi="Arial" w:cs="Arial"/>
        </w:rPr>
        <w:t>Published by the Queensland Government, September 201</w:t>
      </w:r>
      <w:r w:rsidR="00066A54">
        <w:rPr>
          <w:rFonts w:ascii="Arial" w:hAnsi="Arial" w:cs="Arial"/>
        </w:rPr>
        <w:t>9</w:t>
      </w:r>
      <w:r w:rsidRPr="00C96F1A">
        <w:rPr>
          <w:rFonts w:ascii="Arial" w:hAnsi="Arial" w:cs="Arial"/>
        </w:rPr>
        <w:t>, 1 William Street, Brisbane Qld 4000.</w:t>
      </w:r>
    </w:p>
    <w:p w14:paraId="13163785" w14:textId="7D0E63F8" w:rsidR="0028598A" w:rsidRDefault="00B625AF" w:rsidP="00902B40">
      <w:pPr>
        <w:pStyle w:val="Heading3"/>
      </w:pPr>
      <w:r w:rsidRPr="00C96F1A">
        <w:t>Licence</w:t>
      </w:r>
    </w:p>
    <w:p w14:paraId="3D3C63C9" w14:textId="77777777" w:rsidR="0028598A" w:rsidRPr="00C96F1A" w:rsidRDefault="00B625AF" w:rsidP="00C96F1A">
      <w:pPr>
        <w:rPr>
          <w:rFonts w:ascii="Arial" w:hAnsi="Arial" w:cs="Arial"/>
        </w:rPr>
      </w:pPr>
      <w:r w:rsidRPr="00C96F1A">
        <w:rPr>
          <w:rFonts w:ascii="Arial" w:hAnsi="Arial" w:cs="Arial"/>
        </w:rPr>
        <w:t xml:space="preserve">This </w:t>
      </w:r>
      <w:r w:rsidR="005F7F92">
        <w:rPr>
          <w:rFonts w:ascii="Arial" w:hAnsi="Arial" w:cs="Arial"/>
        </w:rPr>
        <w:t>A</w:t>
      </w:r>
      <w:r w:rsidRPr="00C96F1A">
        <w:rPr>
          <w:rFonts w:ascii="Arial" w:hAnsi="Arial" w:cs="Arial"/>
        </w:rPr>
        <w:t xml:space="preserve">nnual </w:t>
      </w:r>
      <w:r w:rsidR="005F7F92">
        <w:rPr>
          <w:rFonts w:ascii="Arial" w:hAnsi="Arial" w:cs="Arial"/>
        </w:rPr>
        <w:t>R</w:t>
      </w:r>
      <w:r w:rsidRPr="00C96F1A">
        <w:rPr>
          <w:rFonts w:ascii="Arial" w:hAnsi="Arial" w:cs="Arial"/>
        </w:rPr>
        <w:t>eport is licensed by the State of Queensland (Department of Housing and Public Works) under a Creative Commons Attribution (CC BY) 4.0 International licence.</w:t>
      </w:r>
    </w:p>
    <w:p w14:paraId="50CCE571" w14:textId="73895288" w:rsidR="0028598A" w:rsidRPr="00C96F1A" w:rsidRDefault="00B625AF" w:rsidP="00902B40">
      <w:pPr>
        <w:pStyle w:val="Heading3"/>
      </w:pPr>
      <w:r w:rsidRPr="00C96F1A">
        <w:t xml:space="preserve">CC </w:t>
      </w:r>
      <w:r w:rsidR="00C801E5">
        <w:t>b</w:t>
      </w:r>
      <w:r w:rsidRPr="00C96F1A">
        <w:t xml:space="preserve">y </w:t>
      </w:r>
      <w:r w:rsidR="00C801E5">
        <w:t>l</w:t>
      </w:r>
      <w:r w:rsidRPr="00C96F1A">
        <w:t xml:space="preserve">icence </w:t>
      </w:r>
      <w:r w:rsidR="00C801E5">
        <w:t>s</w:t>
      </w:r>
      <w:r w:rsidRPr="00C96F1A">
        <w:t xml:space="preserve">ummary </w:t>
      </w:r>
      <w:r w:rsidR="00C801E5">
        <w:t>s</w:t>
      </w:r>
      <w:r w:rsidRPr="00C96F1A">
        <w:t>tatement:</w:t>
      </w:r>
    </w:p>
    <w:p w14:paraId="5F8B0E92" w14:textId="77777777" w:rsidR="0028598A" w:rsidRPr="00C96F1A" w:rsidRDefault="00B625AF" w:rsidP="00C96F1A">
      <w:pPr>
        <w:rPr>
          <w:rFonts w:ascii="Arial" w:hAnsi="Arial" w:cs="Arial"/>
        </w:rPr>
      </w:pPr>
      <w:proofErr w:type="gramStart"/>
      <w:r w:rsidRPr="00C96F1A">
        <w:rPr>
          <w:rFonts w:ascii="Arial" w:hAnsi="Arial" w:cs="Arial"/>
        </w:rPr>
        <w:t>In essence, you</w:t>
      </w:r>
      <w:proofErr w:type="gramEnd"/>
      <w:r w:rsidRPr="00C96F1A">
        <w:rPr>
          <w:rFonts w:ascii="Arial" w:hAnsi="Arial" w:cs="Arial"/>
        </w:rPr>
        <w:t xml:space="preserve"> are free to copy, communicate and adapt this Annual Report, as long as you attribute the work to the State of Queensland (Department of Housing and Public Works).</w:t>
      </w:r>
    </w:p>
    <w:p w14:paraId="74BACDCE" w14:textId="77777777" w:rsidR="0028598A" w:rsidRPr="00C96F1A" w:rsidRDefault="00B625AF" w:rsidP="00C96F1A">
      <w:pPr>
        <w:rPr>
          <w:rFonts w:ascii="Arial" w:hAnsi="Arial" w:cs="Arial"/>
        </w:rPr>
      </w:pPr>
      <w:r w:rsidRPr="00C96F1A">
        <w:rPr>
          <w:rFonts w:ascii="Arial" w:hAnsi="Arial" w:cs="Arial"/>
        </w:rPr>
        <w:t xml:space="preserve">To view a copy of this licence, visit: </w:t>
      </w:r>
      <w:hyperlink r:id="rId21">
        <w:r w:rsidRPr="00C96F1A">
          <w:rPr>
            <w:rStyle w:val="Hyperlink"/>
            <w:rFonts w:ascii="Arial" w:hAnsi="Arial" w:cs="Arial"/>
          </w:rPr>
          <w:t>http://creativecommons.org/licenses/by/4.0/</w:t>
        </w:r>
      </w:hyperlink>
    </w:p>
    <w:p w14:paraId="3D763EB7" w14:textId="77777777" w:rsidR="0028598A" w:rsidRPr="00C96F1A" w:rsidRDefault="0028598A" w:rsidP="00C96F1A">
      <w:pPr>
        <w:rPr>
          <w:rFonts w:ascii="Arial" w:hAnsi="Arial" w:cs="Arial"/>
        </w:rPr>
      </w:pPr>
    </w:p>
    <w:p w14:paraId="7C50B517" w14:textId="77777777" w:rsidR="00822572" w:rsidRDefault="00822572">
      <w:pPr>
        <w:spacing w:before="0" w:after="0"/>
        <w:rPr>
          <w:rFonts w:cstheme="majorBidi"/>
          <w:b/>
          <w:bCs/>
          <w:sz w:val="28"/>
          <w:szCs w:val="28"/>
        </w:rPr>
      </w:pPr>
      <w:r>
        <w:br w:type="page"/>
      </w:r>
    </w:p>
    <w:p w14:paraId="3F401F8D" w14:textId="77777777" w:rsidR="0028598A" w:rsidRPr="00C96F1A" w:rsidRDefault="00B625AF" w:rsidP="00902B40">
      <w:pPr>
        <w:pStyle w:val="Heading3"/>
      </w:pPr>
      <w:r w:rsidRPr="00C96F1A">
        <w:lastRenderedPageBreak/>
        <w:t>Attribution:</w:t>
      </w:r>
    </w:p>
    <w:p w14:paraId="1A074927" w14:textId="77777777" w:rsidR="0028598A" w:rsidRPr="00C96F1A" w:rsidRDefault="00B625AF" w:rsidP="00C96F1A">
      <w:pPr>
        <w:rPr>
          <w:rFonts w:ascii="Arial" w:hAnsi="Arial" w:cs="Arial"/>
        </w:rPr>
      </w:pPr>
      <w:r w:rsidRPr="00C96F1A">
        <w:rPr>
          <w:rFonts w:ascii="Arial" w:hAnsi="Arial" w:cs="Arial"/>
        </w:rPr>
        <w:t>Content from this Annual Report should be attributed as:</w:t>
      </w:r>
    </w:p>
    <w:p w14:paraId="248E2A59" w14:textId="77777777" w:rsidR="0028598A" w:rsidRPr="00C96F1A" w:rsidRDefault="00B625AF" w:rsidP="00C96F1A">
      <w:pPr>
        <w:rPr>
          <w:rFonts w:ascii="Arial" w:hAnsi="Arial" w:cs="Arial"/>
        </w:rPr>
      </w:pPr>
      <w:r w:rsidRPr="00C96F1A">
        <w:rPr>
          <w:rFonts w:ascii="Arial" w:hAnsi="Arial" w:cs="Arial"/>
        </w:rPr>
        <w:t>The State of Queensland (Department of Housing and Public Works) Annual Report 201</w:t>
      </w:r>
      <w:r w:rsidR="00066A54">
        <w:rPr>
          <w:rFonts w:ascii="Arial" w:hAnsi="Arial" w:cs="Arial"/>
        </w:rPr>
        <w:t>8</w:t>
      </w:r>
      <w:r w:rsidRPr="00C96F1A">
        <w:rPr>
          <w:rFonts w:ascii="Arial" w:hAnsi="Arial" w:cs="Arial"/>
        </w:rPr>
        <w:t>–1</w:t>
      </w:r>
      <w:r w:rsidR="00066A54">
        <w:rPr>
          <w:rFonts w:ascii="Arial" w:hAnsi="Arial" w:cs="Arial"/>
        </w:rPr>
        <w:t>9</w:t>
      </w:r>
      <w:r w:rsidRPr="00C96F1A">
        <w:rPr>
          <w:rFonts w:ascii="Arial" w:hAnsi="Arial" w:cs="Arial"/>
        </w:rPr>
        <w:t>.</w:t>
      </w:r>
    </w:p>
    <w:p w14:paraId="501C4FEC" w14:textId="434FFC97" w:rsidR="0028598A" w:rsidRPr="00C96F1A" w:rsidRDefault="00B625AF" w:rsidP="00C96F1A">
      <w:pPr>
        <w:rPr>
          <w:rFonts w:ascii="Arial" w:hAnsi="Arial" w:cs="Arial"/>
        </w:rPr>
      </w:pPr>
      <w:r w:rsidRPr="00C96F1A">
        <w:rPr>
          <w:rFonts w:ascii="Arial" w:hAnsi="Arial" w:cs="Arial"/>
        </w:rPr>
        <w:t xml:space="preserve">Further copies of this report are available at </w:t>
      </w:r>
      <w:hyperlink r:id="rId22" w:history="1">
        <w:r w:rsidR="003A74AF" w:rsidRPr="00B252FE">
          <w:rPr>
            <w:rStyle w:val="Hyperlink"/>
          </w:rPr>
          <w:t>http://www.hpw.qld.gov.au/aboutus/ReportsPublications/AnnualReports/Pages/default.aspx</w:t>
        </w:r>
      </w:hyperlink>
      <w:r w:rsidR="003A74AF">
        <w:rPr>
          <w:rFonts w:ascii="Arial" w:hAnsi="Arial" w:cs="Arial"/>
        </w:rPr>
        <w:t xml:space="preserve"> </w:t>
      </w:r>
      <w:r w:rsidRPr="00C96F1A">
        <w:rPr>
          <w:rFonts w:ascii="Arial" w:hAnsi="Arial" w:cs="Arial"/>
        </w:rPr>
        <w:t>or by contacting Governance, Planning and Performance, Department of Housing and Public Works on 13 QGOV (13 74 68).</w:t>
      </w:r>
    </w:p>
    <w:p w14:paraId="6932EC5F" w14:textId="77777777" w:rsidR="0028598A" w:rsidRPr="00C96F1A" w:rsidRDefault="00B625AF" w:rsidP="00C96F1A">
      <w:pPr>
        <w:rPr>
          <w:rFonts w:ascii="Arial" w:hAnsi="Arial" w:cs="Arial"/>
        </w:rPr>
      </w:pPr>
      <w:r w:rsidRPr="00C96F1A">
        <w:rPr>
          <w:rFonts w:ascii="Arial" w:hAnsi="Arial" w:cs="Arial"/>
        </w:rPr>
        <w:t xml:space="preserve">If you have trouble viewing or printing this document, contact us and we will supply it in an alternative format, such as hardcopy or </w:t>
      </w:r>
      <w:r w:rsidR="005F7F92">
        <w:rPr>
          <w:rFonts w:ascii="Arial" w:hAnsi="Arial" w:cs="Arial"/>
        </w:rPr>
        <w:t>portable storage device.</w:t>
      </w:r>
    </w:p>
    <w:p w14:paraId="61A2D7F8" w14:textId="77777777" w:rsidR="0028598A" w:rsidRPr="00C96F1A" w:rsidRDefault="00B625AF" w:rsidP="00C96F1A">
      <w:pPr>
        <w:rPr>
          <w:rFonts w:ascii="Arial" w:hAnsi="Arial" w:cs="Arial"/>
        </w:rPr>
      </w:pPr>
      <w:r w:rsidRPr="00C96F1A">
        <w:rPr>
          <w:rFonts w:ascii="Arial" w:hAnsi="Arial" w:cs="Arial"/>
        </w:rPr>
        <w:t xml:space="preserve">Email:  </w:t>
      </w:r>
      <w:hyperlink r:id="rId23">
        <w:r w:rsidRPr="00C96F1A">
          <w:rPr>
            <w:rStyle w:val="Hyperlink"/>
            <w:rFonts w:ascii="Arial" w:hAnsi="Arial" w:cs="Arial"/>
          </w:rPr>
          <w:t>COR.GPP@hpw.qld.gov.au</w:t>
        </w:r>
      </w:hyperlink>
    </w:p>
    <w:p w14:paraId="3F442EAB" w14:textId="77777777" w:rsidR="0028598A" w:rsidRPr="00C96F1A" w:rsidRDefault="0028598A" w:rsidP="00C96F1A">
      <w:pPr>
        <w:rPr>
          <w:rFonts w:ascii="Arial" w:hAnsi="Arial" w:cs="Arial"/>
        </w:rPr>
      </w:pPr>
    </w:p>
    <w:p w14:paraId="35BF2D57" w14:textId="77777777" w:rsidR="00053C2E" w:rsidRDefault="00B625AF" w:rsidP="00902B40">
      <w:pPr>
        <w:rPr>
          <w:rFonts w:ascii="Arial" w:hAnsi="Arial" w:cs="Arial"/>
        </w:rPr>
      </w:pPr>
      <w:r w:rsidRPr="003A74AF">
        <w:rPr>
          <w:rFonts w:ascii="Arial" w:hAnsi="Arial" w:cs="Arial"/>
        </w:rPr>
        <w:t>ISSN 2201-1401</w:t>
      </w:r>
    </w:p>
    <w:p w14:paraId="023B2692" w14:textId="77777777" w:rsidR="00053C2E" w:rsidRDefault="00053C2E" w:rsidP="00053C2E">
      <w:r>
        <w:br w:type="page"/>
      </w:r>
    </w:p>
    <w:p w14:paraId="324358DA" w14:textId="76302589" w:rsidR="0028598A" w:rsidRPr="00734ED6" w:rsidRDefault="00B625AF">
      <w:pPr>
        <w:pStyle w:val="Heading1"/>
      </w:pPr>
      <w:bookmarkStart w:id="15" w:name="DG_MESSAGE"/>
      <w:bookmarkStart w:id="16" w:name="_Toc21434760"/>
      <w:r w:rsidRPr="00734ED6">
        <w:lastRenderedPageBreak/>
        <w:t xml:space="preserve">Message </w:t>
      </w:r>
      <w:bookmarkEnd w:id="15"/>
      <w:r w:rsidRPr="00734ED6">
        <w:t>from the</w:t>
      </w:r>
      <w:r w:rsidR="00053C2E" w:rsidRPr="00734ED6">
        <w:t xml:space="preserve"> </w:t>
      </w:r>
      <w:r w:rsidRPr="00734ED6">
        <w:t>Director</w:t>
      </w:r>
      <w:r w:rsidR="002E537C">
        <w:t>-</w:t>
      </w:r>
      <w:r w:rsidRPr="00734ED6">
        <w:t>General</w:t>
      </w:r>
      <w:bookmarkEnd w:id="16"/>
    </w:p>
    <w:p w14:paraId="5CB4644F" w14:textId="77777777" w:rsidR="00066A54" w:rsidRDefault="00066A54" w:rsidP="00C96F1A">
      <w:pPr>
        <w:rPr>
          <w:rFonts w:ascii="Helvetica" w:hAnsi="Helvetica"/>
          <w:sz w:val="21"/>
          <w:szCs w:val="21"/>
        </w:rPr>
      </w:pPr>
    </w:p>
    <w:p w14:paraId="37D0F60F" w14:textId="31F2F1A6" w:rsidR="001E669C" w:rsidRDefault="001E669C" w:rsidP="001E669C">
      <w:r w:rsidRPr="006D5F62">
        <w:t>The 2018</w:t>
      </w:r>
      <w:r w:rsidR="002E537C">
        <w:t>–</w:t>
      </w:r>
      <w:r w:rsidRPr="006D5F62">
        <w:t>19 year has been one of significant delivery for the Department of Housing and Public Works. Our commitment to developing responsive services supported by technology is helping us meet the changing needs of the communities we serve and keep people at the centre of everything we do.</w:t>
      </w:r>
    </w:p>
    <w:p w14:paraId="667C6EF9" w14:textId="77777777" w:rsidR="001E669C" w:rsidRDefault="001E669C" w:rsidP="001E669C">
      <w:r>
        <w:t xml:space="preserve">This Annual Report outlines the department’s key role in contributing to the Queensland Government’s Advancing Queensland’s Priorities (AQP), both as the lead agency for </w:t>
      </w:r>
      <w:r w:rsidRPr="00102D96">
        <w:rPr>
          <w:i/>
        </w:rPr>
        <w:t>Be a Responsive Government</w:t>
      </w:r>
      <w:r>
        <w:t xml:space="preserve"> and as a contributor to the other five priorities.</w:t>
      </w:r>
    </w:p>
    <w:p w14:paraId="4EBA28EA" w14:textId="502D360F" w:rsidR="001E669C" w:rsidRDefault="001E669C" w:rsidP="001E669C">
      <w:r w:rsidRPr="006D5F62">
        <w:t>We’ve worked in housing, homelessness and sport to support many</w:t>
      </w:r>
      <w:r>
        <w:t xml:space="preserve"> AQP outcomes linked to the priorities of </w:t>
      </w:r>
      <w:r w:rsidRPr="00962470">
        <w:rPr>
          <w:i/>
        </w:rPr>
        <w:t>Keep Communities Safe</w:t>
      </w:r>
      <w:r>
        <w:t xml:space="preserve">, </w:t>
      </w:r>
      <w:r w:rsidRPr="00962470">
        <w:rPr>
          <w:i/>
        </w:rPr>
        <w:t>Keep Queenslanders Healthy</w:t>
      </w:r>
      <w:r>
        <w:t xml:space="preserve"> and </w:t>
      </w:r>
      <w:r w:rsidRPr="00962470">
        <w:rPr>
          <w:i/>
        </w:rPr>
        <w:t>Give All Our Children a Great Start</w:t>
      </w:r>
      <w:r>
        <w:t xml:space="preserve">. We’ve continued to deliver key actions and initiatives under the </w:t>
      </w:r>
      <w:r w:rsidRPr="00C2666D">
        <w:rPr>
          <w:i/>
        </w:rPr>
        <w:t>Queensland Housing Strategy 2017</w:t>
      </w:r>
      <w:r w:rsidR="002E537C">
        <w:rPr>
          <w:i/>
        </w:rPr>
        <w:t>–</w:t>
      </w:r>
      <w:r w:rsidRPr="00C2666D">
        <w:rPr>
          <w:i/>
        </w:rPr>
        <w:t>2027</w:t>
      </w:r>
      <w:r>
        <w:t xml:space="preserve"> such as growing the supply of social and affordable housing across the state through the Queensland Housing Construction Jobs Program. Our </w:t>
      </w:r>
      <w:r w:rsidRPr="00962470">
        <w:rPr>
          <w:i/>
        </w:rPr>
        <w:t>Open Doors to Renting Reform</w:t>
      </w:r>
      <w:r>
        <w:t xml:space="preserve"> consultation with Queensland renters and ongoing Housing Service Centre transformations were also game-changing achievements that demonstrated our people-centred approach to service delivery.</w:t>
      </w:r>
    </w:p>
    <w:p w14:paraId="56C06668" w14:textId="717FC599" w:rsidR="001E669C" w:rsidRDefault="001E669C" w:rsidP="001E669C">
      <w:r>
        <w:t xml:space="preserve">The new </w:t>
      </w:r>
      <w:r w:rsidRPr="00735394">
        <w:rPr>
          <w:i/>
        </w:rPr>
        <w:t>Aboriginal and Torres Strait Islander Housing Action Plan</w:t>
      </w:r>
      <w:r>
        <w:t xml:space="preserve"> which was released in June 2019 strengthens our resolve and underlines our commitment to empowering </w:t>
      </w:r>
      <w:r w:rsidRPr="00A11DBB">
        <w:t>Aboriginal and Torres Strait Islande</w:t>
      </w:r>
      <w:r>
        <w:t>r peoples to achieve better housing outcomes into the future. A</w:t>
      </w:r>
      <w:r w:rsidRPr="00A11DBB">
        <w:t xml:space="preserve"> new 50-bed accommodation facility in Townsville </w:t>
      </w:r>
      <w:r>
        <w:t>for</w:t>
      </w:r>
      <w:r w:rsidRPr="00A11DBB">
        <w:t xml:space="preserve"> young women from remote communities to access </w:t>
      </w:r>
      <w:r>
        <w:t xml:space="preserve">vital </w:t>
      </w:r>
      <w:r w:rsidRPr="00A11DBB">
        <w:t>education and employment opportunities</w:t>
      </w:r>
      <w:r>
        <w:t xml:space="preserve"> as well as support for 41 families to achieve home ownership in remote communities are just two highlights from the 2018</w:t>
      </w:r>
      <w:r w:rsidR="002E537C">
        <w:t>–</w:t>
      </w:r>
      <w:r>
        <w:t>19 year.</w:t>
      </w:r>
    </w:p>
    <w:p w14:paraId="2E2595F9" w14:textId="23EBE443" w:rsidR="001E669C" w:rsidRDefault="001E669C" w:rsidP="001E669C">
      <w:r>
        <w:t xml:space="preserve">The groundwork for the landmark </w:t>
      </w:r>
      <w:r w:rsidRPr="00060234">
        <w:rPr>
          <w:i/>
        </w:rPr>
        <w:t>Activate! Queensland 2019–2029</w:t>
      </w:r>
      <w:r>
        <w:t xml:space="preserve"> </w:t>
      </w:r>
      <w:r w:rsidR="002E00A4">
        <w:t xml:space="preserve">strategy </w:t>
      </w:r>
      <w:r>
        <w:t>was also laid throughout 2018</w:t>
      </w:r>
      <w:r w:rsidR="002E537C">
        <w:t>–</w:t>
      </w:r>
      <w:r>
        <w:t xml:space="preserve">19, with extensive public consultation ensuring the ideas, needs and experiences of Queenslanders were heard. This strategy signals a fundamental shift in our approach to delivering sport and active recreation services and opportunities to Queenslanders. Our important work in this space will play a key role in the AQP areas of </w:t>
      </w:r>
      <w:r w:rsidRPr="00962470">
        <w:rPr>
          <w:i/>
        </w:rPr>
        <w:t>Keep Queenslanders Healthy</w:t>
      </w:r>
      <w:r w:rsidRPr="00060234">
        <w:t xml:space="preserve"> and </w:t>
      </w:r>
      <w:r w:rsidRPr="00962470">
        <w:rPr>
          <w:i/>
        </w:rPr>
        <w:t>Give All Our Children a Great Start</w:t>
      </w:r>
      <w:r>
        <w:rPr>
          <w:i/>
        </w:rPr>
        <w:t xml:space="preserve"> </w:t>
      </w:r>
      <w:r w:rsidRPr="00962470">
        <w:t>by promoting active</w:t>
      </w:r>
      <w:r>
        <w:t xml:space="preserve"> and connected communities.</w:t>
      </w:r>
    </w:p>
    <w:p w14:paraId="72F74466" w14:textId="14751F91" w:rsidR="001E669C" w:rsidRDefault="001E669C" w:rsidP="001E669C">
      <w:r>
        <w:t>Our unwavering support for the building and construction industry through ambitious reform, major projects and other initiatives</w:t>
      </w:r>
      <w:r w:rsidR="002E00A4">
        <w:t>,</w:t>
      </w:r>
      <w:r>
        <w:t xml:space="preserve"> including our Building and Asset Services apprenticeship program</w:t>
      </w:r>
      <w:r w:rsidR="002E00A4">
        <w:t>,</w:t>
      </w:r>
      <w:r>
        <w:t xml:space="preserve"> continue to underpin our commitment to the Queensland Government’s priority of </w:t>
      </w:r>
      <w:r w:rsidRPr="00962470">
        <w:rPr>
          <w:i/>
        </w:rPr>
        <w:t>Create Jobs in a Strong Economy</w:t>
      </w:r>
      <w:r>
        <w:t xml:space="preserve">. Construction on the North Queensland Stadium project in Townsville is providing a considerable boost to the local economy, with more than 400 predominantly local workers on site each day at the peak of construction. The project has also given 102 apprentices and 17 trainees an invaluable start to their construction careers and supported local business with 49 trade packages awarded to companies in the region. </w:t>
      </w:r>
    </w:p>
    <w:p w14:paraId="1308002F" w14:textId="4F40D64E" w:rsidR="001E669C" w:rsidRDefault="001E669C" w:rsidP="001E669C">
      <w:r w:rsidRPr="006D5F62">
        <w:t xml:space="preserve">We continued to progress reforms from the </w:t>
      </w:r>
      <w:r w:rsidRPr="00E674CC">
        <w:rPr>
          <w:i/>
        </w:rPr>
        <w:t>Queensland Building Plan</w:t>
      </w:r>
      <w:r w:rsidR="002E00A4">
        <w:rPr>
          <w:i/>
        </w:rPr>
        <w:t xml:space="preserve"> </w:t>
      </w:r>
      <w:r w:rsidR="002E00A4" w:rsidRPr="00E674CC">
        <w:rPr>
          <w:i/>
        </w:rPr>
        <w:t>2017</w:t>
      </w:r>
      <w:r w:rsidRPr="006D5F62">
        <w:t xml:space="preserve"> throughout the year, with the implementation of Phase 1 of </w:t>
      </w:r>
      <w:r w:rsidRPr="006D5F62">
        <w:rPr>
          <w:i/>
        </w:rPr>
        <w:t>Project Bank Accounts</w:t>
      </w:r>
      <w:r w:rsidRPr="006D5F62">
        <w:t xml:space="preserve"> and reforms to the </w:t>
      </w:r>
      <w:r w:rsidR="002E00A4" w:rsidRPr="00902B40">
        <w:rPr>
          <w:i/>
        </w:rPr>
        <w:t>Business Industry Fairness (</w:t>
      </w:r>
      <w:r w:rsidRPr="002E00A4">
        <w:rPr>
          <w:i/>
        </w:rPr>
        <w:t>Security of Payment</w:t>
      </w:r>
      <w:r w:rsidR="002E00A4" w:rsidRPr="002E00A4">
        <w:rPr>
          <w:i/>
        </w:rPr>
        <w:t>)</w:t>
      </w:r>
      <w:r w:rsidRPr="00902B40">
        <w:rPr>
          <w:i/>
        </w:rPr>
        <w:t xml:space="preserve"> Act </w:t>
      </w:r>
      <w:r w:rsidRPr="006D5F62">
        <w:rPr>
          <w:i/>
        </w:rPr>
        <w:t>2017</w:t>
      </w:r>
      <w:r w:rsidRPr="006D5F62">
        <w:t xml:space="preserve"> delivering critical improvements</w:t>
      </w:r>
      <w:r>
        <w:t xml:space="preserve"> to the payment claims process for construction work. Important initiatives were also progressed to safeguard the public, including new plumbing and drainage laws, a</w:t>
      </w:r>
      <w:r w:rsidRPr="00020EB3">
        <w:t xml:space="preserve"> Special Joint Taskforce</w:t>
      </w:r>
      <w:r>
        <w:t xml:space="preserve"> to </w:t>
      </w:r>
      <w:r w:rsidRPr="00020EB3">
        <w:t xml:space="preserve">investigate allegations of </w:t>
      </w:r>
      <w:r w:rsidR="002E00A4">
        <w:t>fraudulent behaviour relating to building subcontractor non-payment</w:t>
      </w:r>
      <w:r w:rsidRPr="00020EB3">
        <w:t xml:space="preserve"> in the Queensland building industry</w:t>
      </w:r>
      <w:r>
        <w:t xml:space="preserve">, and a requirement for building owners to complete a combustible cladding checklist. </w:t>
      </w:r>
    </w:p>
    <w:p w14:paraId="34FBB9C1" w14:textId="362C192B" w:rsidR="001E669C" w:rsidRDefault="001E669C" w:rsidP="001E669C">
      <w:r>
        <w:t xml:space="preserve">As the Queensland Government’s lead agency for the AQP </w:t>
      </w:r>
      <w:r w:rsidRPr="00962470">
        <w:rPr>
          <w:i/>
        </w:rPr>
        <w:t>Be a Responsive Government</w:t>
      </w:r>
      <w:r>
        <w:t>, providing easy access to essential government services was a key focus in 2018</w:t>
      </w:r>
      <w:r w:rsidR="002E537C">
        <w:t>–</w:t>
      </w:r>
      <w:r>
        <w:t xml:space="preserve">19. </w:t>
      </w:r>
    </w:p>
    <w:p w14:paraId="3812012C" w14:textId="77777777" w:rsidR="001E669C" w:rsidRDefault="001E669C" w:rsidP="001E669C"/>
    <w:p w14:paraId="25C3C995" w14:textId="056A4A6D" w:rsidR="001E669C" w:rsidRDefault="001E669C" w:rsidP="001E669C">
      <w:r>
        <w:lastRenderedPageBreak/>
        <w:t xml:space="preserve">Joined-up services that make it easier to engage and do business is a key plank of the </w:t>
      </w:r>
      <w:r w:rsidRPr="00962470">
        <w:rPr>
          <w:i/>
        </w:rPr>
        <w:t>Be a Responsive Government</w:t>
      </w:r>
      <w:r>
        <w:t xml:space="preserve"> priority and the </w:t>
      </w:r>
      <w:r w:rsidR="002E00A4" w:rsidRPr="00962470">
        <w:rPr>
          <w:i/>
        </w:rPr>
        <w:t xml:space="preserve">Seniors </w:t>
      </w:r>
      <w:r w:rsidRPr="00962470">
        <w:rPr>
          <w:i/>
        </w:rPr>
        <w:t>Concessions and Online Service</w:t>
      </w:r>
      <w:r>
        <w:t xml:space="preserve"> delivered during the year is an example of this. In collaboration with the Department of Communities, Disability Services and Seniors, this innovative new service helps customers access a broad range of services via a single, easy-to-use online form.</w:t>
      </w:r>
    </w:p>
    <w:p w14:paraId="63190F60" w14:textId="77777777" w:rsidR="001E669C" w:rsidRDefault="001E669C" w:rsidP="001E669C">
      <w:r>
        <w:t>Our agency has also successfully applied this approach across the public sector, with Queensland Shared Services’ pilot of a</w:t>
      </w:r>
      <w:r w:rsidRPr="000173E6">
        <w:t xml:space="preserve"> single sign-on capability </w:t>
      </w:r>
      <w:r>
        <w:t>for employees, the transition of over 5,000 Queensland Ambulance Services staff to a core payroll platform and s</w:t>
      </w:r>
      <w:r w:rsidRPr="000173E6">
        <w:t xml:space="preserve">ingle </w:t>
      </w:r>
      <w:r>
        <w:t>t</w:t>
      </w:r>
      <w:r w:rsidRPr="000173E6">
        <w:t xml:space="preserve">ouch </w:t>
      </w:r>
      <w:r>
        <w:t>p</w:t>
      </w:r>
      <w:r w:rsidRPr="000173E6">
        <w:t>ayroll legislative changes in the Department of Transport and Main Roads payroll system</w:t>
      </w:r>
      <w:r>
        <w:t xml:space="preserve"> just three examples. </w:t>
      </w:r>
    </w:p>
    <w:p w14:paraId="536FC332" w14:textId="59B5F423" w:rsidR="001E669C" w:rsidRDefault="001E669C" w:rsidP="001E669C">
      <w:r>
        <w:t xml:space="preserve">Our Digital Services teams are helping to better connect communities right across the state by harnessing the latest technology to improve telecommunications. The Mobile Black Spot Program and </w:t>
      </w:r>
      <w:r w:rsidR="002E00A4">
        <w:t xml:space="preserve">the </w:t>
      </w:r>
      <w:r>
        <w:t>Queensland Government Regional Network are two initiatives that are making a tremendous difference to regional communities and ensuring faster, more responsive government services are being delivered in some of our most remote locations.</w:t>
      </w:r>
    </w:p>
    <w:p w14:paraId="01A02F88" w14:textId="54CE56A5" w:rsidR="001E669C" w:rsidRDefault="001E669C" w:rsidP="001E669C">
      <w:r>
        <w:t>Leading-edge technology also helped enhance experiences for Queensland State Archives visitors in 2018</w:t>
      </w:r>
      <w:r w:rsidR="002E537C">
        <w:t>–</w:t>
      </w:r>
      <w:r>
        <w:t xml:space="preserve">19, with virtual reality bringing the past to life in the innovative </w:t>
      </w:r>
      <w:r w:rsidRPr="00E12BD4">
        <w:rPr>
          <w:i/>
        </w:rPr>
        <w:t>Go Fish</w:t>
      </w:r>
      <w:r w:rsidRPr="00E12BD4">
        <w:t xml:space="preserve"> </w:t>
      </w:r>
      <w:r>
        <w:t>and</w:t>
      </w:r>
      <w:r w:rsidRPr="00E12BD4">
        <w:t xml:space="preserve"> </w:t>
      </w:r>
      <w:r w:rsidRPr="00E12BD4">
        <w:rPr>
          <w:i/>
        </w:rPr>
        <w:t>Birdcage of the Bay</w:t>
      </w:r>
      <w:r w:rsidRPr="00E12BD4">
        <w:t xml:space="preserve"> exhibit</w:t>
      </w:r>
      <w:r>
        <w:t xml:space="preserve">s. A better experience for customers was similarly at the heart of Smart Service Queensland’s Telephony Replacement Program, which saw a successful transition to a new digital platform. </w:t>
      </w:r>
    </w:p>
    <w:p w14:paraId="794C2A20" w14:textId="6A1C9381" w:rsidR="001E669C" w:rsidRDefault="001E669C" w:rsidP="001E669C">
      <w:r>
        <w:t xml:space="preserve">Our leadership and experience in government employee housing, fleet management and procurement </w:t>
      </w:r>
      <w:proofErr w:type="gramStart"/>
      <w:r>
        <w:t>plays</w:t>
      </w:r>
      <w:proofErr w:type="gramEnd"/>
      <w:r>
        <w:t xml:space="preserve"> a key role in supporting vital government service delivery state-wide. Sixty new government residences and a further 29 residences in</w:t>
      </w:r>
      <w:r w:rsidRPr="00683DB4">
        <w:t xml:space="preserve"> rural, remote and Aboriginal and Torres Strait Islander communities</w:t>
      </w:r>
      <w:r>
        <w:t xml:space="preserve"> </w:t>
      </w:r>
      <w:r w:rsidR="002E00A4">
        <w:t xml:space="preserve">are </w:t>
      </w:r>
      <w:r>
        <w:t xml:space="preserve">helping ensure local services can be delivered where they matter. </w:t>
      </w:r>
      <w:proofErr w:type="spellStart"/>
      <w:r>
        <w:t>QFleet’s</w:t>
      </w:r>
      <w:proofErr w:type="spellEnd"/>
      <w:r>
        <w:t xml:space="preserve"> delivery of efficient and environmentally sustainable fleet services to government agencies is another part of this network of service delivery support and is enabling us to contribute to AQP </w:t>
      </w:r>
      <w:r w:rsidRPr="00962470">
        <w:rPr>
          <w:i/>
        </w:rPr>
        <w:t>Protect the Great Barrier Reef</w:t>
      </w:r>
      <w:r>
        <w:t xml:space="preserve"> through lowered emissions. </w:t>
      </w:r>
    </w:p>
    <w:p w14:paraId="79F916E4" w14:textId="6553A9EE" w:rsidR="001E669C" w:rsidRDefault="001E669C" w:rsidP="001E669C">
      <w:r>
        <w:t>The implementation of the</w:t>
      </w:r>
      <w:r w:rsidRPr="00A11C56">
        <w:t xml:space="preserve"> Queensland Procurement Policy and </w:t>
      </w:r>
      <w:r w:rsidRPr="00A11C56">
        <w:rPr>
          <w:i/>
        </w:rPr>
        <w:t>Buy Queensland</w:t>
      </w:r>
      <w:r w:rsidRPr="00A11C56">
        <w:t xml:space="preserve"> procurement strategy</w:t>
      </w:r>
      <w:r>
        <w:t xml:space="preserve"> has helped boost the state’s economy through an 82</w:t>
      </w:r>
      <w:r w:rsidR="002E00A4">
        <w:t>%</w:t>
      </w:r>
      <w:r>
        <w:t xml:space="preserve"> state-wide spend on local suppliers in 2018</w:t>
      </w:r>
      <w:r w:rsidR="002E537C">
        <w:t>–</w:t>
      </w:r>
      <w:r>
        <w:t>19. The establishment of</w:t>
      </w:r>
      <w:r w:rsidRPr="00A11C56">
        <w:t xml:space="preserve"> a Queensland Government Food and Beverage Supplier Directory </w:t>
      </w:r>
      <w:r>
        <w:t>has further helped ensure</w:t>
      </w:r>
      <w:r w:rsidRPr="00A11C56">
        <w:t xml:space="preserve"> government agencies can source </w:t>
      </w:r>
      <w:r>
        <w:t>local suppliers</w:t>
      </w:r>
      <w:r w:rsidRPr="00A11C56">
        <w:t xml:space="preserve"> for events and corporate functions</w:t>
      </w:r>
      <w:r>
        <w:t xml:space="preserve">. Our work in this space is another way we are making a positive contribution to the </w:t>
      </w:r>
      <w:r w:rsidR="002E537C">
        <w:t>G</w:t>
      </w:r>
      <w:r>
        <w:t xml:space="preserve">overnment’s AQP focus of </w:t>
      </w:r>
      <w:r w:rsidRPr="00962470">
        <w:rPr>
          <w:i/>
        </w:rPr>
        <w:t>Create Jobs in a Strong Economy</w:t>
      </w:r>
      <w:r>
        <w:t>.</w:t>
      </w:r>
    </w:p>
    <w:p w14:paraId="63F02B93" w14:textId="1D8AA9AF" w:rsidR="001E669C" w:rsidRDefault="001E669C" w:rsidP="001E669C">
      <w:r>
        <w:t>Internally, we have maintained a strong focus on equipping our people with the tools, support and training they need to deliver their work and</w:t>
      </w:r>
      <w:r w:rsidR="002E00A4">
        <w:t>,</w:t>
      </w:r>
      <w:r>
        <w:t xml:space="preserve"> in turn, support a high-performance culture. The health, safety and wellbeing of employees is one of our highest priorities and initiatives such as the installation of defibrillators in our workplaces, over 2,</w:t>
      </w:r>
      <w:r w:rsidR="002E00A4">
        <w:t>2</w:t>
      </w:r>
      <w:r>
        <w:t xml:space="preserve">00 skin cancer checks and over </w:t>
      </w:r>
      <w:r w:rsidR="002E00A4">
        <w:t>3,1</w:t>
      </w:r>
      <w:r>
        <w:t>00 flu vaccinations demonstrate this commitment.</w:t>
      </w:r>
    </w:p>
    <w:p w14:paraId="0FC4A542" w14:textId="12C64358" w:rsidR="001E669C" w:rsidRDefault="001E669C" w:rsidP="001E669C">
      <w:r>
        <w:t>Our promotion of an inclusive and diverse workforce was further enhanced during 2018</w:t>
      </w:r>
      <w:r w:rsidR="002E537C">
        <w:t>–</w:t>
      </w:r>
      <w:r>
        <w:t>19, through new cultural capability training and opportunities to participate in many inclusive and cultural events such as NAIDOC Week, Disability Action Week, and the Darkness to Daylight Challenge.</w:t>
      </w:r>
    </w:p>
    <w:p w14:paraId="06049C50" w14:textId="77777777" w:rsidR="001E669C" w:rsidRDefault="001E669C" w:rsidP="001E669C">
      <w:r>
        <w:t xml:space="preserve">The talent and commitment of our people positions us strongly to deliver for Queenslanders into the future. Our customer-centred approach to service design and delivery supports our aspirations as a responsive agency of delivery, innovation and positive change. </w:t>
      </w:r>
    </w:p>
    <w:p w14:paraId="79ED598A" w14:textId="1378B192" w:rsidR="001E669C" w:rsidRDefault="001E669C" w:rsidP="001E669C">
      <w:r w:rsidRPr="006D5F62">
        <w:t xml:space="preserve">These aspirations are reflected by the department’s leadership team, whose </w:t>
      </w:r>
      <w:r>
        <w:t>support for our strategic direction and our employees provide the foundations that ensure we are making a difference to Queenslanders through our work.</w:t>
      </w:r>
    </w:p>
    <w:p w14:paraId="20271683" w14:textId="77777777" w:rsidR="00B71E11" w:rsidRDefault="00B71E11" w:rsidP="00B71E11">
      <w:pPr>
        <w:rPr>
          <w:rFonts w:ascii="Arial" w:hAnsi="Arial" w:cs="Arial"/>
        </w:rPr>
      </w:pPr>
      <w:r w:rsidRPr="00C96F1A">
        <w:rPr>
          <w:rFonts w:ascii="Arial" w:hAnsi="Arial" w:cs="Arial"/>
        </w:rPr>
        <w:t xml:space="preserve">Liza Carroll </w:t>
      </w:r>
    </w:p>
    <w:p w14:paraId="169754F1" w14:textId="77777777" w:rsidR="00B71E11" w:rsidRPr="00053C2E" w:rsidRDefault="00B71E11" w:rsidP="00B71E11">
      <w:pPr>
        <w:rPr>
          <w:rFonts w:ascii="Arial" w:hAnsi="Arial" w:cs="Arial"/>
          <w:b/>
        </w:rPr>
      </w:pPr>
      <w:r w:rsidRPr="00053C2E">
        <w:rPr>
          <w:rFonts w:ascii="Arial" w:hAnsi="Arial" w:cs="Arial"/>
          <w:b/>
        </w:rPr>
        <w:t>Director-General</w:t>
      </w:r>
    </w:p>
    <w:p w14:paraId="4251C703" w14:textId="77777777" w:rsidR="0028598A" w:rsidRPr="00B71E11" w:rsidRDefault="0028598A" w:rsidP="00B71E11">
      <w:pPr>
        <w:rPr>
          <w:rFonts w:ascii="Arial" w:hAnsi="Arial" w:cs="Arial"/>
        </w:rPr>
        <w:sectPr w:rsidR="0028598A" w:rsidRPr="00B71E11" w:rsidSect="00C96F1A">
          <w:type w:val="continuous"/>
          <w:pgSz w:w="11910" w:h="16840"/>
          <w:pgMar w:top="1440" w:right="1080" w:bottom="1440" w:left="1080" w:header="720" w:footer="720" w:gutter="0"/>
          <w:cols w:space="720"/>
        </w:sectPr>
      </w:pPr>
    </w:p>
    <w:p w14:paraId="4F157405" w14:textId="1271DA61" w:rsidR="00B42F08" w:rsidRPr="00902B40" w:rsidRDefault="00B42F08" w:rsidP="00902B40">
      <w:pPr>
        <w:pStyle w:val="Heading1"/>
      </w:pPr>
      <w:bookmarkStart w:id="17" w:name="_Toc21434761"/>
      <w:bookmarkStart w:id="18" w:name="OUR_DEPARTMENT"/>
      <w:r>
        <w:lastRenderedPageBreak/>
        <w:t>Rebuilding Townsville with commitment, compassion and strength</w:t>
      </w:r>
      <w:bookmarkEnd w:id="17"/>
    </w:p>
    <w:p w14:paraId="103A6B04" w14:textId="055D2880" w:rsidR="002E00A4" w:rsidRPr="002E00A4" w:rsidRDefault="002E00A4" w:rsidP="00902B40">
      <w:pPr>
        <w:rPr>
          <w:lang w:val="en-AU"/>
        </w:rPr>
      </w:pPr>
      <w:r w:rsidRPr="002E00A4">
        <w:rPr>
          <w:lang w:val="en-AU"/>
        </w:rPr>
        <w:t xml:space="preserve">HPW staff responded with dedication of the highest order to help Townsville residents recover from devastating monsoonal floods in late January and early February 2019. </w:t>
      </w:r>
    </w:p>
    <w:p w14:paraId="2C284418" w14:textId="77777777" w:rsidR="002E00A4" w:rsidRPr="002E00A4" w:rsidRDefault="002E00A4" w:rsidP="00902B40">
      <w:pPr>
        <w:rPr>
          <w:lang w:val="en-AU"/>
        </w:rPr>
      </w:pPr>
      <w:r w:rsidRPr="002E00A4">
        <w:rPr>
          <w:lang w:val="en-AU"/>
        </w:rPr>
        <w:t xml:space="preserve">The region saw a staggering 1200mm of rainfall in just seven days, the equivalent of Townsville’s average annual rainfall. The scale of the disaster required a swift and coordinated response between government agencies and support organisations, with HPW’s focus on assessing the damage to assets and sourcing alternative accommodation for residents most in need. </w:t>
      </w:r>
    </w:p>
    <w:p w14:paraId="1FC9216D" w14:textId="77777777" w:rsidR="002E00A4" w:rsidRPr="002E00A4" w:rsidRDefault="002E00A4" w:rsidP="00902B40">
      <w:pPr>
        <w:rPr>
          <w:lang w:val="en-AU"/>
        </w:rPr>
      </w:pPr>
      <w:r w:rsidRPr="002E00A4">
        <w:rPr>
          <w:lang w:val="en-AU"/>
        </w:rPr>
        <w:t xml:space="preserve">Once residents were evacuated, Housing teams worked around the clock to support more than 1,800 displaced people. The team’s dedication ensured that every impacted resident had a place to stay while damage was assessed, and repairs undertaken. </w:t>
      </w:r>
    </w:p>
    <w:p w14:paraId="0214267C" w14:textId="77777777" w:rsidR="002E00A4" w:rsidRPr="002E00A4" w:rsidRDefault="002E00A4" w:rsidP="00902B40">
      <w:pPr>
        <w:rPr>
          <w:lang w:val="en-AU"/>
        </w:rPr>
      </w:pPr>
      <w:r w:rsidRPr="002E00A4">
        <w:rPr>
          <w:lang w:val="en-AU"/>
        </w:rPr>
        <w:t xml:space="preserve">Housing staff </w:t>
      </w:r>
      <w:proofErr w:type="gramStart"/>
      <w:r w:rsidRPr="002E00A4">
        <w:rPr>
          <w:lang w:val="en-AU"/>
        </w:rPr>
        <w:t>were located in</w:t>
      </w:r>
      <w:proofErr w:type="gramEnd"/>
      <w:r w:rsidRPr="002E00A4">
        <w:rPr>
          <w:lang w:val="en-AU"/>
        </w:rPr>
        <w:t xml:space="preserve"> Community Recovery Hubs and conducted outreach work to support people into emergency accommodation and then on to medium and longer-term housing. This work was complemented by the establishment of the Rental Recovery Hub, a partnership between the department, Real Estate Institute Queensland and Residential Tenancies Authority, which supported private tenants, landlords and real estate agents. </w:t>
      </w:r>
    </w:p>
    <w:p w14:paraId="5A1510A4" w14:textId="77777777" w:rsidR="002E00A4" w:rsidRPr="002E00A4" w:rsidRDefault="002E00A4" w:rsidP="00902B40">
      <w:pPr>
        <w:rPr>
          <w:lang w:val="en-AU"/>
        </w:rPr>
      </w:pPr>
      <w:r w:rsidRPr="002E00A4">
        <w:rPr>
          <w:lang w:val="en-AU"/>
        </w:rPr>
        <w:t xml:space="preserve">Public housing tenants were also well supported with people assisted into emergency accommodation while their properties were repaired and made safe for their return. </w:t>
      </w:r>
    </w:p>
    <w:p w14:paraId="752C3E81" w14:textId="77777777" w:rsidR="002E00A4" w:rsidRPr="002E00A4" w:rsidRDefault="002E00A4" w:rsidP="00902B40">
      <w:pPr>
        <w:rPr>
          <w:lang w:val="en-AU"/>
        </w:rPr>
      </w:pPr>
      <w:r w:rsidRPr="002E00A4">
        <w:rPr>
          <w:lang w:val="en-AU"/>
        </w:rPr>
        <w:t xml:space="preserve">Building and Asset Services (BAS) staff coordinated repairs to 775 state government assets, including social housing properties, with getting schools back open one of the team’s first priorities. </w:t>
      </w:r>
    </w:p>
    <w:p w14:paraId="3D66C8A2" w14:textId="77777777" w:rsidR="002E00A4" w:rsidRPr="002E00A4" w:rsidRDefault="002E00A4" w:rsidP="00902B40">
      <w:pPr>
        <w:rPr>
          <w:lang w:val="en-AU"/>
        </w:rPr>
      </w:pPr>
      <w:r w:rsidRPr="002E00A4">
        <w:rPr>
          <w:lang w:val="en-AU"/>
        </w:rPr>
        <w:t xml:space="preserve">Many Townsville sporting clubs were also impacted, with floodwater causing extensive damage to </w:t>
      </w:r>
      <w:proofErr w:type="gramStart"/>
      <w:r w:rsidRPr="002E00A4">
        <w:rPr>
          <w:lang w:val="en-AU"/>
        </w:rPr>
        <w:t>pitches</w:t>
      </w:r>
      <w:proofErr w:type="gramEnd"/>
      <w:r w:rsidRPr="002E00A4">
        <w:rPr>
          <w:lang w:val="en-AU"/>
        </w:rPr>
        <w:t xml:space="preserve"> and sporting equipment. Sport and Recreation and BAS teams worked with clubs to repair facilities and reopen them to the public, helping restore a sense of normality for residents. </w:t>
      </w:r>
    </w:p>
    <w:p w14:paraId="1496D77B" w14:textId="77777777" w:rsidR="002E00A4" w:rsidRDefault="002E00A4" w:rsidP="00902B40">
      <w:pPr>
        <w:rPr>
          <w:lang w:val="en-AU"/>
        </w:rPr>
      </w:pPr>
      <w:r w:rsidRPr="002E00A4">
        <w:rPr>
          <w:lang w:val="en-AU"/>
        </w:rPr>
        <w:t xml:space="preserve">For many people impacted by the disaster, the Smart Service Queensland (SSQ) team was their first point of contact with the department. The SSQ team responded to more than 70,000 calls with information about government support services, while Queensland Shared Services worked quickly behind the scenes to ensure prompt payment of over $30 million in community recovery funds to more than 67,000 people. </w:t>
      </w:r>
    </w:p>
    <w:p w14:paraId="302BD1EB" w14:textId="77777777" w:rsidR="002E00A4" w:rsidRPr="002E00A4" w:rsidRDefault="002E00A4" w:rsidP="00902B40">
      <w:pPr>
        <w:rPr>
          <w:lang w:val="en-AU"/>
        </w:rPr>
      </w:pPr>
      <w:r w:rsidRPr="002E00A4">
        <w:rPr>
          <w:lang w:val="en-AU"/>
        </w:rPr>
        <w:t xml:space="preserve">Throughout the recovery effort, communication was instrumental in keeping residents updated about where to go for help and support. A coordinated campaign saw print advertising, community events, signage, flyers, media, social media, web and video used to inform and connect people with support services. Social media was particularly powerful, with messages reaching over 375,000 people across Facebook and Twitter. </w:t>
      </w:r>
    </w:p>
    <w:p w14:paraId="1C20E15E" w14:textId="0EC77052" w:rsidR="002E00A4" w:rsidRPr="002E00A4" w:rsidRDefault="002E00A4" w:rsidP="00902B40">
      <w:pPr>
        <w:rPr>
          <w:lang w:val="en-AU"/>
        </w:rPr>
      </w:pPr>
      <w:r w:rsidRPr="002E00A4">
        <w:rPr>
          <w:lang w:val="en-AU"/>
        </w:rPr>
        <w:t xml:space="preserve">HPW staff played a vital role in leading the housing recovery response and restoring government infrastructure. Other staff contributed as part of the Community Recovery Ready Reserve. Housing recovery staff provided a frontline response, working with compassion, talking to vulnerable people, assessing their needs and helping them access the right support. </w:t>
      </w:r>
    </w:p>
    <w:p w14:paraId="302A5BF1" w14:textId="2338EC67" w:rsidR="00A66F69" w:rsidRDefault="002E00A4" w:rsidP="00902B40">
      <w:pPr>
        <w:rPr>
          <w:lang w:val="en-AU"/>
        </w:rPr>
      </w:pPr>
      <w:r w:rsidRPr="002E00A4">
        <w:rPr>
          <w:lang w:val="en-AU"/>
        </w:rPr>
        <w:t xml:space="preserve">The department is proud of its role in the recovery effort in Townsville and the many messages of thanks from residents are testament to the agency’s unwavering commitment. The Townsville flood response is a standout example of our strength in working together and collaborating across government and industry to deliver for Queenslanders. </w:t>
      </w:r>
    </w:p>
    <w:p w14:paraId="6FBB6A9A" w14:textId="03F57F60" w:rsidR="00C515ED" w:rsidRDefault="00C515ED" w:rsidP="00902B40">
      <w:r w:rsidRPr="00632A17">
        <w:rPr>
          <w:rFonts w:ascii="Arial" w:hAnsi="Arial" w:cs="Arial"/>
          <w:szCs w:val="22"/>
        </w:rPr>
        <w:t>The Townsville flood response is a standout example of our strength in working together</w:t>
      </w:r>
      <w:r>
        <w:rPr>
          <w:rFonts w:ascii="Arial" w:hAnsi="Arial" w:cs="Arial"/>
          <w:szCs w:val="22"/>
        </w:rPr>
        <w:t>.</w:t>
      </w:r>
      <w:r>
        <w:t xml:space="preserve"> </w:t>
      </w:r>
    </w:p>
    <w:p w14:paraId="1CB456E9" w14:textId="770757AC" w:rsidR="00C515ED" w:rsidRPr="00902B40" w:rsidRDefault="00C515ED" w:rsidP="00902B40">
      <w:pPr>
        <w:pStyle w:val="PlainText"/>
        <w:rPr>
          <w:rFonts w:ascii="Arial" w:hAnsi="Arial" w:cs="Arial"/>
          <w:sz w:val="22"/>
          <w:szCs w:val="22"/>
        </w:rPr>
      </w:pPr>
      <w:r>
        <w:br w:type="page"/>
      </w:r>
    </w:p>
    <w:p w14:paraId="79F6F1C7" w14:textId="77777777" w:rsidR="006506FE" w:rsidRDefault="006506FE" w:rsidP="006506FE">
      <w:pPr>
        <w:pStyle w:val="Heading3"/>
        <w:rPr>
          <w:rStyle w:val="SubtleReference"/>
          <w:u w:val="none"/>
        </w:rPr>
      </w:pPr>
      <w:r w:rsidRPr="00902B40">
        <w:rPr>
          <w:rStyle w:val="SubtleReference"/>
          <w:u w:val="none"/>
        </w:rPr>
        <w:lastRenderedPageBreak/>
        <w:t>Infographic</w:t>
      </w:r>
      <w:r>
        <w:rPr>
          <w:rStyle w:val="SubtleReference"/>
          <w:u w:val="none"/>
        </w:rPr>
        <w:t>s</w:t>
      </w:r>
    </w:p>
    <w:p w14:paraId="527245E8" w14:textId="77777777" w:rsidR="00C515ED" w:rsidRDefault="00C515ED" w:rsidP="00C515ED">
      <w:pPr>
        <w:spacing w:before="0" w:after="0"/>
        <w:rPr>
          <w:rFonts w:ascii="Arial" w:eastAsia="Calibri" w:hAnsi="Arial" w:cs="Arial"/>
          <w:szCs w:val="22"/>
          <w:lang w:val="en-AU"/>
        </w:rPr>
      </w:pPr>
    </w:p>
    <w:p w14:paraId="51C014C5" w14:textId="762B5A9D" w:rsidR="00C515ED" w:rsidRPr="00C515ED" w:rsidRDefault="00C515ED" w:rsidP="006506FE">
      <w:pPr>
        <w:spacing w:before="0" w:after="0"/>
      </w:pPr>
      <w:r w:rsidRPr="00C515ED">
        <w:t>1200mm of rainfall in just seven days</w:t>
      </w:r>
    </w:p>
    <w:p w14:paraId="3A45373B" w14:textId="4B2CB3FC" w:rsidR="00C515ED" w:rsidRPr="00C515ED" w:rsidRDefault="00C515ED" w:rsidP="006506FE">
      <w:pPr>
        <w:spacing w:before="0" w:after="0"/>
      </w:pPr>
      <w:r w:rsidRPr="00C515ED">
        <w:t>Housing teams worked around the clock to support more than 1,800 displaced people</w:t>
      </w:r>
    </w:p>
    <w:p w14:paraId="1EDD6A0B" w14:textId="6ADA110D" w:rsidR="00C515ED" w:rsidRPr="00C515ED" w:rsidRDefault="00C515ED" w:rsidP="006506FE">
      <w:pPr>
        <w:spacing w:before="0" w:after="0"/>
      </w:pPr>
      <w:r w:rsidRPr="00C515ED">
        <w:t>BAS coordinated repairs to 775 state government assets</w:t>
      </w:r>
    </w:p>
    <w:p w14:paraId="1FD2B3DA" w14:textId="14F25189" w:rsidR="00C515ED" w:rsidRPr="00C515ED" w:rsidRDefault="00C515ED" w:rsidP="006506FE">
      <w:pPr>
        <w:spacing w:before="0" w:after="0"/>
      </w:pPr>
      <w:r w:rsidRPr="00C515ED">
        <w:t>SSQ team responded to more than 70,000 calls</w:t>
      </w:r>
    </w:p>
    <w:p w14:paraId="1F9637ED" w14:textId="6AC51B2B" w:rsidR="00C515ED" w:rsidRPr="00C515ED" w:rsidRDefault="00C515ED" w:rsidP="006506FE">
      <w:pPr>
        <w:spacing w:before="0" w:after="0"/>
      </w:pPr>
      <w:r w:rsidRPr="00C515ED">
        <w:t>$30 million in community recovery funds paid to more than 67,000 people</w:t>
      </w:r>
    </w:p>
    <w:p w14:paraId="380669C8" w14:textId="4D76F00D" w:rsidR="00A66F69" w:rsidRDefault="00C515ED" w:rsidP="006506FE">
      <w:pPr>
        <w:spacing w:before="0" w:after="0"/>
      </w:pPr>
      <w:r w:rsidRPr="00C515ED">
        <w:t>Messages reached over 375,000 people across Facebook and Twitter</w:t>
      </w:r>
    </w:p>
    <w:p w14:paraId="7F88EB20" w14:textId="77777777" w:rsidR="00C515ED" w:rsidRDefault="00C515ED" w:rsidP="00C515ED">
      <w:pPr>
        <w:pStyle w:val="Bullets"/>
        <w:numPr>
          <w:ilvl w:val="0"/>
          <w:numId w:val="0"/>
        </w:numPr>
      </w:pPr>
    </w:p>
    <w:p w14:paraId="208E66BB" w14:textId="77777777" w:rsidR="00C515ED" w:rsidRDefault="00C515ED" w:rsidP="00C515ED">
      <w:pPr>
        <w:pStyle w:val="Bullets"/>
        <w:numPr>
          <w:ilvl w:val="0"/>
          <w:numId w:val="0"/>
        </w:numPr>
      </w:pPr>
    </w:p>
    <w:p w14:paraId="406319FB" w14:textId="33F16F7C" w:rsidR="00C515ED" w:rsidRDefault="00C515ED" w:rsidP="00C515ED">
      <w:pPr>
        <w:pStyle w:val="Bullets"/>
        <w:numPr>
          <w:ilvl w:val="0"/>
          <w:numId w:val="0"/>
        </w:numPr>
      </w:pPr>
      <w:r>
        <w:t xml:space="preserve">IMAGE: </w:t>
      </w:r>
      <w:r w:rsidR="00B42F08">
        <w:t>Our recovery staff helping community members</w:t>
      </w:r>
    </w:p>
    <w:p w14:paraId="520D56CE" w14:textId="504EA915" w:rsidR="00C515ED" w:rsidRDefault="00C515ED" w:rsidP="00C515ED">
      <w:pPr>
        <w:pStyle w:val="Bullets"/>
        <w:numPr>
          <w:ilvl w:val="0"/>
          <w:numId w:val="0"/>
        </w:numPr>
      </w:pPr>
      <w:r>
        <w:t xml:space="preserve">IMAGE: </w:t>
      </w:r>
      <w:r w:rsidR="00B42F08">
        <w:t xml:space="preserve">Our recovery staff member visiting homes in the community to provide support </w:t>
      </w:r>
    </w:p>
    <w:p w14:paraId="6A1DC33E" w14:textId="74B97DF1" w:rsidR="00C515ED" w:rsidRDefault="00C515ED" w:rsidP="00C515ED">
      <w:pPr>
        <w:pStyle w:val="Bullets"/>
        <w:numPr>
          <w:ilvl w:val="0"/>
          <w:numId w:val="0"/>
        </w:numPr>
      </w:pPr>
      <w:r>
        <w:t xml:space="preserve">IMAGE: </w:t>
      </w:r>
      <w:r w:rsidR="00B42F08">
        <w:t xml:space="preserve">Our recovery staff members </w:t>
      </w:r>
      <w:r w:rsidR="004F5323">
        <w:t>at a recovery hub.</w:t>
      </w:r>
    </w:p>
    <w:p w14:paraId="6FD21934" w14:textId="77777777" w:rsidR="00C515ED" w:rsidRDefault="00C515ED" w:rsidP="00C515ED">
      <w:pPr>
        <w:pStyle w:val="Bullets"/>
        <w:numPr>
          <w:ilvl w:val="0"/>
          <w:numId w:val="0"/>
        </w:numPr>
      </w:pPr>
    </w:p>
    <w:p w14:paraId="4E60357B" w14:textId="77777777" w:rsidR="00C515ED" w:rsidRPr="00822572" w:rsidRDefault="00C515ED" w:rsidP="00902B40">
      <w:pPr>
        <w:pStyle w:val="Bullets"/>
        <w:numPr>
          <w:ilvl w:val="0"/>
          <w:numId w:val="0"/>
        </w:numPr>
      </w:pPr>
    </w:p>
    <w:p w14:paraId="66E40088" w14:textId="53F54B21" w:rsidR="00C515ED" w:rsidRDefault="00C515ED" w:rsidP="00C515ED">
      <w:pPr>
        <w:pStyle w:val="Bullets"/>
        <w:numPr>
          <w:ilvl w:val="0"/>
          <w:numId w:val="0"/>
        </w:numPr>
        <w:ind w:left="360" w:hanging="360"/>
      </w:pPr>
    </w:p>
    <w:p w14:paraId="04501625" w14:textId="77777777" w:rsidR="00C515ED" w:rsidRDefault="00C515ED" w:rsidP="00902B40">
      <w:pPr>
        <w:pStyle w:val="Bullets"/>
        <w:numPr>
          <w:ilvl w:val="0"/>
          <w:numId w:val="0"/>
        </w:numPr>
        <w:ind w:left="360" w:hanging="360"/>
      </w:pPr>
    </w:p>
    <w:p w14:paraId="33FFC21D" w14:textId="0B21754C" w:rsidR="00B81982" w:rsidRDefault="00B81982" w:rsidP="00902B40">
      <w:pPr>
        <w:spacing w:before="0"/>
        <w:rPr>
          <w:rFonts w:asciiTheme="majorHAnsi" w:eastAsiaTheme="majorEastAsia" w:hAnsiTheme="majorHAnsi" w:cstheme="majorBidi"/>
          <w:b/>
          <w:bCs/>
          <w:caps/>
          <w:kern w:val="32"/>
          <w:sz w:val="40"/>
          <w:szCs w:val="32"/>
        </w:rPr>
      </w:pPr>
      <w:r>
        <w:br w:type="page"/>
      </w:r>
    </w:p>
    <w:p w14:paraId="75C69E96" w14:textId="1D9DAA12" w:rsidR="0028598A" w:rsidRPr="00734ED6" w:rsidRDefault="00883DA8">
      <w:pPr>
        <w:pStyle w:val="Heading1"/>
      </w:pPr>
      <w:bookmarkStart w:id="19" w:name="_Toc21434762"/>
      <w:r>
        <w:lastRenderedPageBreak/>
        <w:t>A</w:t>
      </w:r>
      <w:r w:rsidR="00D41986">
        <w:t>bout us</w:t>
      </w:r>
      <w:bookmarkEnd w:id="19"/>
    </w:p>
    <w:p w14:paraId="5FBEC857" w14:textId="77777777" w:rsidR="0028598A" w:rsidRPr="000D585E" w:rsidRDefault="00B625AF" w:rsidP="00902B40">
      <w:pPr>
        <w:pStyle w:val="Heading2"/>
      </w:pPr>
      <w:bookmarkStart w:id="20" w:name="_Toc21434763"/>
      <w:bookmarkEnd w:id="18"/>
      <w:r w:rsidRPr="000D585E">
        <w:t>Our vision</w:t>
      </w:r>
      <w:bookmarkEnd w:id="20"/>
    </w:p>
    <w:p w14:paraId="3518A885" w14:textId="77777777" w:rsidR="0028598A" w:rsidRPr="006F0CE5" w:rsidRDefault="00B625AF" w:rsidP="00C96F1A">
      <w:pPr>
        <w:rPr>
          <w:rFonts w:ascii="Arial" w:hAnsi="Arial" w:cs="Arial"/>
          <w:i/>
        </w:rPr>
      </w:pPr>
      <w:r w:rsidRPr="006F0CE5">
        <w:rPr>
          <w:rFonts w:ascii="Arial" w:hAnsi="Arial" w:cs="Arial"/>
          <w:i/>
        </w:rPr>
        <w:t>Working together with respect and compassion to influence change and deliver responsive services that build a healthy and connected Queensland.</w:t>
      </w:r>
    </w:p>
    <w:p w14:paraId="0E05B3E9" w14:textId="77777777" w:rsidR="0028598A" w:rsidRPr="00C96F1A" w:rsidRDefault="00B625AF" w:rsidP="00902B40">
      <w:pPr>
        <w:pStyle w:val="Heading2"/>
      </w:pPr>
      <w:bookmarkStart w:id="21" w:name="_Toc21434764"/>
      <w:r w:rsidRPr="00C96F1A">
        <w:t>Our purpose</w:t>
      </w:r>
      <w:bookmarkEnd w:id="21"/>
    </w:p>
    <w:p w14:paraId="0BD3B0F6" w14:textId="6921AD80" w:rsidR="00E47B4E" w:rsidRDefault="00E47B4E" w:rsidP="00E47B4E">
      <w:pPr>
        <w:pStyle w:val="paragraph"/>
        <w:textAlignment w:val="baseline"/>
        <w:rPr>
          <w:rStyle w:val="eop"/>
          <w:rFonts w:ascii="Arial" w:hAnsi="Arial" w:cs="Arial"/>
          <w:sz w:val="22"/>
          <w:szCs w:val="22"/>
          <w:lang w:val="en-US"/>
        </w:rPr>
      </w:pPr>
      <w:r>
        <w:rPr>
          <w:rStyle w:val="normaltextrun1"/>
          <w:rFonts w:ascii="Arial" w:hAnsi="Arial" w:cs="Arial"/>
          <w:sz w:val="22"/>
          <w:szCs w:val="22"/>
        </w:rPr>
        <w:t xml:space="preserve">The Department of Housing and Public Works portfolio unifies diverse services to benefit Queenslanders and support </w:t>
      </w:r>
      <w:r w:rsidR="006D5F62">
        <w:rPr>
          <w:rStyle w:val="normaltextrun1"/>
          <w:rFonts w:ascii="Arial" w:hAnsi="Arial" w:cs="Arial"/>
          <w:sz w:val="22"/>
          <w:szCs w:val="22"/>
        </w:rPr>
        <w:t>g</w:t>
      </w:r>
      <w:r>
        <w:rPr>
          <w:rStyle w:val="normaltextrun1"/>
          <w:rFonts w:ascii="Arial" w:hAnsi="Arial" w:cs="Arial"/>
          <w:sz w:val="22"/>
          <w:szCs w:val="22"/>
        </w:rPr>
        <w:t xml:space="preserve">overnment service delivery including housing and homelessness, building policy, public works, sports and recreation, digital and information technology and government corporate services. Our focus for the future is </w:t>
      </w:r>
      <w:r w:rsidR="006D5F62">
        <w:rPr>
          <w:rStyle w:val="normaltextrun1"/>
          <w:rFonts w:ascii="Arial" w:hAnsi="Arial" w:cs="Arial"/>
          <w:sz w:val="22"/>
          <w:szCs w:val="22"/>
        </w:rPr>
        <w:t>on</w:t>
      </w:r>
      <w:r>
        <w:rPr>
          <w:rStyle w:val="normaltextrun1"/>
          <w:rFonts w:ascii="Arial" w:hAnsi="Arial" w:cs="Arial"/>
          <w:sz w:val="22"/>
          <w:szCs w:val="22"/>
        </w:rPr>
        <w:t xml:space="preserve"> building better connected, healthier communities supported by a responsive government.</w:t>
      </w:r>
      <w:r>
        <w:rPr>
          <w:rStyle w:val="eop"/>
          <w:rFonts w:ascii="Arial" w:hAnsi="Arial" w:cs="Arial"/>
          <w:sz w:val="22"/>
          <w:szCs w:val="22"/>
          <w:lang w:val="en-US"/>
        </w:rPr>
        <w:t> </w:t>
      </w:r>
    </w:p>
    <w:p w14:paraId="53389380" w14:textId="77777777" w:rsidR="00E47B4E" w:rsidRDefault="00E47B4E" w:rsidP="00E47B4E">
      <w:pPr>
        <w:pStyle w:val="paragraph"/>
        <w:textAlignment w:val="baseline"/>
        <w:rPr>
          <w:lang w:val="en-US"/>
        </w:rPr>
      </w:pPr>
    </w:p>
    <w:p w14:paraId="3C7F6FF0" w14:textId="5C53B466" w:rsidR="00E47B4E" w:rsidRDefault="00E47B4E" w:rsidP="00E47B4E">
      <w:pPr>
        <w:pStyle w:val="paragraph"/>
        <w:textAlignment w:val="baseline"/>
        <w:rPr>
          <w:lang w:val="en-US"/>
        </w:rPr>
      </w:pPr>
      <w:r w:rsidRPr="00F5114D">
        <w:rPr>
          <w:rStyle w:val="normaltextrun1"/>
          <w:rFonts w:ascii="Arial" w:hAnsi="Arial" w:cs="Arial"/>
          <w:sz w:val="22"/>
          <w:szCs w:val="22"/>
        </w:rPr>
        <w:t>We contribute to the Queensland Government’s objectives</w:t>
      </w:r>
      <w:r w:rsidR="00F5114D" w:rsidRPr="00973907">
        <w:rPr>
          <w:rStyle w:val="normaltextrun1"/>
          <w:rFonts w:ascii="Arial" w:hAnsi="Arial" w:cs="Arial"/>
          <w:sz w:val="22"/>
          <w:szCs w:val="22"/>
        </w:rPr>
        <w:t>, including to:</w:t>
      </w:r>
      <w:r>
        <w:rPr>
          <w:rStyle w:val="eop"/>
          <w:rFonts w:ascii="Arial" w:hAnsi="Arial" w:cs="Arial"/>
          <w:sz w:val="22"/>
          <w:szCs w:val="22"/>
          <w:lang w:val="en-US"/>
        </w:rPr>
        <w:t> </w:t>
      </w:r>
    </w:p>
    <w:p w14:paraId="7FF62D3D" w14:textId="3052A60D" w:rsidR="0028598A" w:rsidRPr="006F0CE5" w:rsidRDefault="00E47B4E" w:rsidP="00902B40">
      <w:pPr>
        <w:pStyle w:val="Heading3"/>
      </w:pPr>
      <w:r>
        <w:t>B</w:t>
      </w:r>
      <w:r w:rsidRPr="00973907">
        <w:rPr>
          <w:rFonts w:ascii="Arial" w:eastAsia="Times New Roman" w:hAnsi="Arial" w:cs="Arial"/>
          <w:lang w:val="en-AU" w:eastAsia="en-AU"/>
        </w:rPr>
        <w:t>e</w:t>
      </w:r>
      <w:r>
        <w:t xml:space="preserve"> a responsive government </w:t>
      </w:r>
    </w:p>
    <w:p w14:paraId="2232824F" w14:textId="7F000F8B" w:rsidR="00E47B4E" w:rsidRDefault="00161EE2" w:rsidP="00E47B4E">
      <w:pPr>
        <w:pStyle w:val="ListParagraph"/>
        <w:numPr>
          <w:ilvl w:val="0"/>
          <w:numId w:val="2"/>
        </w:numPr>
        <w:rPr>
          <w:rFonts w:ascii="Arial" w:eastAsia="Times New Roman" w:hAnsi="Arial" w:cs="Arial"/>
          <w:szCs w:val="22"/>
          <w:lang w:val="en-AU" w:eastAsia="en-AU"/>
        </w:rPr>
      </w:pPr>
      <w:r>
        <w:rPr>
          <w:rFonts w:ascii="Arial" w:eastAsia="Times New Roman" w:hAnsi="Arial" w:cs="Arial"/>
          <w:szCs w:val="22"/>
          <w:lang w:val="en-AU" w:eastAsia="en-AU"/>
        </w:rPr>
        <w:t>m</w:t>
      </w:r>
      <w:r w:rsidR="00E47B4E" w:rsidRPr="00E47B4E">
        <w:rPr>
          <w:rFonts w:ascii="Arial" w:eastAsia="Times New Roman" w:hAnsi="Arial" w:cs="Arial"/>
          <w:szCs w:val="22"/>
          <w:lang w:val="en-AU" w:eastAsia="en-AU"/>
        </w:rPr>
        <w:t>ak</w:t>
      </w:r>
      <w:r>
        <w:rPr>
          <w:rFonts w:ascii="Arial" w:eastAsia="Times New Roman" w:hAnsi="Arial" w:cs="Arial"/>
          <w:szCs w:val="22"/>
          <w:lang w:val="en-AU" w:eastAsia="en-AU"/>
        </w:rPr>
        <w:t>ing</w:t>
      </w:r>
      <w:r w:rsidR="00E47B4E" w:rsidRPr="00E47B4E">
        <w:rPr>
          <w:rFonts w:ascii="Arial" w:eastAsia="Times New Roman" w:hAnsi="Arial" w:cs="Arial"/>
          <w:szCs w:val="22"/>
          <w:lang w:val="en-AU" w:eastAsia="en-AU"/>
        </w:rPr>
        <w:t xml:space="preserve"> it easier for citizens to access and use government services and to do business with government</w:t>
      </w:r>
    </w:p>
    <w:p w14:paraId="40613C4F" w14:textId="4A1E890F" w:rsidR="00AD5474" w:rsidRPr="00E47B4E" w:rsidRDefault="00AD5474" w:rsidP="00E47B4E">
      <w:pPr>
        <w:pStyle w:val="ListParagraph"/>
        <w:numPr>
          <w:ilvl w:val="0"/>
          <w:numId w:val="2"/>
        </w:numPr>
        <w:rPr>
          <w:rFonts w:ascii="Arial" w:eastAsia="Times New Roman" w:hAnsi="Arial" w:cs="Arial"/>
          <w:szCs w:val="22"/>
          <w:lang w:val="en-AU" w:eastAsia="en-AU"/>
        </w:rPr>
      </w:pPr>
      <w:r>
        <w:rPr>
          <w:rFonts w:ascii="Arial" w:eastAsia="Times New Roman" w:hAnsi="Arial" w:cs="Arial"/>
          <w:szCs w:val="22"/>
          <w:lang w:val="en-AU" w:eastAsia="en-AU"/>
        </w:rPr>
        <w:t>driving the delivery of responsive government including supporting the delivery of simple and easy to access services across government</w:t>
      </w:r>
    </w:p>
    <w:p w14:paraId="3D93D08C" w14:textId="5BBD146C" w:rsidR="00E47B4E" w:rsidRDefault="00E47B4E" w:rsidP="00E47B4E">
      <w:pPr>
        <w:pStyle w:val="ListParagraph"/>
        <w:numPr>
          <w:ilvl w:val="0"/>
          <w:numId w:val="2"/>
        </w:numPr>
      </w:pPr>
      <w:r w:rsidRPr="00E47B4E">
        <w:rPr>
          <w:rFonts w:ascii="Arial" w:eastAsia="Times New Roman" w:hAnsi="Arial" w:cs="Arial"/>
          <w:szCs w:val="22"/>
          <w:lang w:val="en-AU" w:eastAsia="en-AU"/>
        </w:rPr>
        <w:t>embedding interagency and jurisdictional partnerships and human</w:t>
      </w:r>
      <w:r w:rsidR="0066431D">
        <w:rPr>
          <w:rFonts w:ascii="Arial" w:eastAsia="Times New Roman" w:hAnsi="Arial" w:cs="Arial"/>
          <w:szCs w:val="22"/>
          <w:lang w:val="en-AU" w:eastAsia="en-AU"/>
        </w:rPr>
        <w:t>-</w:t>
      </w:r>
      <w:r w:rsidRPr="00E47B4E">
        <w:rPr>
          <w:rFonts w:ascii="Arial" w:eastAsia="Times New Roman" w:hAnsi="Arial" w:cs="Arial"/>
          <w:szCs w:val="22"/>
          <w:lang w:val="en-AU" w:eastAsia="en-AU"/>
        </w:rPr>
        <w:t>centred design to actively involve clients, customers, staff and/or key stakeholders in the design process</w:t>
      </w:r>
      <w:r w:rsidR="00A1415F">
        <w:rPr>
          <w:rFonts w:ascii="Arial" w:eastAsia="Times New Roman" w:hAnsi="Arial" w:cs="Arial"/>
          <w:szCs w:val="22"/>
          <w:lang w:val="en-AU" w:eastAsia="en-AU"/>
        </w:rPr>
        <w:t>.</w:t>
      </w:r>
    </w:p>
    <w:p w14:paraId="6AB46DB0" w14:textId="7FC55636" w:rsidR="0028598A" w:rsidRPr="00E47B4E" w:rsidRDefault="00E47B4E" w:rsidP="00902B40">
      <w:pPr>
        <w:pStyle w:val="Heading3"/>
      </w:pPr>
      <w:r w:rsidRPr="00E47B4E">
        <w:t>Creat</w:t>
      </w:r>
      <w:r w:rsidR="005D5858">
        <w:t>e</w:t>
      </w:r>
      <w:r w:rsidRPr="00E47B4E">
        <w:t xml:space="preserve"> jobs in a strong economy </w:t>
      </w:r>
    </w:p>
    <w:p w14:paraId="26E0E92F" w14:textId="04D57857" w:rsidR="00E47B4E" w:rsidRPr="00E47B4E" w:rsidRDefault="00E47B4E" w:rsidP="005F389C">
      <w:pPr>
        <w:pStyle w:val="ListParagraph"/>
        <w:numPr>
          <w:ilvl w:val="0"/>
          <w:numId w:val="3"/>
        </w:numPr>
        <w:rPr>
          <w:rFonts w:ascii="Arial" w:eastAsia="Times New Roman" w:hAnsi="Arial" w:cs="Arial"/>
          <w:szCs w:val="22"/>
          <w:lang w:val="en-AU" w:eastAsia="en-AU"/>
        </w:rPr>
      </w:pPr>
      <w:r w:rsidRPr="00E47B4E">
        <w:rPr>
          <w:rFonts w:ascii="Arial" w:eastAsia="Times New Roman" w:hAnsi="Arial" w:cs="Arial"/>
          <w:szCs w:val="22"/>
          <w:lang w:val="en-AU" w:eastAsia="en-AU"/>
        </w:rPr>
        <w:t>partnering with Queensland Government agencies to strategically manage and deliver their building, construction and maintenance activities and programs state</w:t>
      </w:r>
      <w:r w:rsidR="00892D53">
        <w:rPr>
          <w:rFonts w:ascii="Arial" w:eastAsia="Times New Roman" w:hAnsi="Arial" w:cs="Arial"/>
          <w:szCs w:val="22"/>
          <w:lang w:val="en-AU" w:eastAsia="en-AU"/>
        </w:rPr>
        <w:t>-</w:t>
      </w:r>
      <w:r w:rsidRPr="00E47B4E">
        <w:rPr>
          <w:rFonts w:ascii="Arial" w:eastAsia="Times New Roman" w:hAnsi="Arial" w:cs="Arial"/>
          <w:szCs w:val="22"/>
          <w:lang w:val="en-AU" w:eastAsia="en-AU"/>
        </w:rPr>
        <w:t>wide </w:t>
      </w:r>
    </w:p>
    <w:p w14:paraId="1D5E674C" w14:textId="61F010EF" w:rsidR="00E47B4E" w:rsidRPr="00E47B4E" w:rsidRDefault="00E47B4E" w:rsidP="005F389C">
      <w:pPr>
        <w:pStyle w:val="ListParagraph"/>
        <w:numPr>
          <w:ilvl w:val="0"/>
          <w:numId w:val="3"/>
        </w:numPr>
        <w:rPr>
          <w:rFonts w:ascii="Arial" w:eastAsia="Times New Roman" w:hAnsi="Arial" w:cs="Arial"/>
          <w:szCs w:val="22"/>
          <w:lang w:val="en-AU" w:eastAsia="en-AU"/>
        </w:rPr>
      </w:pPr>
      <w:r w:rsidRPr="00E47B4E">
        <w:rPr>
          <w:rFonts w:ascii="Arial" w:eastAsia="Times New Roman" w:hAnsi="Arial" w:cs="Arial"/>
          <w:szCs w:val="22"/>
          <w:lang w:val="en-AU" w:eastAsia="en-AU"/>
        </w:rPr>
        <w:t>delivering safe and environmentally sustainable government services in fleet management and government office and employee housing accommodation </w:t>
      </w:r>
    </w:p>
    <w:p w14:paraId="49ADA36E" w14:textId="0100B92D" w:rsidR="005F389C" w:rsidRPr="005F389C" w:rsidRDefault="00E47B4E" w:rsidP="00E47B4E">
      <w:pPr>
        <w:pStyle w:val="ListParagraph"/>
        <w:numPr>
          <w:ilvl w:val="0"/>
          <w:numId w:val="3"/>
        </w:numPr>
        <w:rPr>
          <w:rFonts w:ascii="Arial" w:hAnsi="Arial" w:cs="Arial"/>
        </w:rPr>
      </w:pPr>
      <w:r w:rsidRPr="00E47B4E">
        <w:rPr>
          <w:rFonts w:ascii="Arial" w:eastAsia="Times New Roman" w:hAnsi="Arial" w:cs="Arial"/>
          <w:szCs w:val="22"/>
          <w:lang w:val="en-AU" w:eastAsia="en-AU"/>
        </w:rPr>
        <w:t>providing expert advisory, enabling and support services to agencies, suppliers and the community in the achievement of procurement outcomes and reduce the cost of doing business with the Queensland Government</w:t>
      </w:r>
      <w:r w:rsidR="00A1415F">
        <w:rPr>
          <w:rFonts w:ascii="Arial" w:eastAsia="Times New Roman" w:hAnsi="Arial" w:cs="Arial"/>
          <w:szCs w:val="22"/>
          <w:lang w:val="en-AU" w:eastAsia="en-AU"/>
        </w:rPr>
        <w:t>.</w:t>
      </w:r>
      <w:r w:rsidRPr="00E47B4E">
        <w:rPr>
          <w:rFonts w:ascii="Arial" w:eastAsia="Times New Roman" w:hAnsi="Arial" w:cs="Arial"/>
          <w:szCs w:val="22"/>
          <w:lang w:val="en-AU" w:eastAsia="en-AU"/>
        </w:rPr>
        <w:t> </w:t>
      </w:r>
    </w:p>
    <w:p w14:paraId="25637E1E" w14:textId="4C09FF89" w:rsidR="0028598A" w:rsidRPr="006F0CE5" w:rsidRDefault="005F389C" w:rsidP="00902B40">
      <w:pPr>
        <w:pStyle w:val="Heading3"/>
      </w:pPr>
      <w:r>
        <w:t xml:space="preserve">Keep Queenslanders </w:t>
      </w:r>
      <w:r w:rsidR="006D5F62">
        <w:t>h</w:t>
      </w:r>
      <w:r>
        <w:t xml:space="preserve">ealthy </w:t>
      </w:r>
    </w:p>
    <w:p w14:paraId="74E9FF7D" w14:textId="77777777" w:rsidR="005F389C" w:rsidRPr="005F389C" w:rsidRDefault="005F389C" w:rsidP="00D806AE">
      <w:pPr>
        <w:pStyle w:val="ListParagraph"/>
        <w:numPr>
          <w:ilvl w:val="0"/>
          <w:numId w:val="4"/>
        </w:numPr>
        <w:rPr>
          <w:rStyle w:val="normaltextrun1"/>
          <w:rFonts w:ascii="Arial" w:hAnsi="Arial" w:cs="Arial"/>
        </w:rPr>
      </w:pPr>
      <w:r>
        <w:rPr>
          <w:rStyle w:val="normaltextrun1"/>
          <w:rFonts w:ascii="Arial" w:hAnsi="Arial" w:cs="Arial"/>
          <w:szCs w:val="22"/>
        </w:rPr>
        <w:t>supporting and encouraging participation in physical activity through sport and active recreation and promoting healthier lifestyles.</w:t>
      </w:r>
    </w:p>
    <w:p w14:paraId="4FFB6043" w14:textId="40B5671F" w:rsidR="005F389C" w:rsidRDefault="005F389C" w:rsidP="00902B40">
      <w:pPr>
        <w:pStyle w:val="Heading3"/>
        <w:rPr>
          <w:rStyle w:val="normaltextrun1"/>
          <w:rFonts w:ascii="Arial" w:hAnsi="Arial" w:cs="Arial"/>
          <w:b w:val="0"/>
          <w:bCs w:val="0"/>
          <w:szCs w:val="24"/>
        </w:rPr>
      </w:pPr>
      <w:r>
        <w:rPr>
          <w:rStyle w:val="normaltextrun1"/>
          <w:rFonts w:ascii="Arial" w:hAnsi="Arial" w:cs="Arial"/>
          <w:szCs w:val="24"/>
        </w:rPr>
        <w:t xml:space="preserve">Keep </w:t>
      </w:r>
      <w:r w:rsidR="006D5F62">
        <w:rPr>
          <w:rStyle w:val="normaltextrun1"/>
          <w:rFonts w:ascii="Arial" w:hAnsi="Arial" w:cs="Arial"/>
          <w:szCs w:val="24"/>
        </w:rPr>
        <w:t>c</w:t>
      </w:r>
      <w:r>
        <w:rPr>
          <w:rStyle w:val="normaltextrun1"/>
          <w:rFonts w:ascii="Arial" w:hAnsi="Arial" w:cs="Arial"/>
          <w:szCs w:val="24"/>
        </w:rPr>
        <w:t xml:space="preserve">ommunities </w:t>
      </w:r>
      <w:r w:rsidR="006D5F62">
        <w:rPr>
          <w:rStyle w:val="normaltextrun1"/>
          <w:rFonts w:ascii="Arial" w:hAnsi="Arial" w:cs="Arial"/>
          <w:szCs w:val="24"/>
        </w:rPr>
        <w:t>s</w:t>
      </w:r>
      <w:r>
        <w:rPr>
          <w:rStyle w:val="normaltextrun1"/>
          <w:rFonts w:ascii="Arial" w:hAnsi="Arial" w:cs="Arial"/>
          <w:szCs w:val="24"/>
        </w:rPr>
        <w:t>afe</w:t>
      </w:r>
    </w:p>
    <w:p w14:paraId="79A8BBEF" w14:textId="7645CDB5" w:rsidR="005F389C" w:rsidRPr="005F389C" w:rsidRDefault="005F389C" w:rsidP="005F389C">
      <w:pPr>
        <w:pStyle w:val="ListParagraph"/>
        <w:numPr>
          <w:ilvl w:val="0"/>
          <w:numId w:val="4"/>
        </w:numPr>
        <w:rPr>
          <w:rStyle w:val="normaltextrun1"/>
        </w:rPr>
      </w:pPr>
      <w:r>
        <w:rPr>
          <w:rStyle w:val="normaltextrun1"/>
          <w:rFonts w:ascii="Arial" w:hAnsi="Arial" w:cs="Arial"/>
          <w:szCs w:val="22"/>
        </w:rPr>
        <w:t>delivering safe, secure and affordable housing and improving housing and homelessness services and support for Queenslanders</w:t>
      </w:r>
      <w:r w:rsidRPr="005F389C">
        <w:rPr>
          <w:rStyle w:val="normaltextrun1"/>
        </w:rPr>
        <w:t> </w:t>
      </w:r>
    </w:p>
    <w:p w14:paraId="4DA3B453" w14:textId="77777777" w:rsidR="00684311" w:rsidRPr="00C801E5" w:rsidRDefault="005F389C" w:rsidP="005F389C">
      <w:pPr>
        <w:pStyle w:val="ListParagraph"/>
        <w:numPr>
          <w:ilvl w:val="0"/>
          <w:numId w:val="4"/>
        </w:numPr>
        <w:rPr>
          <w:rStyle w:val="eop"/>
        </w:rPr>
      </w:pPr>
      <w:r>
        <w:rPr>
          <w:rStyle w:val="normaltextrun1"/>
          <w:rFonts w:ascii="Arial" w:hAnsi="Arial" w:cs="Arial"/>
          <w:szCs w:val="22"/>
        </w:rPr>
        <w:t>ensuring safe and fair industry building standards and environmental sustainability in the building and construction industry.</w:t>
      </w:r>
      <w:r>
        <w:rPr>
          <w:rStyle w:val="eop"/>
          <w:rFonts w:ascii="Arial" w:hAnsi="Arial" w:cs="Arial"/>
          <w:szCs w:val="22"/>
        </w:rPr>
        <w:t> </w:t>
      </w:r>
    </w:p>
    <w:p w14:paraId="593EB89B" w14:textId="1006695D" w:rsidR="00B07F32" w:rsidRPr="00C801E5" w:rsidRDefault="00B07F32" w:rsidP="00C801E5">
      <w:pPr>
        <w:rPr>
          <w:rStyle w:val="normaltextrun1"/>
          <w:rFonts w:ascii="Arial" w:hAnsi="Arial" w:cs="Arial"/>
          <w:szCs w:val="22"/>
        </w:rPr>
      </w:pPr>
      <w:r w:rsidRPr="00C801E5">
        <w:rPr>
          <w:rStyle w:val="normaltextrun1"/>
          <w:rFonts w:ascii="Arial" w:hAnsi="Arial" w:cs="Arial"/>
          <w:szCs w:val="22"/>
        </w:rPr>
        <w:br w:type="page"/>
      </w:r>
    </w:p>
    <w:p w14:paraId="563D0B04" w14:textId="3EF6C1CD" w:rsidR="0028598A" w:rsidRPr="00C96F1A" w:rsidRDefault="00B625AF" w:rsidP="00902B40">
      <w:pPr>
        <w:pStyle w:val="Heading2"/>
      </w:pPr>
      <w:bookmarkStart w:id="22" w:name="_Toc21434765"/>
      <w:bookmarkStart w:id="23" w:name="OUR_OBJECTIVES"/>
      <w:r w:rsidRPr="00A04F40">
        <w:lastRenderedPageBreak/>
        <w:t xml:space="preserve">Our </w:t>
      </w:r>
      <w:r w:rsidR="00AF7C5E" w:rsidRPr="00A04F40">
        <w:t xml:space="preserve">future </w:t>
      </w:r>
      <w:r w:rsidR="005F389C" w:rsidRPr="00A04F40">
        <w:t>priorities</w:t>
      </w:r>
      <w:bookmarkEnd w:id="22"/>
      <w:r w:rsidR="005F389C" w:rsidRPr="00A04F40">
        <w:t xml:space="preserve"> </w:t>
      </w:r>
    </w:p>
    <w:bookmarkEnd w:id="23"/>
    <w:p w14:paraId="7EDC8A31" w14:textId="4AD5E996" w:rsidR="000D585E" w:rsidRDefault="000D585E" w:rsidP="000D585E">
      <w:r>
        <w:t xml:space="preserve">The department </w:t>
      </w:r>
      <w:r w:rsidR="00AF7C5E">
        <w:t xml:space="preserve">will continue to identify </w:t>
      </w:r>
      <w:r>
        <w:t xml:space="preserve">opportunities to realign </w:t>
      </w:r>
      <w:r w:rsidR="00AF7C5E">
        <w:t xml:space="preserve">its </w:t>
      </w:r>
      <w:r>
        <w:t>business and work with agency partners to contribute to the Government's objectives for the community</w:t>
      </w:r>
      <w:r w:rsidR="00015E7B">
        <w:t>,</w:t>
      </w:r>
      <w:r w:rsidRPr="00B17941">
        <w:t xml:space="preserve"> </w:t>
      </w:r>
      <w:r w:rsidRPr="00DC4A29">
        <w:rPr>
          <w:i/>
        </w:rPr>
        <w:t>Our Future State: Advancing Queensland’s Priorities</w:t>
      </w:r>
      <w:r>
        <w:t xml:space="preserve">: </w:t>
      </w:r>
    </w:p>
    <w:p w14:paraId="6DAE6FA9" w14:textId="0A41DC05" w:rsidR="000D585E" w:rsidRDefault="000D585E" w:rsidP="000D58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 xml:space="preserve">Create jobs in a strong economy: </w:t>
      </w:r>
      <w:r w:rsidR="006D5F62">
        <w:rPr>
          <w:rFonts w:ascii="Arial" w:eastAsia="Times New Roman" w:hAnsi="Arial" w:cs="Arial"/>
          <w:szCs w:val="22"/>
          <w:lang w:val="en-AU" w:eastAsia="en-AU"/>
        </w:rPr>
        <w:t>by</w:t>
      </w:r>
      <w:r w:rsidR="006D5F62" w:rsidRPr="000D585E">
        <w:rPr>
          <w:rFonts w:ascii="Arial" w:eastAsia="Times New Roman" w:hAnsi="Arial" w:cs="Arial"/>
          <w:szCs w:val="22"/>
          <w:lang w:val="en-AU" w:eastAsia="en-AU"/>
        </w:rPr>
        <w:t xml:space="preserve"> </w:t>
      </w:r>
      <w:r w:rsidRPr="000D585E">
        <w:rPr>
          <w:rFonts w:ascii="Arial" w:eastAsia="Times New Roman" w:hAnsi="Arial" w:cs="Arial"/>
          <w:szCs w:val="22"/>
          <w:lang w:val="en-AU" w:eastAsia="en-AU"/>
        </w:rPr>
        <w:t>contributing to the creation of jobs across Queensland and contributing to regional development</w:t>
      </w:r>
    </w:p>
    <w:p w14:paraId="0C83C8F1" w14:textId="4239AFA0" w:rsidR="00AF7C5E" w:rsidRPr="00AF7C5E" w:rsidRDefault="00AF7C5E" w:rsidP="00AF7C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 xml:space="preserve">Give all our children a great start: </w:t>
      </w:r>
      <w:r>
        <w:rPr>
          <w:rFonts w:ascii="Arial" w:eastAsia="Times New Roman" w:hAnsi="Arial" w:cs="Arial"/>
          <w:szCs w:val="22"/>
          <w:lang w:val="en-AU" w:eastAsia="en-AU"/>
        </w:rPr>
        <w:t xml:space="preserve">by </w:t>
      </w:r>
      <w:r w:rsidRPr="000D585E">
        <w:rPr>
          <w:rFonts w:ascii="Arial" w:eastAsia="Times New Roman" w:hAnsi="Arial" w:cs="Arial"/>
          <w:szCs w:val="22"/>
          <w:lang w:val="en-AU" w:eastAsia="en-AU"/>
        </w:rPr>
        <w:t xml:space="preserve">providing children </w:t>
      </w:r>
      <w:r w:rsidR="006D5F62">
        <w:rPr>
          <w:rFonts w:ascii="Arial" w:eastAsia="Times New Roman" w:hAnsi="Arial" w:cs="Arial"/>
          <w:szCs w:val="22"/>
          <w:lang w:val="en-AU" w:eastAsia="en-AU"/>
        </w:rPr>
        <w:t xml:space="preserve">with </w:t>
      </w:r>
      <w:r w:rsidRPr="000D585E">
        <w:rPr>
          <w:rFonts w:ascii="Arial" w:eastAsia="Times New Roman" w:hAnsi="Arial" w:cs="Arial"/>
          <w:szCs w:val="22"/>
          <w:lang w:val="en-AU" w:eastAsia="en-AU"/>
        </w:rPr>
        <w:t xml:space="preserve">a safe place to grow and learn through social housing, while also investing in sport and active recreation to give children a bright future in healthy communities  </w:t>
      </w:r>
    </w:p>
    <w:p w14:paraId="5DB1DFB1" w14:textId="01A88C9F" w:rsidR="000D585E" w:rsidRPr="000D585E" w:rsidRDefault="000D585E" w:rsidP="000D58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 xml:space="preserve">Keep Queenslanders healthy: </w:t>
      </w:r>
      <w:r w:rsidR="006D5F62">
        <w:rPr>
          <w:rFonts w:ascii="Arial" w:eastAsia="Times New Roman" w:hAnsi="Arial" w:cs="Arial"/>
          <w:szCs w:val="22"/>
          <w:lang w:val="en-AU" w:eastAsia="en-AU"/>
        </w:rPr>
        <w:t xml:space="preserve">by </w:t>
      </w:r>
      <w:r w:rsidRPr="000D585E">
        <w:rPr>
          <w:rFonts w:ascii="Arial" w:eastAsia="Times New Roman" w:hAnsi="Arial" w:cs="Arial"/>
          <w:szCs w:val="22"/>
          <w:lang w:val="en-AU" w:eastAsia="en-AU"/>
        </w:rPr>
        <w:t>supporting a range of sport and recreation outcomes to ensure physical activity enriches the Queensland way of life</w:t>
      </w:r>
    </w:p>
    <w:p w14:paraId="44D8B94F" w14:textId="77777777" w:rsidR="00AF7C5E" w:rsidRDefault="000D585E" w:rsidP="000D58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 xml:space="preserve">Keep communities safe: </w:t>
      </w:r>
      <w:r w:rsidR="005809E5">
        <w:rPr>
          <w:rFonts w:ascii="Arial" w:eastAsia="Times New Roman" w:hAnsi="Arial" w:cs="Arial"/>
          <w:szCs w:val="22"/>
          <w:lang w:val="en-AU" w:eastAsia="en-AU"/>
        </w:rPr>
        <w:t xml:space="preserve">by </w:t>
      </w:r>
      <w:r w:rsidRPr="000D585E">
        <w:rPr>
          <w:rFonts w:ascii="Arial" w:eastAsia="Times New Roman" w:hAnsi="Arial" w:cs="Arial"/>
          <w:szCs w:val="22"/>
          <w:lang w:val="en-AU" w:eastAsia="en-AU"/>
        </w:rPr>
        <w:t xml:space="preserve">providing housing for vulnerable Queenslanders and building a safer construction industry </w:t>
      </w:r>
    </w:p>
    <w:p w14:paraId="0BDF7367" w14:textId="1BA2516F" w:rsidR="000D585E" w:rsidRPr="00AF7C5E" w:rsidRDefault="00AF7C5E" w:rsidP="00AF7C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 xml:space="preserve">Protect the Great Barrier Reef: </w:t>
      </w:r>
      <w:r w:rsidR="006D5F62">
        <w:rPr>
          <w:rFonts w:ascii="Arial" w:eastAsia="Times New Roman" w:hAnsi="Arial" w:cs="Arial"/>
          <w:szCs w:val="22"/>
          <w:lang w:val="en-AU" w:eastAsia="en-AU"/>
        </w:rPr>
        <w:t>by</w:t>
      </w:r>
      <w:r w:rsidR="006D5F62" w:rsidRPr="000D585E">
        <w:rPr>
          <w:rFonts w:ascii="Arial" w:eastAsia="Times New Roman" w:hAnsi="Arial" w:cs="Arial"/>
          <w:szCs w:val="22"/>
          <w:lang w:val="en-AU" w:eastAsia="en-AU"/>
        </w:rPr>
        <w:t xml:space="preserve"> </w:t>
      </w:r>
      <w:r w:rsidRPr="000D585E">
        <w:rPr>
          <w:rFonts w:ascii="Arial" w:eastAsia="Times New Roman" w:hAnsi="Arial" w:cs="Arial"/>
          <w:szCs w:val="22"/>
          <w:lang w:val="en-AU" w:eastAsia="en-AU"/>
        </w:rPr>
        <w:t xml:space="preserve">delivering programs to purchase renewable energy, lowering fleet emissions and fostering sustainable building initiatives </w:t>
      </w:r>
      <w:r w:rsidR="000D585E" w:rsidRPr="00AF7C5E">
        <w:rPr>
          <w:rFonts w:ascii="Arial" w:eastAsia="Times New Roman" w:hAnsi="Arial" w:cs="Arial"/>
          <w:szCs w:val="22"/>
          <w:lang w:val="en-AU" w:eastAsia="en-AU"/>
        </w:rPr>
        <w:t xml:space="preserve"> </w:t>
      </w:r>
    </w:p>
    <w:p w14:paraId="39F6BA6A" w14:textId="4DA7FBAE" w:rsidR="000D585E" w:rsidRPr="000D585E" w:rsidRDefault="000D585E" w:rsidP="000D585E">
      <w:pPr>
        <w:pStyle w:val="ListParagraph"/>
        <w:numPr>
          <w:ilvl w:val="0"/>
          <w:numId w:val="3"/>
        </w:numPr>
        <w:rPr>
          <w:rFonts w:ascii="Arial" w:eastAsia="Times New Roman" w:hAnsi="Arial" w:cs="Arial"/>
          <w:szCs w:val="22"/>
          <w:lang w:val="en-AU" w:eastAsia="en-AU"/>
        </w:rPr>
      </w:pPr>
      <w:r w:rsidRPr="000D585E">
        <w:rPr>
          <w:rFonts w:ascii="Arial" w:eastAsia="Times New Roman" w:hAnsi="Arial" w:cs="Arial"/>
          <w:szCs w:val="22"/>
          <w:lang w:val="en-AU" w:eastAsia="en-AU"/>
        </w:rPr>
        <w:t>Be a responsive government: through a continuous rollout of initiatives that give Queenslanders better access to information and government service online, over the phone or in person</w:t>
      </w:r>
      <w:r w:rsidR="00D055B4">
        <w:rPr>
          <w:rFonts w:ascii="Arial" w:eastAsia="Times New Roman" w:hAnsi="Arial" w:cs="Arial"/>
          <w:szCs w:val="22"/>
          <w:lang w:val="en-AU" w:eastAsia="en-AU"/>
        </w:rPr>
        <w:t>.</w:t>
      </w:r>
    </w:p>
    <w:p w14:paraId="495A474E" w14:textId="3A276FD3" w:rsidR="001635DB" w:rsidRPr="001635DB" w:rsidRDefault="001635DB" w:rsidP="001635DB">
      <w:pPr>
        <w:spacing w:before="0" w:after="0"/>
        <w:textAlignment w:val="baseline"/>
        <w:rPr>
          <w:rFonts w:ascii="Arial" w:eastAsia="Times New Roman" w:hAnsi="Arial" w:cs="Arial"/>
          <w:szCs w:val="22"/>
          <w:lang w:val="en-US" w:eastAsia="en-AU"/>
        </w:rPr>
      </w:pPr>
      <w:r w:rsidRPr="001635DB">
        <w:rPr>
          <w:rFonts w:ascii="Arial" w:eastAsia="Times New Roman" w:hAnsi="Arial" w:cs="Arial"/>
          <w:szCs w:val="22"/>
          <w:lang w:val="en-AU" w:eastAsia="en-AU"/>
        </w:rPr>
        <w:t xml:space="preserve">The department’s key priorities </w:t>
      </w:r>
      <w:r w:rsidR="00892D53">
        <w:rPr>
          <w:rFonts w:ascii="Arial" w:eastAsia="Times New Roman" w:hAnsi="Arial" w:cs="Arial"/>
          <w:szCs w:val="22"/>
          <w:lang w:val="en-AU" w:eastAsia="en-AU"/>
        </w:rPr>
        <w:t xml:space="preserve">into the future </w:t>
      </w:r>
      <w:r w:rsidRPr="001635DB">
        <w:rPr>
          <w:rFonts w:ascii="Arial" w:eastAsia="Times New Roman" w:hAnsi="Arial" w:cs="Arial"/>
          <w:szCs w:val="22"/>
          <w:lang w:val="en-AU" w:eastAsia="en-AU"/>
        </w:rPr>
        <w:t>include: </w:t>
      </w:r>
      <w:r w:rsidRPr="001635DB">
        <w:rPr>
          <w:rFonts w:ascii="Arial" w:eastAsia="Times New Roman" w:hAnsi="Arial" w:cs="Arial"/>
          <w:szCs w:val="22"/>
          <w:lang w:val="en-US" w:eastAsia="en-AU"/>
        </w:rPr>
        <w:t> </w:t>
      </w:r>
    </w:p>
    <w:p w14:paraId="276E4A2A"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lead the delivery of responsive government services and enabling platforms that are simple and easy to access </w:t>
      </w:r>
    </w:p>
    <w:p w14:paraId="4D1FE408" w14:textId="2CBE09DE"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drive improvement in the delivery of sport and recreation opportunities</w:t>
      </w:r>
      <w:r w:rsidR="00AF6063">
        <w:rPr>
          <w:rFonts w:ascii="Arial" w:eastAsia="Times New Roman" w:hAnsi="Arial" w:cs="Arial"/>
          <w:szCs w:val="22"/>
          <w:lang w:val="en-AU" w:eastAsia="en-AU"/>
        </w:rPr>
        <w:t>,</w:t>
      </w:r>
      <w:r w:rsidRPr="008D35B3">
        <w:rPr>
          <w:rFonts w:ascii="Arial" w:eastAsia="Times New Roman" w:hAnsi="Arial" w:cs="Arial"/>
          <w:szCs w:val="22"/>
          <w:lang w:val="en-AU" w:eastAsia="en-AU"/>
        </w:rPr>
        <w:t xml:space="preserve"> increasing the health of Queenslanders through implementation of the </w:t>
      </w:r>
      <w:r w:rsidR="00892D53">
        <w:rPr>
          <w:rFonts w:ascii="Arial" w:eastAsia="Times New Roman" w:hAnsi="Arial" w:cs="Arial"/>
          <w:i/>
          <w:szCs w:val="22"/>
          <w:lang w:val="en-AU" w:eastAsia="en-AU"/>
        </w:rPr>
        <w:t>Activate! Queensland</w:t>
      </w:r>
      <w:r w:rsidRPr="00CB5F7C">
        <w:rPr>
          <w:rFonts w:ascii="Arial" w:eastAsia="Times New Roman" w:hAnsi="Arial" w:cs="Arial"/>
          <w:i/>
          <w:szCs w:val="22"/>
          <w:lang w:val="en-AU" w:eastAsia="en-AU"/>
        </w:rPr>
        <w:t xml:space="preserve"> 2019</w:t>
      </w:r>
      <w:r w:rsidR="006D5F62">
        <w:rPr>
          <w:rFonts w:ascii="Arial" w:eastAsia="Times New Roman" w:hAnsi="Arial" w:cs="Arial"/>
          <w:i/>
          <w:szCs w:val="22"/>
          <w:lang w:val="en-AU" w:eastAsia="en-AU"/>
        </w:rPr>
        <w:t>–</w:t>
      </w:r>
      <w:r w:rsidRPr="00CB5F7C">
        <w:rPr>
          <w:rFonts w:ascii="Arial" w:eastAsia="Times New Roman" w:hAnsi="Arial" w:cs="Arial"/>
          <w:i/>
          <w:szCs w:val="22"/>
          <w:lang w:val="en-AU" w:eastAsia="en-AU"/>
        </w:rPr>
        <w:t>2029</w:t>
      </w:r>
      <w:r w:rsidRPr="008D35B3">
        <w:rPr>
          <w:rFonts w:ascii="Arial" w:eastAsia="Times New Roman" w:hAnsi="Arial" w:cs="Arial"/>
          <w:szCs w:val="22"/>
          <w:lang w:val="en-AU" w:eastAsia="en-AU"/>
        </w:rPr>
        <w:t xml:space="preserve"> </w:t>
      </w:r>
      <w:r w:rsidR="00892D53">
        <w:rPr>
          <w:rFonts w:ascii="Arial" w:eastAsia="Times New Roman" w:hAnsi="Arial" w:cs="Arial"/>
          <w:szCs w:val="22"/>
          <w:lang w:val="en-AU" w:eastAsia="en-AU"/>
        </w:rPr>
        <w:t xml:space="preserve">strategy </w:t>
      </w:r>
      <w:r w:rsidRPr="008D35B3">
        <w:rPr>
          <w:rFonts w:ascii="Arial" w:eastAsia="Times New Roman" w:hAnsi="Arial" w:cs="Arial"/>
          <w:szCs w:val="22"/>
          <w:lang w:val="en-AU" w:eastAsia="en-AU"/>
        </w:rPr>
        <w:t>outcomes</w:t>
      </w:r>
    </w:p>
    <w:p w14:paraId="5B7BD847"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complete the new North Queensland Stadium by the start of the 2020 NRL Premiership Season </w:t>
      </w:r>
    </w:p>
    <w:p w14:paraId="5B714831"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deliver the </w:t>
      </w:r>
      <w:r w:rsidRPr="00CB5F7C">
        <w:rPr>
          <w:rFonts w:ascii="Arial" w:eastAsia="Times New Roman" w:hAnsi="Arial" w:cs="Arial"/>
          <w:i/>
          <w:szCs w:val="22"/>
          <w:lang w:val="en-AU" w:eastAsia="en-AU"/>
        </w:rPr>
        <w:t>Aboriginal and Torres Strait Islander Housing Action Plan</w:t>
      </w:r>
    </w:p>
    <w:p w14:paraId="23EB706C"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deliver against commitments to ensure the safety and security of Queensland Government employees in well maintained homes through ongoing maintenance and upgrades, particularly in regional and remote communities </w:t>
      </w:r>
    </w:p>
    <w:p w14:paraId="1A4492F0"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create a safer, fairer and more sustainable construction industry through the delivery of </w:t>
      </w:r>
      <w:r w:rsidRPr="00CB5F7C">
        <w:rPr>
          <w:rFonts w:ascii="Arial" w:eastAsia="Times New Roman" w:hAnsi="Arial" w:cs="Arial"/>
          <w:i/>
          <w:szCs w:val="22"/>
          <w:lang w:val="en-AU" w:eastAsia="en-AU"/>
        </w:rPr>
        <w:t>Queensland Building Plan 2017</w:t>
      </w:r>
      <w:r w:rsidRPr="008D35B3">
        <w:rPr>
          <w:rFonts w:ascii="Arial" w:eastAsia="Times New Roman" w:hAnsi="Arial" w:cs="Arial"/>
          <w:szCs w:val="22"/>
          <w:lang w:val="en-AU" w:eastAsia="en-AU"/>
        </w:rPr>
        <w:t xml:space="preserve"> reforms, including a focus on financial practices and ensuring building products standards are maintained  </w:t>
      </w:r>
    </w:p>
    <w:p w14:paraId="53C5C166" w14:textId="77777777" w:rsidR="008D35B3" w:rsidRPr="008D35B3" w:rsidRDefault="008D35B3" w:rsidP="008D35B3">
      <w:pPr>
        <w:pStyle w:val="ListParagraph"/>
        <w:numPr>
          <w:ilvl w:val="0"/>
          <w:numId w:val="3"/>
        </w:numPr>
        <w:rPr>
          <w:rFonts w:ascii="Arial" w:eastAsia="Times New Roman" w:hAnsi="Arial" w:cs="Arial"/>
          <w:szCs w:val="22"/>
          <w:lang w:val="en-AU" w:eastAsia="en-AU"/>
        </w:rPr>
      </w:pPr>
      <w:r w:rsidRPr="008D35B3">
        <w:rPr>
          <w:rFonts w:ascii="Arial" w:eastAsia="Times New Roman" w:hAnsi="Arial" w:cs="Arial"/>
          <w:szCs w:val="22"/>
          <w:lang w:val="en-AU" w:eastAsia="en-AU"/>
        </w:rPr>
        <w:t xml:space="preserve">effectively and efficiently manage Queensland Government data and information infrastructure </w:t>
      </w:r>
    </w:p>
    <w:p w14:paraId="6A0939C3" w14:textId="06C1AB91" w:rsidR="008D35B3" w:rsidRPr="008D35B3" w:rsidRDefault="008D35B3" w:rsidP="008D35B3">
      <w:pPr>
        <w:pStyle w:val="ListParagraph"/>
        <w:numPr>
          <w:ilvl w:val="0"/>
          <w:numId w:val="3"/>
        </w:numPr>
      </w:pPr>
      <w:r w:rsidRPr="008D35B3">
        <w:rPr>
          <w:rFonts w:ascii="Arial" w:eastAsia="Times New Roman" w:hAnsi="Arial" w:cs="Arial"/>
          <w:szCs w:val="22"/>
          <w:lang w:val="en-AU" w:eastAsia="en-AU"/>
        </w:rPr>
        <w:t xml:space="preserve">continue to deliver on the Government's commitments to </w:t>
      </w:r>
      <w:r w:rsidRPr="00CB5F7C">
        <w:rPr>
          <w:rFonts w:ascii="Arial" w:eastAsia="Times New Roman" w:hAnsi="Arial" w:cs="Arial"/>
          <w:i/>
          <w:szCs w:val="22"/>
          <w:lang w:val="en-AU" w:eastAsia="en-AU"/>
        </w:rPr>
        <w:t>Buy Queensland</w:t>
      </w:r>
      <w:r w:rsidRPr="008D35B3">
        <w:rPr>
          <w:rFonts w:ascii="Arial" w:eastAsia="Times New Roman" w:hAnsi="Arial" w:cs="Arial"/>
          <w:szCs w:val="22"/>
          <w:lang w:val="en-AU" w:eastAsia="en-AU"/>
        </w:rPr>
        <w:t xml:space="preserve"> through procurement</w:t>
      </w:r>
      <w:r w:rsidR="00913BF6">
        <w:rPr>
          <w:rFonts w:ascii="Arial" w:eastAsia="Times New Roman" w:hAnsi="Arial" w:cs="Arial"/>
          <w:szCs w:val="22"/>
          <w:lang w:val="en-AU" w:eastAsia="en-AU"/>
        </w:rPr>
        <w:t>.</w:t>
      </w:r>
    </w:p>
    <w:p w14:paraId="7EF9D563" w14:textId="77777777" w:rsidR="00BA0EA2" w:rsidRDefault="00BA0EA2">
      <w:pPr>
        <w:spacing w:before="0" w:after="0"/>
        <w:rPr>
          <w:rFonts w:asciiTheme="majorHAnsi" w:eastAsiaTheme="majorEastAsia" w:hAnsiTheme="majorHAnsi" w:cstheme="majorBidi"/>
          <w:b/>
          <w:bCs/>
          <w:sz w:val="32"/>
          <w:szCs w:val="26"/>
        </w:rPr>
      </w:pPr>
      <w:r>
        <w:br w:type="page"/>
      </w:r>
    </w:p>
    <w:p w14:paraId="517C3837" w14:textId="77777777" w:rsidR="0028598A" w:rsidRPr="00C96F1A" w:rsidRDefault="00B625AF" w:rsidP="00902B40">
      <w:pPr>
        <w:pStyle w:val="Heading2"/>
      </w:pPr>
      <w:bookmarkStart w:id="24" w:name="_Toc21434766"/>
      <w:r w:rsidRPr="00C96F1A">
        <w:lastRenderedPageBreak/>
        <w:t xml:space="preserve">Our </w:t>
      </w:r>
      <w:bookmarkStart w:id="25" w:name="OPERATING_ENVIRONMENT"/>
      <w:r w:rsidRPr="00C96F1A">
        <w:t>operating environment</w:t>
      </w:r>
      <w:bookmarkEnd w:id="24"/>
      <w:bookmarkEnd w:id="25"/>
    </w:p>
    <w:p w14:paraId="25857C8F" w14:textId="77777777" w:rsidR="00656DF5" w:rsidRPr="00656DF5" w:rsidRDefault="00656DF5" w:rsidP="00656DF5">
      <w:pPr>
        <w:pStyle w:val="paragraph"/>
        <w:textAlignment w:val="baseline"/>
        <w:rPr>
          <w:rFonts w:ascii="Arial" w:hAnsi="Arial" w:cs="Arial"/>
          <w:sz w:val="22"/>
          <w:szCs w:val="22"/>
          <w:lang w:val="en-US"/>
        </w:rPr>
      </w:pPr>
      <w:r w:rsidRPr="00656DF5">
        <w:rPr>
          <w:rFonts w:ascii="Arial" w:hAnsi="Arial" w:cs="Arial"/>
          <w:sz w:val="22"/>
          <w:szCs w:val="22"/>
        </w:rPr>
        <w:t>The department operates within a complex environment that is influenced by:</w:t>
      </w:r>
      <w:r w:rsidRPr="00656DF5">
        <w:rPr>
          <w:rFonts w:ascii="Arial" w:hAnsi="Arial" w:cs="Arial"/>
          <w:sz w:val="22"/>
          <w:szCs w:val="22"/>
          <w:lang w:val="en-US"/>
        </w:rPr>
        <w:t> </w:t>
      </w:r>
    </w:p>
    <w:p w14:paraId="0D0846FB" w14:textId="4DFE285E" w:rsidR="00656DF5" w:rsidRPr="00656DF5" w:rsidRDefault="00656DF5" w:rsidP="000D585E">
      <w:pPr>
        <w:pStyle w:val="ListParagraph"/>
        <w:numPr>
          <w:ilvl w:val="0"/>
          <w:numId w:val="3"/>
        </w:numPr>
        <w:rPr>
          <w:rFonts w:ascii="Arial" w:eastAsia="Times New Roman" w:hAnsi="Arial" w:cs="Arial"/>
          <w:szCs w:val="22"/>
          <w:lang w:val="en-AU" w:eastAsia="en-AU"/>
        </w:rPr>
      </w:pPr>
      <w:r w:rsidRPr="00656DF5">
        <w:rPr>
          <w:rFonts w:ascii="Arial" w:eastAsia="Times New Roman" w:hAnsi="Arial" w:cs="Arial"/>
          <w:szCs w:val="22"/>
          <w:lang w:val="en-AU" w:eastAsia="en-AU"/>
        </w:rPr>
        <w:t>changing citizen demands and expectations in a digital age </w:t>
      </w:r>
      <w:r w:rsidRPr="000D585E">
        <w:rPr>
          <w:rFonts w:ascii="Arial" w:eastAsia="Times New Roman" w:hAnsi="Arial" w:cs="Arial"/>
          <w:szCs w:val="22"/>
          <w:lang w:val="en-AU" w:eastAsia="en-AU"/>
        </w:rPr>
        <w:t> </w:t>
      </w:r>
    </w:p>
    <w:p w14:paraId="1197B42C" w14:textId="6776BA8D" w:rsidR="00656DF5" w:rsidRPr="00656DF5" w:rsidRDefault="006D5F62" w:rsidP="000D585E">
      <w:pPr>
        <w:pStyle w:val="ListParagraph"/>
        <w:numPr>
          <w:ilvl w:val="0"/>
          <w:numId w:val="3"/>
        </w:numPr>
        <w:rPr>
          <w:rFonts w:ascii="Arial" w:eastAsia="Times New Roman" w:hAnsi="Arial" w:cs="Arial"/>
          <w:szCs w:val="22"/>
          <w:lang w:val="en-AU" w:eastAsia="en-AU"/>
        </w:rPr>
      </w:pPr>
      <w:r>
        <w:rPr>
          <w:rFonts w:ascii="Arial" w:eastAsia="Times New Roman" w:hAnsi="Arial" w:cs="Arial"/>
          <w:szCs w:val="22"/>
          <w:lang w:val="en-AU" w:eastAsia="en-AU"/>
        </w:rPr>
        <w:t xml:space="preserve">a </w:t>
      </w:r>
      <w:r w:rsidR="00656DF5" w:rsidRPr="00656DF5">
        <w:rPr>
          <w:rFonts w:ascii="Arial" w:eastAsia="Times New Roman" w:hAnsi="Arial" w:cs="Arial"/>
          <w:szCs w:val="22"/>
          <w:lang w:val="en-AU" w:eastAsia="en-AU"/>
        </w:rPr>
        <w:t xml:space="preserve">changing </w:t>
      </w:r>
      <w:r w:rsidR="00874507">
        <w:rPr>
          <w:rFonts w:ascii="Arial" w:eastAsia="Times New Roman" w:hAnsi="Arial" w:cs="Arial"/>
          <w:szCs w:val="22"/>
          <w:lang w:val="en-AU" w:eastAsia="en-AU"/>
        </w:rPr>
        <w:t xml:space="preserve">and shifting </w:t>
      </w:r>
      <w:r w:rsidR="00656DF5" w:rsidRPr="00656DF5">
        <w:rPr>
          <w:rFonts w:ascii="Arial" w:eastAsia="Times New Roman" w:hAnsi="Arial" w:cs="Arial"/>
          <w:szCs w:val="22"/>
          <w:lang w:val="en-AU" w:eastAsia="en-AU"/>
        </w:rPr>
        <w:t>demographic</w:t>
      </w:r>
      <w:r w:rsidR="00C000C1">
        <w:rPr>
          <w:rFonts w:ascii="Arial" w:eastAsia="Times New Roman" w:hAnsi="Arial" w:cs="Arial"/>
          <w:szCs w:val="22"/>
          <w:lang w:val="en-AU" w:eastAsia="en-AU"/>
        </w:rPr>
        <w:t xml:space="preserve"> profile</w:t>
      </w:r>
      <w:r w:rsidR="00656DF5" w:rsidRPr="00656DF5">
        <w:rPr>
          <w:rFonts w:ascii="Arial" w:eastAsia="Times New Roman" w:hAnsi="Arial" w:cs="Arial"/>
          <w:szCs w:val="22"/>
          <w:lang w:val="en-AU" w:eastAsia="en-AU"/>
        </w:rPr>
        <w:t xml:space="preserve"> and </w:t>
      </w:r>
      <w:r>
        <w:rPr>
          <w:rFonts w:ascii="Arial" w:eastAsia="Times New Roman" w:hAnsi="Arial" w:cs="Arial"/>
          <w:szCs w:val="22"/>
          <w:lang w:val="en-AU" w:eastAsia="en-AU"/>
        </w:rPr>
        <w:t>its</w:t>
      </w:r>
      <w:r w:rsidRPr="00656DF5">
        <w:rPr>
          <w:rFonts w:ascii="Arial" w:eastAsia="Times New Roman" w:hAnsi="Arial" w:cs="Arial"/>
          <w:szCs w:val="22"/>
          <w:lang w:val="en-AU" w:eastAsia="en-AU"/>
        </w:rPr>
        <w:t xml:space="preserve"> </w:t>
      </w:r>
      <w:r w:rsidR="00656DF5" w:rsidRPr="00656DF5">
        <w:rPr>
          <w:rFonts w:ascii="Arial" w:eastAsia="Times New Roman" w:hAnsi="Arial" w:cs="Arial"/>
          <w:szCs w:val="22"/>
          <w:lang w:val="en-AU" w:eastAsia="en-AU"/>
        </w:rPr>
        <w:t>impact on community service design and delivery </w:t>
      </w:r>
      <w:r w:rsidR="00656DF5" w:rsidRPr="000D585E">
        <w:rPr>
          <w:rFonts w:ascii="Arial" w:eastAsia="Times New Roman" w:hAnsi="Arial" w:cs="Arial"/>
          <w:szCs w:val="22"/>
          <w:lang w:val="en-AU" w:eastAsia="en-AU"/>
        </w:rPr>
        <w:t> </w:t>
      </w:r>
    </w:p>
    <w:p w14:paraId="03E7BD2D" w14:textId="77777777" w:rsidR="00656DF5" w:rsidRPr="00656DF5" w:rsidRDefault="00656DF5" w:rsidP="000D585E">
      <w:pPr>
        <w:pStyle w:val="ListParagraph"/>
        <w:numPr>
          <w:ilvl w:val="0"/>
          <w:numId w:val="3"/>
        </w:numPr>
        <w:rPr>
          <w:rFonts w:ascii="Arial" w:eastAsia="Times New Roman" w:hAnsi="Arial" w:cs="Arial"/>
          <w:szCs w:val="22"/>
          <w:lang w:val="en-AU" w:eastAsia="en-AU"/>
        </w:rPr>
      </w:pPr>
      <w:r w:rsidRPr="00656DF5">
        <w:rPr>
          <w:rFonts w:ascii="Arial" w:eastAsia="Times New Roman" w:hAnsi="Arial" w:cs="Arial"/>
          <w:szCs w:val="22"/>
          <w:lang w:val="en-AU" w:eastAsia="en-AU"/>
        </w:rPr>
        <w:t>increasing vigilance and capability to respond to emerging cyber security issues. </w:t>
      </w:r>
      <w:r w:rsidRPr="000D585E">
        <w:rPr>
          <w:rFonts w:ascii="Arial" w:eastAsia="Times New Roman" w:hAnsi="Arial" w:cs="Arial"/>
          <w:szCs w:val="22"/>
          <w:lang w:val="en-AU" w:eastAsia="en-AU"/>
        </w:rPr>
        <w:t> </w:t>
      </w:r>
    </w:p>
    <w:p w14:paraId="6C511BDF" w14:textId="77777777" w:rsidR="0028598A" w:rsidRPr="00C96F1A" w:rsidRDefault="00B625AF" w:rsidP="00902B40">
      <w:pPr>
        <w:pStyle w:val="Heading2"/>
      </w:pPr>
      <w:bookmarkStart w:id="26" w:name="_Toc21434767"/>
      <w:r w:rsidRPr="00C96F1A">
        <w:t>Our opportunities and challenges</w:t>
      </w:r>
      <w:bookmarkEnd w:id="26"/>
    </w:p>
    <w:p w14:paraId="7EA72083" w14:textId="744570B3" w:rsidR="00140577" w:rsidRPr="00C96F1A" w:rsidRDefault="00140577" w:rsidP="00140577">
      <w:pPr>
        <w:rPr>
          <w:rFonts w:cs="Arial"/>
        </w:rPr>
      </w:pPr>
      <w:r w:rsidRPr="00C96F1A">
        <w:rPr>
          <w:rFonts w:cs="Arial"/>
        </w:rPr>
        <w:t>To ensure that we are well placed to address our opportunities and challenges in a changing environment</w:t>
      </w:r>
      <w:r w:rsidR="0039350A">
        <w:rPr>
          <w:rFonts w:cs="Arial"/>
        </w:rPr>
        <w:t>,</w:t>
      </w:r>
      <w:r w:rsidRPr="00C96F1A">
        <w:rPr>
          <w:rFonts w:cs="Arial"/>
        </w:rPr>
        <w:t xml:space="preserve"> we review and manage our risk management strategies on an ongoing basis.</w:t>
      </w:r>
    </w:p>
    <w:p w14:paraId="6C972E02" w14:textId="77777777" w:rsidR="00140577" w:rsidRDefault="00140577" w:rsidP="00140577">
      <w:pPr>
        <w:rPr>
          <w:rFonts w:cs="Arial"/>
        </w:rPr>
      </w:pPr>
      <w:r w:rsidRPr="00C96F1A">
        <w:rPr>
          <w:rFonts w:cs="Arial"/>
        </w:rPr>
        <w:t>Our key risks relate to:</w:t>
      </w:r>
    </w:p>
    <w:p w14:paraId="7ECCFCA2" w14:textId="1AD01F4A" w:rsidR="00140577" w:rsidRPr="00B4345F" w:rsidRDefault="00140577" w:rsidP="00140577">
      <w:pPr>
        <w:pStyle w:val="Bullets"/>
        <w:numPr>
          <w:ilvl w:val="0"/>
          <w:numId w:val="5"/>
        </w:numPr>
      </w:pPr>
      <w:r w:rsidRPr="00B4345F">
        <w:rPr>
          <w:b/>
        </w:rPr>
        <w:t>Services meeting client needs</w:t>
      </w:r>
      <w:r w:rsidRPr="00B4345F">
        <w:t xml:space="preserve"> – by strengthening our planning process, client engagement, and monitoring our service delivery, we manage our ability to meet client needs and community expectations</w:t>
      </w:r>
    </w:p>
    <w:p w14:paraId="1904C113" w14:textId="118D4213" w:rsidR="00140577" w:rsidRPr="00B4345F" w:rsidRDefault="00140577" w:rsidP="00140577">
      <w:pPr>
        <w:pStyle w:val="Bullets"/>
        <w:numPr>
          <w:ilvl w:val="0"/>
          <w:numId w:val="5"/>
        </w:numPr>
      </w:pPr>
      <w:r w:rsidRPr="00B4345F">
        <w:rPr>
          <w:b/>
        </w:rPr>
        <w:t>Customer use of our services and products</w:t>
      </w:r>
      <w:r w:rsidRPr="00B4345F">
        <w:t xml:space="preserve"> – by better understanding our customers, improving our engagement and building staff capability we aim to ensure our customers are satisfied with our business delivery</w:t>
      </w:r>
    </w:p>
    <w:p w14:paraId="666FB0DE" w14:textId="517C0348" w:rsidR="00140577" w:rsidRPr="00B4345F" w:rsidRDefault="00140577" w:rsidP="00140577">
      <w:pPr>
        <w:pStyle w:val="Bullets"/>
        <w:numPr>
          <w:ilvl w:val="0"/>
          <w:numId w:val="5"/>
        </w:numPr>
      </w:pPr>
      <w:r w:rsidRPr="00B4345F">
        <w:rPr>
          <w:b/>
        </w:rPr>
        <w:t>Planning and resources</w:t>
      </w:r>
      <w:r w:rsidRPr="00B4345F">
        <w:t xml:space="preserve"> – by working to align the department’s plans and resources to its strategic direction and priorities we aim to optimise our financial and service delivery outcome</w:t>
      </w:r>
    </w:p>
    <w:p w14:paraId="65E132FA" w14:textId="5AF91911" w:rsidR="0028598A" w:rsidRDefault="00140577" w:rsidP="00140577">
      <w:pPr>
        <w:pStyle w:val="Bullets"/>
        <w:numPr>
          <w:ilvl w:val="0"/>
          <w:numId w:val="5"/>
        </w:numPr>
      </w:pPr>
      <w:r w:rsidRPr="00B4345F">
        <w:rPr>
          <w:b/>
        </w:rPr>
        <w:t>Workforce capability</w:t>
      </w:r>
      <w:r w:rsidRPr="00B4345F">
        <w:t xml:space="preserve"> – by focussing on improving the skills and engagement of our leaders and staff</w:t>
      </w:r>
      <w:r w:rsidR="006D5F62">
        <w:t>,</w:t>
      </w:r>
      <w:r w:rsidRPr="00B4345F">
        <w:t xml:space="preserve"> the department will attract and retain skilled employees and lift our productivity</w:t>
      </w:r>
      <w:r w:rsidRPr="00AB5AC0">
        <w:t>.</w:t>
      </w:r>
    </w:p>
    <w:p w14:paraId="0B6D841B" w14:textId="77777777" w:rsidR="0028598A" w:rsidRPr="00C96F1A" w:rsidRDefault="0028598A" w:rsidP="00C96F1A">
      <w:pPr>
        <w:rPr>
          <w:rFonts w:ascii="Arial" w:hAnsi="Arial" w:cs="Arial"/>
        </w:rPr>
        <w:sectPr w:rsidR="0028598A" w:rsidRPr="00C96F1A" w:rsidSect="00C96F1A">
          <w:pgSz w:w="11910" w:h="16840"/>
          <w:pgMar w:top="1440" w:right="1080" w:bottom="1440" w:left="1080" w:header="0" w:footer="480" w:gutter="0"/>
          <w:cols w:space="720"/>
        </w:sectPr>
      </w:pPr>
    </w:p>
    <w:p w14:paraId="0371A6C6" w14:textId="77777777" w:rsidR="0028598A" w:rsidRPr="00C96F1A" w:rsidRDefault="00B625AF" w:rsidP="00C96F1A">
      <w:pPr>
        <w:rPr>
          <w:rFonts w:ascii="Arial" w:hAnsi="Arial" w:cs="Arial"/>
        </w:rPr>
      </w:pPr>
      <w:r w:rsidRPr="00C96F1A">
        <w:rPr>
          <w:rFonts w:ascii="Arial" w:hAnsi="Arial" w:cs="Arial"/>
        </w:rPr>
        <w:t>While we are effectively managing our risks, we are also aware of opportunities to reimagine our approach to managing our complex portfolio. To ensure we are well placed for the future, we will:</w:t>
      </w:r>
    </w:p>
    <w:p w14:paraId="3A17BECA" w14:textId="77777777" w:rsidR="0028598A" w:rsidRPr="00C96F1A" w:rsidRDefault="00B625AF" w:rsidP="00140577">
      <w:pPr>
        <w:pStyle w:val="ListParagraph"/>
        <w:numPr>
          <w:ilvl w:val="0"/>
          <w:numId w:val="6"/>
        </w:numPr>
        <w:rPr>
          <w:rFonts w:ascii="Arial" w:hAnsi="Arial" w:cs="Arial"/>
        </w:rPr>
      </w:pPr>
      <w:r w:rsidRPr="00C96F1A">
        <w:rPr>
          <w:rFonts w:ascii="Arial" w:hAnsi="Arial" w:cs="Arial"/>
        </w:rPr>
        <w:t>develop our leadership capabilities at all levels to drive organisational change and embrace new opportunities</w:t>
      </w:r>
    </w:p>
    <w:p w14:paraId="3BFF2273" w14:textId="77777777" w:rsidR="0028598A" w:rsidRPr="0065172D" w:rsidRDefault="00B625AF" w:rsidP="00140577">
      <w:pPr>
        <w:pStyle w:val="ListParagraph"/>
        <w:numPr>
          <w:ilvl w:val="0"/>
          <w:numId w:val="6"/>
        </w:numPr>
        <w:rPr>
          <w:rFonts w:ascii="Arial" w:hAnsi="Arial" w:cs="Arial"/>
        </w:rPr>
      </w:pPr>
      <w:r w:rsidRPr="0065172D">
        <w:rPr>
          <w:rFonts w:ascii="Arial" w:hAnsi="Arial" w:cs="Arial"/>
        </w:rPr>
        <w:t>foster a culture of innovation and agility that enables us to</w:t>
      </w:r>
      <w:r w:rsidR="0065172D" w:rsidRPr="0065172D">
        <w:rPr>
          <w:rFonts w:ascii="Arial" w:hAnsi="Arial" w:cs="Arial"/>
        </w:rPr>
        <w:t xml:space="preserve"> </w:t>
      </w:r>
      <w:r w:rsidRPr="0065172D">
        <w:rPr>
          <w:rFonts w:ascii="Arial" w:hAnsi="Arial" w:cs="Arial"/>
        </w:rPr>
        <w:t>meet the future needs and changing expectations of our</w:t>
      </w:r>
      <w:r w:rsidR="0065172D" w:rsidRPr="0065172D">
        <w:rPr>
          <w:rFonts w:ascii="Arial" w:hAnsi="Arial" w:cs="Arial"/>
        </w:rPr>
        <w:t xml:space="preserve"> </w:t>
      </w:r>
      <w:r w:rsidRPr="0065172D">
        <w:rPr>
          <w:rFonts w:ascii="Arial" w:hAnsi="Arial" w:cs="Arial"/>
        </w:rPr>
        <w:t>clients, customers and stakeholders</w:t>
      </w:r>
    </w:p>
    <w:p w14:paraId="45D9722A" w14:textId="201369FF" w:rsidR="0028598A" w:rsidRPr="0065172D" w:rsidRDefault="00B625AF" w:rsidP="00140577">
      <w:pPr>
        <w:pStyle w:val="ListParagraph"/>
        <w:numPr>
          <w:ilvl w:val="0"/>
          <w:numId w:val="6"/>
        </w:numPr>
        <w:rPr>
          <w:rFonts w:ascii="Arial" w:hAnsi="Arial" w:cs="Arial"/>
        </w:rPr>
      </w:pPr>
      <w:r w:rsidRPr="0065172D">
        <w:rPr>
          <w:rFonts w:ascii="Arial" w:hAnsi="Arial" w:cs="Arial"/>
        </w:rPr>
        <w:t xml:space="preserve">build our capacity to respond to a digitised future, </w:t>
      </w:r>
      <w:r w:rsidR="00123082">
        <w:rPr>
          <w:rFonts w:ascii="Arial" w:hAnsi="Arial" w:cs="Arial"/>
        </w:rPr>
        <w:t>use</w:t>
      </w:r>
      <w:r w:rsidR="00123082" w:rsidRPr="0065172D">
        <w:rPr>
          <w:rFonts w:ascii="Arial" w:hAnsi="Arial" w:cs="Arial"/>
        </w:rPr>
        <w:t xml:space="preserve"> </w:t>
      </w:r>
      <w:r w:rsidRPr="0065172D">
        <w:rPr>
          <w:rFonts w:ascii="Arial" w:hAnsi="Arial" w:cs="Arial"/>
        </w:rPr>
        <w:t>technology and analyse data to gain new insights and transform the way we do business.</w:t>
      </w:r>
    </w:p>
    <w:p w14:paraId="7C9EF6E0" w14:textId="77777777" w:rsidR="0065172D" w:rsidRPr="00C96F1A" w:rsidRDefault="0065172D" w:rsidP="00902B40">
      <w:pPr>
        <w:pStyle w:val="Heading2"/>
      </w:pPr>
      <w:bookmarkStart w:id="27" w:name="_Toc21434768"/>
      <w:bookmarkStart w:id="28" w:name="OUR_VALUES"/>
      <w:r w:rsidRPr="00C96F1A">
        <w:t>Our values</w:t>
      </w:r>
      <w:bookmarkEnd w:id="27"/>
    </w:p>
    <w:bookmarkEnd w:id="28"/>
    <w:p w14:paraId="7971E04A" w14:textId="23D62CC9" w:rsidR="0065172D" w:rsidRPr="00C96F1A" w:rsidRDefault="0065172D" w:rsidP="0065172D">
      <w:pPr>
        <w:rPr>
          <w:rFonts w:ascii="Arial" w:hAnsi="Arial" w:cs="Arial"/>
        </w:rPr>
      </w:pPr>
      <w:r w:rsidRPr="00C96F1A">
        <w:rPr>
          <w:rFonts w:ascii="Arial" w:hAnsi="Arial" w:cs="Arial"/>
        </w:rPr>
        <w:t xml:space="preserve">We are committed to integrity and accountability, with our values underpinning everything we do. Our people are engaged in their work and are committed to the following core public service values, as well as </w:t>
      </w:r>
      <w:r w:rsidR="002913E1">
        <w:rPr>
          <w:rFonts w:ascii="Arial" w:hAnsi="Arial" w:cs="Arial"/>
        </w:rPr>
        <w:t xml:space="preserve">an additional value focusing on </w:t>
      </w:r>
      <w:r w:rsidRPr="00C96F1A">
        <w:rPr>
          <w:rFonts w:ascii="Arial" w:hAnsi="Arial" w:cs="Arial"/>
        </w:rPr>
        <w:t>a healthy and safe workforce</w:t>
      </w:r>
      <w:r w:rsidR="006D5F62">
        <w:rPr>
          <w:rFonts w:ascii="Arial" w:hAnsi="Arial" w:cs="Arial"/>
        </w:rPr>
        <w:t>.</w:t>
      </w:r>
    </w:p>
    <w:p w14:paraId="20B66CE6" w14:textId="77777777" w:rsidR="0065172D" w:rsidRPr="0065172D" w:rsidRDefault="0065172D" w:rsidP="00540652">
      <w:pPr>
        <w:pStyle w:val="ListParagraph"/>
        <w:numPr>
          <w:ilvl w:val="0"/>
          <w:numId w:val="7"/>
        </w:numPr>
        <w:rPr>
          <w:rFonts w:ascii="Arial" w:hAnsi="Arial" w:cs="Arial"/>
        </w:rPr>
      </w:pPr>
      <w:r w:rsidRPr="0065172D">
        <w:rPr>
          <w:rFonts w:ascii="Arial" w:hAnsi="Arial" w:cs="Arial"/>
        </w:rPr>
        <w:t>Healthy and safe workforce</w:t>
      </w:r>
    </w:p>
    <w:p w14:paraId="117C6A55" w14:textId="77777777" w:rsidR="0065172D" w:rsidRPr="0065172D" w:rsidRDefault="0065172D" w:rsidP="00540652">
      <w:pPr>
        <w:pStyle w:val="ListParagraph"/>
        <w:numPr>
          <w:ilvl w:val="0"/>
          <w:numId w:val="7"/>
        </w:numPr>
        <w:rPr>
          <w:rFonts w:ascii="Arial" w:hAnsi="Arial" w:cs="Arial"/>
        </w:rPr>
      </w:pPr>
      <w:r w:rsidRPr="0065172D">
        <w:rPr>
          <w:rFonts w:ascii="Arial" w:hAnsi="Arial" w:cs="Arial"/>
        </w:rPr>
        <w:t>Customers first</w:t>
      </w:r>
    </w:p>
    <w:p w14:paraId="6D07E9E3" w14:textId="77777777" w:rsidR="0065172D" w:rsidRPr="0065172D" w:rsidRDefault="0065172D" w:rsidP="00540652">
      <w:pPr>
        <w:pStyle w:val="ListParagraph"/>
        <w:numPr>
          <w:ilvl w:val="0"/>
          <w:numId w:val="7"/>
        </w:numPr>
        <w:rPr>
          <w:rFonts w:ascii="Arial" w:hAnsi="Arial" w:cs="Arial"/>
        </w:rPr>
      </w:pPr>
      <w:r w:rsidRPr="0065172D">
        <w:rPr>
          <w:rFonts w:ascii="Arial" w:hAnsi="Arial" w:cs="Arial"/>
        </w:rPr>
        <w:t>Ideas into action</w:t>
      </w:r>
    </w:p>
    <w:p w14:paraId="63A48D58" w14:textId="77777777" w:rsidR="0065172D" w:rsidRPr="0065172D" w:rsidRDefault="0065172D" w:rsidP="00540652">
      <w:pPr>
        <w:pStyle w:val="ListParagraph"/>
        <w:numPr>
          <w:ilvl w:val="0"/>
          <w:numId w:val="7"/>
        </w:numPr>
        <w:rPr>
          <w:rFonts w:ascii="Arial" w:hAnsi="Arial" w:cs="Arial"/>
        </w:rPr>
      </w:pPr>
      <w:r w:rsidRPr="0065172D">
        <w:rPr>
          <w:rFonts w:ascii="Arial" w:hAnsi="Arial" w:cs="Arial"/>
        </w:rPr>
        <w:t>Unleash potential</w:t>
      </w:r>
    </w:p>
    <w:p w14:paraId="3ACF47C1" w14:textId="77777777" w:rsidR="0065172D" w:rsidRPr="0065172D" w:rsidRDefault="0065172D" w:rsidP="00540652">
      <w:pPr>
        <w:pStyle w:val="ListParagraph"/>
        <w:numPr>
          <w:ilvl w:val="0"/>
          <w:numId w:val="7"/>
        </w:numPr>
        <w:rPr>
          <w:rFonts w:ascii="Arial" w:hAnsi="Arial" w:cs="Arial"/>
        </w:rPr>
      </w:pPr>
      <w:r w:rsidRPr="0065172D">
        <w:rPr>
          <w:rFonts w:ascii="Arial" w:hAnsi="Arial" w:cs="Arial"/>
        </w:rPr>
        <w:t>Be courageous</w:t>
      </w:r>
    </w:p>
    <w:p w14:paraId="09FDBD9B" w14:textId="710E7D52" w:rsidR="00D35D8E" w:rsidRPr="00AC622C" w:rsidRDefault="00B625AF" w:rsidP="00902B40">
      <w:pPr>
        <w:pStyle w:val="ListParagraph"/>
        <w:numPr>
          <w:ilvl w:val="0"/>
          <w:numId w:val="7"/>
        </w:numPr>
        <w:rPr>
          <w:rFonts w:ascii="Arial" w:hAnsi="Arial" w:cs="Arial"/>
        </w:rPr>
      </w:pPr>
      <w:r w:rsidRPr="0065172D">
        <w:rPr>
          <w:rFonts w:ascii="Arial" w:hAnsi="Arial" w:cs="Arial"/>
        </w:rPr>
        <w:t>Empower people</w:t>
      </w:r>
      <w:r w:rsidR="008121FD">
        <w:rPr>
          <w:rFonts w:ascii="Arial" w:hAnsi="Arial" w:cs="Arial"/>
        </w:rPr>
        <w:t>.</w:t>
      </w:r>
    </w:p>
    <w:p w14:paraId="755D03DA" w14:textId="77777777" w:rsidR="008642C7" w:rsidRDefault="008642C7" w:rsidP="00902B40">
      <w:pPr>
        <w:pStyle w:val="Heading2"/>
      </w:pPr>
      <w:bookmarkStart w:id="29" w:name="_Toc21434769"/>
      <w:bookmarkStart w:id="30" w:name="_Hlk10460946"/>
      <w:r>
        <w:lastRenderedPageBreak/>
        <w:t>Organisational structure</w:t>
      </w:r>
      <w:bookmarkEnd w:id="29"/>
      <w:r>
        <w:t xml:space="preserve"> </w:t>
      </w:r>
    </w:p>
    <w:bookmarkEnd w:id="30"/>
    <w:p w14:paraId="39CBBACB" w14:textId="6E9DA058" w:rsidR="00BD7A03" w:rsidRDefault="00BD7A03" w:rsidP="00BD7A03">
      <w:pPr>
        <w:rPr>
          <w:lang w:eastAsia="en-AU"/>
        </w:rPr>
      </w:pPr>
      <w:r w:rsidRPr="000B6BB5">
        <w:rPr>
          <w:rFonts w:asciiTheme="majorHAnsi" w:eastAsiaTheme="majorEastAsia" w:hAnsiTheme="majorHAnsi" w:cstheme="majorBidi"/>
          <w:bCs/>
          <w:kern w:val="28"/>
          <w:szCs w:val="22"/>
        </w:rPr>
        <w:t>In 2018</w:t>
      </w:r>
      <w:r w:rsidR="006617E5">
        <w:rPr>
          <w:rFonts w:asciiTheme="majorHAnsi" w:eastAsiaTheme="majorEastAsia" w:hAnsiTheme="majorHAnsi" w:cstheme="majorBidi"/>
          <w:bCs/>
          <w:kern w:val="28"/>
          <w:szCs w:val="22"/>
        </w:rPr>
        <w:t>,</w:t>
      </w:r>
      <w:r w:rsidRPr="000B6BB5">
        <w:rPr>
          <w:rFonts w:asciiTheme="majorHAnsi" w:eastAsiaTheme="majorEastAsia" w:hAnsiTheme="majorHAnsi" w:cstheme="majorBidi"/>
          <w:bCs/>
          <w:kern w:val="28"/>
          <w:szCs w:val="22"/>
        </w:rPr>
        <w:t xml:space="preserve"> the</w:t>
      </w:r>
      <w:r>
        <w:rPr>
          <w:lang w:eastAsia="en-AU"/>
        </w:rPr>
        <w:t xml:space="preserve"> department underwent a structural realignment to </w:t>
      </w:r>
      <w:r w:rsidRPr="003F1EE4">
        <w:rPr>
          <w:lang w:eastAsia="en-AU"/>
        </w:rPr>
        <w:t xml:space="preserve">create an environment for collaboration and innovation that positions </w:t>
      </w:r>
      <w:r w:rsidR="006D5F62">
        <w:rPr>
          <w:lang w:eastAsia="en-AU"/>
        </w:rPr>
        <w:t>us</w:t>
      </w:r>
      <w:r w:rsidR="006617E5">
        <w:rPr>
          <w:lang w:eastAsia="en-AU"/>
        </w:rPr>
        <w:t xml:space="preserve"> </w:t>
      </w:r>
      <w:r w:rsidRPr="003F1EE4">
        <w:rPr>
          <w:lang w:eastAsia="en-AU"/>
        </w:rPr>
        <w:t>well for the future. This structure reflect</w:t>
      </w:r>
      <w:r>
        <w:rPr>
          <w:lang w:eastAsia="en-AU"/>
        </w:rPr>
        <w:t>s</w:t>
      </w:r>
      <w:r w:rsidRPr="003F1EE4">
        <w:rPr>
          <w:lang w:eastAsia="en-AU"/>
        </w:rPr>
        <w:t xml:space="preserve"> the </w:t>
      </w:r>
      <w:r w:rsidR="006D5F62">
        <w:rPr>
          <w:lang w:eastAsia="en-AU"/>
        </w:rPr>
        <w:t>G</w:t>
      </w:r>
      <w:r w:rsidRPr="003F1EE4">
        <w:rPr>
          <w:lang w:eastAsia="en-AU"/>
        </w:rPr>
        <w:t xml:space="preserve">overnment’s priorities </w:t>
      </w:r>
      <w:proofErr w:type="gramStart"/>
      <w:r w:rsidR="003438C0">
        <w:rPr>
          <w:lang w:eastAsia="en-AU"/>
        </w:rPr>
        <w:t xml:space="preserve">and </w:t>
      </w:r>
      <w:r w:rsidRPr="003F1EE4">
        <w:rPr>
          <w:lang w:eastAsia="en-AU"/>
        </w:rPr>
        <w:t>in particular</w:t>
      </w:r>
      <w:r w:rsidR="006D5F62">
        <w:rPr>
          <w:lang w:eastAsia="en-AU"/>
        </w:rPr>
        <w:t>,</w:t>
      </w:r>
      <w:r w:rsidRPr="003F1EE4">
        <w:rPr>
          <w:lang w:eastAsia="en-AU"/>
        </w:rPr>
        <w:t xml:space="preserve"> the</w:t>
      </w:r>
      <w:proofErr w:type="gramEnd"/>
      <w:r w:rsidRPr="003F1EE4">
        <w:rPr>
          <w:lang w:eastAsia="en-AU"/>
        </w:rPr>
        <w:t xml:space="preserve"> role we will play in the </w:t>
      </w:r>
      <w:r w:rsidRPr="006A3A91">
        <w:rPr>
          <w:bCs/>
          <w:lang w:eastAsia="en-AU"/>
        </w:rPr>
        <w:t>Responsive Government</w:t>
      </w:r>
      <w:r w:rsidRPr="003F1EE4">
        <w:rPr>
          <w:lang w:eastAsia="en-AU"/>
        </w:rPr>
        <w:t xml:space="preserve"> priority. </w:t>
      </w:r>
    </w:p>
    <w:p w14:paraId="0C69AD1F" w14:textId="77777777" w:rsidR="008642C7" w:rsidRDefault="008642C7" w:rsidP="008642C7">
      <w:r>
        <w:t>As at 30 June 2019, t</w:t>
      </w:r>
      <w:r w:rsidRPr="00EF4E38">
        <w:t>he department consist</w:t>
      </w:r>
      <w:r>
        <w:t>ed</w:t>
      </w:r>
      <w:r w:rsidRPr="00EF4E38">
        <w:t xml:space="preserve"> of </w:t>
      </w:r>
      <w:r>
        <w:t xml:space="preserve">six </w:t>
      </w:r>
      <w:r w:rsidRPr="00EF4E38">
        <w:t xml:space="preserve">divisions: </w:t>
      </w:r>
    </w:p>
    <w:p w14:paraId="4D233988" w14:textId="77777777" w:rsidR="008642C7" w:rsidRDefault="008642C7" w:rsidP="008642C7">
      <w:pPr>
        <w:pStyle w:val="Bullets"/>
      </w:pPr>
      <w:bookmarkStart w:id="31" w:name="_Hlk8742310"/>
      <w:r>
        <w:t>Digital Technology and Services</w:t>
      </w:r>
    </w:p>
    <w:p w14:paraId="5B62E3E1" w14:textId="639C1C86" w:rsidR="008642C7" w:rsidRPr="005F645E" w:rsidRDefault="008642C7" w:rsidP="008642C7">
      <w:pPr>
        <w:pStyle w:val="Bullets"/>
      </w:pPr>
      <w:r w:rsidRPr="005F645E">
        <w:t>Housing</w:t>
      </w:r>
      <w:r w:rsidR="007A7488">
        <w:t>,</w:t>
      </w:r>
      <w:r w:rsidRPr="005F645E">
        <w:t xml:space="preserve"> Homelessness </w:t>
      </w:r>
      <w:r>
        <w:t>and Sport</w:t>
      </w:r>
    </w:p>
    <w:p w14:paraId="7BCD27E5" w14:textId="77777777" w:rsidR="008642C7" w:rsidRDefault="008642C7" w:rsidP="008642C7">
      <w:pPr>
        <w:pStyle w:val="Bullets"/>
      </w:pPr>
      <w:r>
        <w:t>Building Policy and Asset Management</w:t>
      </w:r>
    </w:p>
    <w:p w14:paraId="08807162" w14:textId="77777777" w:rsidR="008642C7" w:rsidRPr="005F645E" w:rsidRDefault="008642C7" w:rsidP="008642C7">
      <w:pPr>
        <w:pStyle w:val="Bullets"/>
      </w:pPr>
      <w:r>
        <w:t>Portfolio Strategy</w:t>
      </w:r>
    </w:p>
    <w:bookmarkEnd w:id="31"/>
    <w:p w14:paraId="428A7360" w14:textId="77777777" w:rsidR="008642C7" w:rsidRPr="005F645E" w:rsidRDefault="008642C7" w:rsidP="008642C7">
      <w:pPr>
        <w:pStyle w:val="Bullets"/>
      </w:pPr>
      <w:r w:rsidRPr="005F645E">
        <w:t>Corporate Services</w:t>
      </w:r>
    </w:p>
    <w:p w14:paraId="5478FB3F" w14:textId="77777777" w:rsidR="008642C7" w:rsidRDefault="008642C7" w:rsidP="008642C7">
      <w:pPr>
        <w:pStyle w:val="Bullets"/>
      </w:pPr>
      <w:r>
        <w:t>Queensland Government Chief Information Office</w:t>
      </w:r>
    </w:p>
    <w:p w14:paraId="2C0AD4EA" w14:textId="793A381E" w:rsidR="008642C7" w:rsidRDefault="008642C7" w:rsidP="008642C7">
      <w:pPr>
        <w:rPr>
          <w:rFonts w:cs="Arial"/>
          <w:highlight w:val="yellow"/>
        </w:rPr>
      </w:pPr>
      <w:r w:rsidRPr="00C96F1A">
        <w:rPr>
          <w:rFonts w:cs="Arial"/>
        </w:rPr>
        <w:t xml:space="preserve">Our services are delivered through a network of regional offices in Queensland. These offices are coordinated by district offices and a central office in Brisbane. The office locations and contact details are on </w:t>
      </w:r>
      <w:r w:rsidRPr="001F4709">
        <w:rPr>
          <w:rFonts w:cs="Arial"/>
        </w:rPr>
        <w:t xml:space="preserve">pages </w:t>
      </w:r>
      <w:r w:rsidR="00A0784F">
        <w:rPr>
          <w:rFonts w:cs="Arial"/>
        </w:rPr>
        <w:t>76</w:t>
      </w:r>
      <w:r w:rsidRPr="001F4709">
        <w:rPr>
          <w:rFonts w:cs="Arial"/>
        </w:rPr>
        <w:t xml:space="preserve"> to </w:t>
      </w:r>
      <w:r w:rsidR="00A0784F" w:rsidRPr="00A0784F">
        <w:rPr>
          <w:rFonts w:cs="Arial"/>
        </w:rPr>
        <w:t>79</w:t>
      </w:r>
      <w:r w:rsidRPr="00A0784F">
        <w:rPr>
          <w:rFonts w:cs="Arial"/>
        </w:rPr>
        <w:t>.</w:t>
      </w:r>
    </w:p>
    <w:p w14:paraId="24818B50" w14:textId="67F6DD03" w:rsidR="008642C7" w:rsidRDefault="008642C7" w:rsidP="00902B40">
      <w:pPr>
        <w:pStyle w:val="Heading2"/>
      </w:pPr>
      <w:bookmarkStart w:id="32" w:name="_Toc21434770"/>
      <w:r>
        <w:t>Machinery-o</w:t>
      </w:r>
      <w:r w:rsidR="00BF498C">
        <w:t>f</w:t>
      </w:r>
      <w:r w:rsidR="00BC0C51">
        <w:t>-</w:t>
      </w:r>
      <w:r>
        <w:t>Government changes</w:t>
      </w:r>
      <w:bookmarkEnd w:id="32"/>
    </w:p>
    <w:p w14:paraId="18CA3C34" w14:textId="2BFF3BE1" w:rsidR="008642C7" w:rsidRPr="009C114C" w:rsidRDefault="008642C7" w:rsidP="008642C7">
      <w:pPr>
        <w:autoSpaceDE w:val="0"/>
        <w:autoSpaceDN w:val="0"/>
        <w:adjustRightInd w:val="0"/>
        <w:spacing w:before="0" w:after="0"/>
        <w:rPr>
          <w:rFonts w:cs="Arial"/>
          <w:color w:val="000000"/>
          <w:szCs w:val="22"/>
          <w:lang w:eastAsia="en-AU"/>
        </w:rPr>
      </w:pPr>
      <w:r w:rsidRPr="009C114C">
        <w:rPr>
          <w:rFonts w:cs="Arial"/>
          <w:color w:val="000000"/>
          <w:szCs w:val="22"/>
          <w:lang w:eastAsia="en-AU"/>
        </w:rPr>
        <w:t>Administrative Arrangements amendment order (No.</w:t>
      </w:r>
      <w:r w:rsidR="00A0784F">
        <w:rPr>
          <w:rFonts w:cs="Arial"/>
          <w:color w:val="000000"/>
          <w:szCs w:val="22"/>
          <w:lang w:eastAsia="en-AU"/>
        </w:rPr>
        <w:t>3</w:t>
      </w:r>
      <w:r w:rsidRPr="009C114C">
        <w:rPr>
          <w:rFonts w:cs="Arial"/>
          <w:color w:val="000000"/>
          <w:szCs w:val="22"/>
          <w:lang w:eastAsia="en-AU"/>
        </w:rPr>
        <w:t>) 2018</w:t>
      </w:r>
    </w:p>
    <w:p w14:paraId="21745CF3" w14:textId="77777777" w:rsidR="008642C7" w:rsidRPr="009C114C" w:rsidRDefault="008642C7" w:rsidP="008642C7">
      <w:pPr>
        <w:autoSpaceDE w:val="0"/>
        <w:autoSpaceDN w:val="0"/>
        <w:adjustRightInd w:val="0"/>
        <w:spacing w:before="0" w:after="0"/>
        <w:rPr>
          <w:rFonts w:cs="Arial"/>
          <w:color w:val="000000"/>
          <w:szCs w:val="22"/>
          <w:lang w:eastAsia="en-AU"/>
        </w:rPr>
      </w:pPr>
      <w:r w:rsidRPr="009C114C">
        <w:rPr>
          <w:rFonts w:cs="Arial"/>
          <w:color w:val="000000"/>
          <w:szCs w:val="22"/>
          <w:lang w:eastAsia="en-AU"/>
        </w:rPr>
        <w:t xml:space="preserve"> </w:t>
      </w:r>
    </w:p>
    <w:p w14:paraId="081EA9C0" w14:textId="77777777" w:rsidR="008642C7" w:rsidRPr="009C114C" w:rsidRDefault="008642C7" w:rsidP="008642C7">
      <w:pPr>
        <w:autoSpaceDE w:val="0"/>
        <w:autoSpaceDN w:val="0"/>
        <w:adjustRightInd w:val="0"/>
        <w:spacing w:before="0" w:after="0"/>
        <w:rPr>
          <w:rFonts w:cs="Arial"/>
          <w:color w:val="000000"/>
          <w:szCs w:val="22"/>
          <w:lang w:eastAsia="en-AU"/>
        </w:rPr>
      </w:pPr>
      <w:r w:rsidRPr="009C114C">
        <w:rPr>
          <w:rFonts w:cs="Arial"/>
          <w:color w:val="000000"/>
          <w:szCs w:val="22"/>
          <w:lang w:eastAsia="en-AU"/>
        </w:rPr>
        <w:t>Details of transfer:</w:t>
      </w:r>
    </w:p>
    <w:p w14:paraId="1B62EB91" w14:textId="77777777" w:rsidR="008642C7" w:rsidRPr="009C114C" w:rsidRDefault="008642C7" w:rsidP="008642C7">
      <w:pPr>
        <w:autoSpaceDE w:val="0"/>
        <w:autoSpaceDN w:val="0"/>
        <w:adjustRightInd w:val="0"/>
        <w:spacing w:before="0" w:after="0"/>
        <w:rPr>
          <w:rFonts w:cs="Arial"/>
          <w:color w:val="000000"/>
          <w:szCs w:val="22"/>
          <w:lang w:eastAsia="en-AU"/>
        </w:rPr>
      </w:pPr>
    </w:p>
    <w:p w14:paraId="3CF3D1B9" w14:textId="746C2F36" w:rsidR="008642C7" w:rsidRPr="009C114C" w:rsidRDefault="008642C7" w:rsidP="008642C7">
      <w:pPr>
        <w:autoSpaceDE w:val="0"/>
        <w:autoSpaceDN w:val="0"/>
        <w:adjustRightInd w:val="0"/>
        <w:spacing w:before="0" w:after="0"/>
        <w:rPr>
          <w:rFonts w:cs="Arial"/>
          <w:color w:val="000000"/>
          <w:szCs w:val="22"/>
          <w:lang w:eastAsia="en-AU"/>
        </w:rPr>
      </w:pPr>
      <w:r w:rsidRPr="009C114C">
        <w:rPr>
          <w:rFonts w:cs="Arial"/>
          <w:color w:val="000000"/>
          <w:szCs w:val="22"/>
          <w:lang w:eastAsia="en-AU"/>
        </w:rPr>
        <w:t xml:space="preserve">Responsibility for the following functions was transferred from the </w:t>
      </w:r>
      <w:r w:rsidR="00892D53">
        <w:rPr>
          <w:rFonts w:cs="Arial"/>
          <w:color w:val="000000"/>
          <w:szCs w:val="22"/>
          <w:lang w:eastAsia="en-AU"/>
        </w:rPr>
        <w:t>D</w:t>
      </w:r>
      <w:r w:rsidRPr="009C114C">
        <w:rPr>
          <w:rFonts w:cs="Arial"/>
          <w:color w:val="000000"/>
          <w:szCs w:val="22"/>
          <w:lang w:eastAsia="en-AU"/>
        </w:rPr>
        <w:t>epartment of State Development, Manufacturing, Infrastructure and Planning:</w:t>
      </w:r>
    </w:p>
    <w:p w14:paraId="70C17AF3" w14:textId="77777777" w:rsidR="008642C7" w:rsidRPr="009C114C" w:rsidRDefault="008642C7" w:rsidP="008642C7">
      <w:pPr>
        <w:autoSpaceDE w:val="0"/>
        <w:autoSpaceDN w:val="0"/>
        <w:adjustRightInd w:val="0"/>
        <w:spacing w:before="0" w:after="0"/>
        <w:rPr>
          <w:rFonts w:cs="Arial"/>
          <w:color w:val="000000"/>
          <w:szCs w:val="22"/>
          <w:lang w:eastAsia="en-AU"/>
        </w:rPr>
      </w:pPr>
    </w:p>
    <w:p w14:paraId="12B76031" w14:textId="77777777" w:rsidR="00A0784F" w:rsidRPr="00A0784F" w:rsidRDefault="00A0784F" w:rsidP="00A0784F">
      <w:pPr>
        <w:pStyle w:val="Bullets"/>
      </w:pPr>
      <w:r w:rsidRPr="00A0784F">
        <w:t>Office of the Queensland Government Architect</w:t>
      </w:r>
    </w:p>
    <w:p w14:paraId="1FF1FF23" w14:textId="1B5DE573" w:rsidR="00A0784F" w:rsidRPr="00A0784F" w:rsidRDefault="00A0784F" w:rsidP="00A0784F">
      <w:pPr>
        <w:pStyle w:val="Bullets"/>
      </w:pPr>
      <w:r w:rsidRPr="00A0784F">
        <w:t>Construction Project Delivery</w:t>
      </w:r>
    </w:p>
    <w:p w14:paraId="69AFB4C9" w14:textId="77777777" w:rsidR="00BD7A03" w:rsidRDefault="00BD7A03" w:rsidP="00BD7A03">
      <w:pPr>
        <w:pStyle w:val="Bullets"/>
        <w:numPr>
          <w:ilvl w:val="0"/>
          <w:numId w:val="0"/>
        </w:numPr>
      </w:pPr>
    </w:p>
    <w:p w14:paraId="6FA28DC9" w14:textId="2259CA39" w:rsidR="008642C7" w:rsidRPr="009C114C" w:rsidRDefault="008642C7" w:rsidP="00BD7A03">
      <w:pPr>
        <w:pStyle w:val="Bullets"/>
        <w:numPr>
          <w:ilvl w:val="0"/>
          <w:numId w:val="0"/>
        </w:numPr>
        <w:rPr>
          <w:rFonts w:cs="Arial"/>
          <w:color w:val="000000"/>
          <w:szCs w:val="22"/>
          <w:lang w:eastAsia="en-AU"/>
        </w:rPr>
      </w:pPr>
      <w:r w:rsidRPr="00BD7A03">
        <w:t>Date of Transfer: effective</w:t>
      </w:r>
      <w:r w:rsidRPr="009C114C">
        <w:rPr>
          <w:rFonts w:cs="Arial"/>
          <w:color w:val="000000"/>
          <w:szCs w:val="22"/>
          <w:lang w:eastAsia="en-AU"/>
        </w:rPr>
        <w:t xml:space="preserve"> 20 August 2018. </w:t>
      </w:r>
    </w:p>
    <w:p w14:paraId="489E8E59" w14:textId="77777777" w:rsidR="0028598A" w:rsidRPr="00C96F1A" w:rsidRDefault="0028598A" w:rsidP="00C96F1A">
      <w:pPr>
        <w:rPr>
          <w:rFonts w:ascii="Arial" w:hAnsi="Arial" w:cs="Arial"/>
        </w:rPr>
        <w:sectPr w:rsidR="0028598A" w:rsidRPr="00C96F1A" w:rsidSect="00C96F1A">
          <w:headerReference w:type="even" r:id="rId24"/>
          <w:headerReference w:type="default" r:id="rId25"/>
          <w:footerReference w:type="even" r:id="rId26"/>
          <w:headerReference w:type="first" r:id="rId27"/>
          <w:type w:val="continuous"/>
          <w:pgSz w:w="11910" w:h="16840"/>
          <w:pgMar w:top="1440" w:right="1080" w:bottom="1440" w:left="1080" w:header="720" w:footer="720" w:gutter="0"/>
          <w:cols w:space="720"/>
        </w:sectPr>
      </w:pPr>
    </w:p>
    <w:p w14:paraId="6C82DB6C" w14:textId="77777777" w:rsidR="008642C7" w:rsidRDefault="008642C7">
      <w:pPr>
        <w:spacing w:before="0" w:after="0"/>
        <w:rPr>
          <w:rFonts w:asciiTheme="majorHAnsi" w:eastAsiaTheme="majorEastAsia" w:hAnsiTheme="majorHAnsi" w:cstheme="majorBidi"/>
          <w:b/>
          <w:bCs/>
          <w:caps/>
          <w:kern w:val="32"/>
          <w:sz w:val="40"/>
          <w:szCs w:val="32"/>
        </w:rPr>
      </w:pPr>
      <w:bookmarkStart w:id="33" w:name="ORGANISATIONAL_STRUCTURE_CHART"/>
      <w:r>
        <w:br w:type="page"/>
      </w:r>
    </w:p>
    <w:p w14:paraId="05C7BEFB" w14:textId="755C2486" w:rsidR="00BC26D0" w:rsidRPr="00C96F1A" w:rsidRDefault="00BC26D0" w:rsidP="00902B40">
      <w:pPr>
        <w:pStyle w:val="Heading2"/>
      </w:pPr>
      <w:bookmarkStart w:id="34" w:name="_Toc21434771"/>
      <w:r>
        <w:lastRenderedPageBreak/>
        <w:t xml:space="preserve">Our </w:t>
      </w:r>
      <w:r w:rsidR="004F5323">
        <w:t>o</w:t>
      </w:r>
      <w:r w:rsidRPr="00C96F1A">
        <w:t xml:space="preserve">rganisational </w:t>
      </w:r>
      <w:r>
        <w:t>chart</w:t>
      </w:r>
      <w:bookmarkEnd w:id="34"/>
    </w:p>
    <w:bookmarkEnd w:id="33"/>
    <w:p w14:paraId="5AF66412" w14:textId="77777777" w:rsidR="0065172D" w:rsidRPr="0065172D" w:rsidRDefault="0065172D">
      <w:pPr>
        <w:pStyle w:val="Heading3"/>
      </w:pPr>
      <w:r w:rsidRPr="0065172D">
        <w:t>Minister for Housing and Public Works</w:t>
      </w:r>
    </w:p>
    <w:p w14:paraId="3969EBEB" w14:textId="4594BF3B" w:rsidR="00DA6363" w:rsidRPr="00265130" w:rsidRDefault="00DA6363" w:rsidP="003F17B5">
      <w:pPr>
        <w:pStyle w:val="ListParagraph"/>
        <w:numPr>
          <w:ilvl w:val="0"/>
          <w:numId w:val="17"/>
        </w:numPr>
      </w:pPr>
      <w:r w:rsidRPr="00265130">
        <w:t>Board of Architects</w:t>
      </w:r>
      <w:r w:rsidR="00684311">
        <w:t xml:space="preserve"> of Queensland</w:t>
      </w:r>
    </w:p>
    <w:p w14:paraId="2F8C66FF" w14:textId="77777777" w:rsidR="00DA6363" w:rsidRPr="00265130" w:rsidRDefault="00DA6363" w:rsidP="003F17B5">
      <w:pPr>
        <w:pStyle w:val="ListParagraph"/>
        <w:numPr>
          <w:ilvl w:val="0"/>
          <w:numId w:val="17"/>
        </w:numPr>
      </w:pPr>
      <w:r w:rsidRPr="00265130">
        <w:t>Board of Professional Engineers</w:t>
      </w:r>
    </w:p>
    <w:p w14:paraId="38580932" w14:textId="77777777" w:rsidR="00DA6363" w:rsidRPr="00265130" w:rsidRDefault="00DA6363" w:rsidP="003F17B5">
      <w:pPr>
        <w:pStyle w:val="ListParagraph"/>
        <w:numPr>
          <w:ilvl w:val="0"/>
          <w:numId w:val="17"/>
        </w:numPr>
      </w:pPr>
      <w:r w:rsidRPr="00265130">
        <w:t>Stadiums Queensland</w:t>
      </w:r>
    </w:p>
    <w:p w14:paraId="2465A4B9" w14:textId="77777777" w:rsidR="00DA6363" w:rsidRPr="00265130" w:rsidRDefault="00DA6363" w:rsidP="003F17B5">
      <w:pPr>
        <w:pStyle w:val="ListParagraph"/>
        <w:numPr>
          <w:ilvl w:val="0"/>
          <w:numId w:val="17"/>
        </w:numPr>
      </w:pPr>
      <w:r w:rsidRPr="00265130">
        <w:t>Residential Tenancies Authority</w:t>
      </w:r>
    </w:p>
    <w:p w14:paraId="6A6D13B6" w14:textId="77777777" w:rsidR="00DA6363" w:rsidRPr="00265130" w:rsidRDefault="00DA6363" w:rsidP="003F17B5">
      <w:pPr>
        <w:pStyle w:val="ListParagraph"/>
        <w:numPr>
          <w:ilvl w:val="0"/>
          <w:numId w:val="17"/>
        </w:numPr>
      </w:pPr>
      <w:r w:rsidRPr="00265130">
        <w:t>Queensland Building and Construction Commission</w:t>
      </w:r>
    </w:p>
    <w:p w14:paraId="759A2A65" w14:textId="77777777" w:rsidR="00DA6363" w:rsidRDefault="00DA6363" w:rsidP="003F17B5">
      <w:pPr>
        <w:pStyle w:val="ListParagraph"/>
        <w:numPr>
          <w:ilvl w:val="0"/>
          <w:numId w:val="17"/>
        </w:numPr>
      </w:pPr>
      <w:r w:rsidRPr="00265130">
        <w:t>Department of Housing and Public Works</w:t>
      </w:r>
    </w:p>
    <w:p w14:paraId="36595981" w14:textId="77777777" w:rsidR="00BC26D0" w:rsidRDefault="00265130" w:rsidP="00902B40">
      <w:pPr>
        <w:pStyle w:val="Heading4"/>
      </w:pPr>
      <w:r>
        <w:t>Director-General, Department of Housing and Public Works</w:t>
      </w:r>
    </w:p>
    <w:p w14:paraId="1CCB8A99" w14:textId="77777777" w:rsidR="00DA6363" w:rsidRDefault="00DA6363" w:rsidP="00570E51">
      <w:pPr>
        <w:pStyle w:val="ListParagraph"/>
        <w:numPr>
          <w:ilvl w:val="0"/>
          <w:numId w:val="15"/>
        </w:numPr>
        <w:ind w:left="1080"/>
      </w:pPr>
      <w:r>
        <w:t>Queensland Government Chief Information Office</w:t>
      </w:r>
    </w:p>
    <w:p w14:paraId="5CBF40E1" w14:textId="16FECF14" w:rsidR="00AF3DE2" w:rsidRPr="00AF3DE2" w:rsidRDefault="00AF3DE2" w:rsidP="00570E51">
      <w:pPr>
        <w:pStyle w:val="ListParagraph"/>
        <w:numPr>
          <w:ilvl w:val="0"/>
          <w:numId w:val="15"/>
        </w:numPr>
        <w:ind w:left="1080"/>
      </w:pPr>
      <w:r w:rsidRPr="00AF3DE2">
        <w:t xml:space="preserve">Deputy Director-General, Digital Technology and Services </w:t>
      </w:r>
    </w:p>
    <w:p w14:paraId="485AFE05" w14:textId="3655F277" w:rsidR="00AF3DE2" w:rsidRPr="00AF3DE2" w:rsidRDefault="00A544B1" w:rsidP="00570E51">
      <w:pPr>
        <w:pStyle w:val="ListParagraph"/>
        <w:numPr>
          <w:ilvl w:val="0"/>
          <w:numId w:val="16"/>
        </w:numPr>
        <w:ind w:left="1440"/>
      </w:pPr>
      <w:r>
        <w:t>General Manager</w:t>
      </w:r>
      <w:r w:rsidR="00AF3DE2" w:rsidRPr="00AF3DE2">
        <w:t>, Queensland Share</w:t>
      </w:r>
      <w:r w:rsidR="00B60409">
        <w:t>d</w:t>
      </w:r>
      <w:r w:rsidR="00AF3DE2" w:rsidRPr="00AF3DE2">
        <w:t xml:space="preserve"> Services </w:t>
      </w:r>
    </w:p>
    <w:p w14:paraId="6787DCDD" w14:textId="5260EE90" w:rsidR="00AF3DE2" w:rsidRDefault="00AF3DE2" w:rsidP="00570E51">
      <w:pPr>
        <w:pStyle w:val="ListParagraph"/>
        <w:numPr>
          <w:ilvl w:val="0"/>
          <w:numId w:val="16"/>
        </w:numPr>
        <w:ind w:left="1440"/>
      </w:pPr>
      <w:r w:rsidRPr="00AF3DE2">
        <w:t>Executive Director and State Archivist, Queensland State Archives</w:t>
      </w:r>
    </w:p>
    <w:p w14:paraId="6BACEA5E" w14:textId="24D0E86D" w:rsidR="00AF3DE2" w:rsidRDefault="00AF3DE2" w:rsidP="00570E51">
      <w:pPr>
        <w:pStyle w:val="ListParagraph"/>
        <w:numPr>
          <w:ilvl w:val="0"/>
          <w:numId w:val="16"/>
        </w:numPr>
        <w:ind w:left="1440"/>
      </w:pPr>
      <w:r>
        <w:t xml:space="preserve">Executive Director ICT Strategic Sourcing </w:t>
      </w:r>
    </w:p>
    <w:p w14:paraId="7E2388EB" w14:textId="77777777" w:rsidR="00AF3DE2" w:rsidRDefault="00AF3DE2" w:rsidP="00570E51">
      <w:pPr>
        <w:pStyle w:val="ListParagraph"/>
        <w:numPr>
          <w:ilvl w:val="0"/>
          <w:numId w:val="15"/>
        </w:numPr>
        <w:ind w:left="1080"/>
      </w:pPr>
      <w:r>
        <w:t>Assistant</w:t>
      </w:r>
      <w:r w:rsidRPr="00AF3DE2">
        <w:t xml:space="preserve"> Director-General, </w:t>
      </w:r>
      <w:r>
        <w:t>Digital Platforms and Data</w:t>
      </w:r>
    </w:p>
    <w:p w14:paraId="35BCC2C6" w14:textId="305779F5" w:rsidR="00AF3DE2" w:rsidRPr="00AF3DE2" w:rsidRDefault="00AF3DE2" w:rsidP="00570E51">
      <w:pPr>
        <w:pStyle w:val="ListParagraph"/>
        <w:numPr>
          <w:ilvl w:val="0"/>
          <w:numId w:val="16"/>
        </w:numPr>
        <w:ind w:left="1440"/>
      </w:pPr>
      <w:r>
        <w:t>General Manager, Smart Service Queensland</w:t>
      </w:r>
      <w:r w:rsidR="00AF16C8">
        <w:t xml:space="preserve"> (SSQ)</w:t>
      </w:r>
      <w:r w:rsidRPr="00AF3DE2">
        <w:t xml:space="preserve"> </w:t>
      </w:r>
    </w:p>
    <w:p w14:paraId="7D715FE8" w14:textId="32201652" w:rsidR="00AF3DE2" w:rsidRDefault="00AF3DE2" w:rsidP="00570E51">
      <w:pPr>
        <w:pStyle w:val="ListParagraph"/>
        <w:numPr>
          <w:ilvl w:val="0"/>
          <w:numId w:val="16"/>
        </w:numPr>
        <w:ind w:left="1440"/>
      </w:pPr>
      <w:r>
        <w:t xml:space="preserve">Executive Director, ICT Strategic </w:t>
      </w:r>
      <w:r w:rsidR="00060C3B">
        <w:t xml:space="preserve">Project Coordination </w:t>
      </w:r>
    </w:p>
    <w:p w14:paraId="1405198A" w14:textId="56481DCA" w:rsidR="00060C3B" w:rsidRDefault="00060C3B" w:rsidP="00570E51">
      <w:pPr>
        <w:pStyle w:val="ListParagraph"/>
        <w:numPr>
          <w:ilvl w:val="0"/>
          <w:numId w:val="16"/>
        </w:numPr>
        <w:ind w:left="1440"/>
      </w:pPr>
      <w:r>
        <w:t>General Manager, CITEC</w:t>
      </w:r>
    </w:p>
    <w:p w14:paraId="27ABB75C" w14:textId="77135971" w:rsidR="00060C3B" w:rsidRDefault="00060C3B" w:rsidP="00570E51">
      <w:pPr>
        <w:pStyle w:val="ListParagraph"/>
        <w:numPr>
          <w:ilvl w:val="0"/>
          <w:numId w:val="16"/>
        </w:numPr>
        <w:ind w:left="1440"/>
      </w:pPr>
      <w:r>
        <w:t>Executive Director, Data Sharing and Analysis</w:t>
      </w:r>
    </w:p>
    <w:p w14:paraId="4E465843" w14:textId="2A68E659" w:rsidR="00060C3B" w:rsidRDefault="00060C3B" w:rsidP="00570E51">
      <w:pPr>
        <w:pStyle w:val="ListParagraph"/>
        <w:numPr>
          <w:ilvl w:val="0"/>
          <w:numId w:val="15"/>
        </w:numPr>
        <w:ind w:left="1080"/>
      </w:pPr>
      <w:r>
        <w:t>Deputy Director-General, Ho</w:t>
      </w:r>
      <w:r w:rsidR="00AF16C8">
        <w:t>u</w:t>
      </w:r>
      <w:r>
        <w:t>sing</w:t>
      </w:r>
      <w:r w:rsidR="008173C2">
        <w:t>,</w:t>
      </w:r>
      <w:r>
        <w:t xml:space="preserve"> Homelessness </w:t>
      </w:r>
      <w:r w:rsidR="008173C2">
        <w:t xml:space="preserve">and Sport </w:t>
      </w:r>
    </w:p>
    <w:p w14:paraId="7BB4D056" w14:textId="77777777" w:rsidR="00060C3B" w:rsidRPr="006C4115" w:rsidRDefault="00060C3B" w:rsidP="00570E51">
      <w:pPr>
        <w:pStyle w:val="ListParagraph"/>
        <w:numPr>
          <w:ilvl w:val="0"/>
          <w:numId w:val="16"/>
        </w:numPr>
        <w:ind w:left="1440"/>
      </w:pPr>
      <w:r w:rsidRPr="006C4115">
        <w:t>General Manager, Strategy, Policy and Programs</w:t>
      </w:r>
    </w:p>
    <w:p w14:paraId="767C33BA" w14:textId="5A5696B8" w:rsidR="00060C3B" w:rsidRPr="006C4115" w:rsidRDefault="00060C3B" w:rsidP="00570E51">
      <w:pPr>
        <w:pStyle w:val="ListParagraph"/>
        <w:numPr>
          <w:ilvl w:val="0"/>
          <w:numId w:val="16"/>
        </w:numPr>
        <w:ind w:left="1440"/>
      </w:pPr>
      <w:r w:rsidRPr="006C4115">
        <w:t xml:space="preserve">Executive Director, </w:t>
      </w:r>
      <w:r>
        <w:t xml:space="preserve">Housing Partnerships </w:t>
      </w:r>
      <w:r w:rsidR="008173C2">
        <w:t>Office</w:t>
      </w:r>
    </w:p>
    <w:p w14:paraId="2589F877" w14:textId="77777777" w:rsidR="00060C3B" w:rsidRPr="006C4115" w:rsidRDefault="00060C3B" w:rsidP="00570E51">
      <w:pPr>
        <w:pStyle w:val="ListParagraph"/>
        <w:numPr>
          <w:ilvl w:val="0"/>
          <w:numId w:val="16"/>
        </w:numPr>
        <w:ind w:left="1440"/>
      </w:pPr>
      <w:r w:rsidRPr="006C4115">
        <w:t>Executive Director, Programs</w:t>
      </w:r>
    </w:p>
    <w:p w14:paraId="390DA5F4" w14:textId="1559AA2B" w:rsidR="00060C3B" w:rsidRDefault="00060C3B" w:rsidP="00570E51">
      <w:pPr>
        <w:pStyle w:val="ListParagraph"/>
        <w:numPr>
          <w:ilvl w:val="0"/>
          <w:numId w:val="16"/>
        </w:numPr>
        <w:ind w:left="1440"/>
      </w:pPr>
      <w:r w:rsidRPr="006C4115">
        <w:t xml:space="preserve">Executive Director, </w:t>
      </w:r>
      <w:r>
        <w:t xml:space="preserve">Strategic Policy and </w:t>
      </w:r>
      <w:r w:rsidR="008173C2">
        <w:t>Legislation</w:t>
      </w:r>
    </w:p>
    <w:p w14:paraId="68F3D61B" w14:textId="04537858" w:rsidR="00060C3B" w:rsidRDefault="00060C3B" w:rsidP="00570E51">
      <w:pPr>
        <w:pStyle w:val="ListParagraph"/>
        <w:numPr>
          <w:ilvl w:val="0"/>
          <w:numId w:val="16"/>
        </w:numPr>
        <w:ind w:left="1440"/>
      </w:pPr>
      <w:r>
        <w:t xml:space="preserve">Executive Director, Regulatory Services </w:t>
      </w:r>
    </w:p>
    <w:p w14:paraId="113C7E85" w14:textId="090133C5" w:rsidR="00060C3B" w:rsidRPr="006C4115" w:rsidRDefault="00060C3B" w:rsidP="00570E51">
      <w:pPr>
        <w:pStyle w:val="ListParagraph"/>
        <w:numPr>
          <w:ilvl w:val="0"/>
          <w:numId w:val="16"/>
        </w:numPr>
        <w:ind w:left="1440"/>
      </w:pPr>
      <w:r>
        <w:t>Executive Director, Aboriginal and Torres Strait Islander Housing</w:t>
      </w:r>
    </w:p>
    <w:p w14:paraId="5BA4485F" w14:textId="77777777" w:rsidR="00060C3B" w:rsidRPr="006C4115" w:rsidRDefault="00060C3B" w:rsidP="00570E51">
      <w:pPr>
        <w:pStyle w:val="ListParagraph"/>
        <w:numPr>
          <w:ilvl w:val="0"/>
          <w:numId w:val="16"/>
        </w:numPr>
        <w:ind w:left="1440"/>
      </w:pPr>
      <w:r w:rsidRPr="006C4115">
        <w:t>General Manager, Service Delivery</w:t>
      </w:r>
    </w:p>
    <w:p w14:paraId="48795055" w14:textId="77777777" w:rsidR="00060C3B" w:rsidRPr="006C4115" w:rsidRDefault="00060C3B" w:rsidP="00570E51">
      <w:pPr>
        <w:pStyle w:val="ListParagraph"/>
        <w:numPr>
          <w:ilvl w:val="0"/>
          <w:numId w:val="16"/>
        </w:numPr>
        <w:ind w:left="1440"/>
      </w:pPr>
      <w:r w:rsidRPr="006C4115">
        <w:t>Executive Director, Service Delivery</w:t>
      </w:r>
    </w:p>
    <w:p w14:paraId="6938394B" w14:textId="4D8F1F6B" w:rsidR="00060C3B" w:rsidRPr="006C4115" w:rsidRDefault="00060C3B" w:rsidP="00570E51">
      <w:pPr>
        <w:pStyle w:val="ListParagraph"/>
        <w:numPr>
          <w:ilvl w:val="0"/>
          <w:numId w:val="16"/>
        </w:numPr>
        <w:ind w:left="1440"/>
      </w:pPr>
      <w:r>
        <w:t xml:space="preserve">Regional </w:t>
      </w:r>
      <w:r w:rsidRPr="006C4115">
        <w:t>Director, North Qld Region</w:t>
      </w:r>
    </w:p>
    <w:p w14:paraId="2CFAF419" w14:textId="335D76C2" w:rsidR="00060C3B" w:rsidRPr="006C4115" w:rsidRDefault="00060C3B" w:rsidP="00570E51">
      <w:pPr>
        <w:pStyle w:val="ListParagraph"/>
        <w:numPr>
          <w:ilvl w:val="0"/>
          <w:numId w:val="16"/>
        </w:numPr>
        <w:ind w:left="1440"/>
      </w:pPr>
      <w:r>
        <w:t xml:space="preserve">Regional </w:t>
      </w:r>
      <w:r w:rsidRPr="006C4115">
        <w:t>Director, Central Qld/North Coast Region</w:t>
      </w:r>
    </w:p>
    <w:p w14:paraId="3273349B" w14:textId="137DC7F3" w:rsidR="00060C3B" w:rsidRPr="006C4115" w:rsidRDefault="00060C3B" w:rsidP="00570E51">
      <w:pPr>
        <w:pStyle w:val="ListParagraph"/>
        <w:numPr>
          <w:ilvl w:val="0"/>
          <w:numId w:val="16"/>
        </w:numPr>
        <w:ind w:left="1440"/>
      </w:pPr>
      <w:r>
        <w:t xml:space="preserve">Regional </w:t>
      </w:r>
      <w:r w:rsidRPr="006C4115">
        <w:t>Director, Brisbane Region</w:t>
      </w:r>
    </w:p>
    <w:p w14:paraId="08B5E9C4" w14:textId="59B5CB4F" w:rsidR="00060C3B" w:rsidRDefault="00060C3B" w:rsidP="00570E51">
      <w:pPr>
        <w:pStyle w:val="ListParagraph"/>
        <w:numPr>
          <w:ilvl w:val="0"/>
          <w:numId w:val="16"/>
        </w:numPr>
        <w:ind w:left="1440"/>
      </w:pPr>
      <w:r>
        <w:t xml:space="preserve">Regional </w:t>
      </w:r>
      <w:r w:rsidRPr="006C4115">
        <w:t>Director, South-West Region</w:t>
      </w:r>
    </w:p>
    <w:p w14:paraId="4B45E227" w14:textId="77777777" w:rsidR="008173C2" w:rsidRDefault="008173C2">
      <w:pPr>
        <w:spacing w:before="0" w:after="0"/>
      </w:pPr>
      <w:r>
        <w:br w:type="page"/>
      </w:r>
    </w:p>
    <w:p w14:paraId="6625BA78" w14:textId="77777777" w:rsidR="004D0127" w:rsidRPr="006C4115" w:rsidRDefault="004D0127" w:rsidP="00E01DBF">
      <w:pPr>
        <w:pStyle w:val="ListParagraph"/>
        <w:ind w:left="1440"/>
      </w:pPr>
    </w:p>
    <w:p w14:paraId="1A74E725" w14:textId="1134157E" w:rsidR="00265130" w:rsidRDefault="00060C3B" w:rsidP="00570E51">
      <w:pPr>
        <w:pStyle w:val="ListParagraph"/>
        <w:numPr>
          <w:ilvl w:val="0"/>
          <w:numId w:val="15"/>
        </w:numPr>
        <w:ind w:left="1080"/>
      </w:pPr>
      <w:r>
        <w:t>Assistant</w:t>
      </w:r>
      <w:r w:rsidR="00265130" w:rsidRPr="00265130">
        <w:t xml:space="preserve"> Director-General, </w:t>
      </w:r>
      <w:r w:rsidR="00265130">
        <w:t>Sport and Recreation</w:t>
      </w:r>
    </w:p>
    <w:p w14:paraId="114DBE5A" w14:textId="7FFD631D" w:rsidR="00060C3B" w:rsidRDefault="00060C3B" w:rsidP="00570E51">
      <w:pPr>
        <w:pStyle w:val="ListParagraph"/>
        <w:numPr>
          <w:ilvl w:val="0"/>
          <w:numId w:val="16"/>
        </w:numPr>
        <w:ind w:left="1440"/>
      </w:pPr>
      <w:r>
        <w:t xml:space="preserve">Executive Director, Policy, Programs and Partnerships </w:t>
      </w:r>
    </w:p>
    <w:p w14:paraId="36D05B5A" w14:textId="5C681D90" w:rsidR="00060C3B" w:rsidRDefault="00060C3B" w:rsidP="00570E51">
      <w:pPr>
        <w:pStyle w:val="ListParagraph"/>
        <w:numPr>
          <w:ilvl w:val="0"/>
          <w:numId w:val="16"/>
        </w:numPr>
        <w:ind w:left="1440"/>
      </w:pPr>
      <w:r>
        <w:t>Executive Director, Infrastructure and Service Delivery</w:t>
      </w:r>
    </w:p>
    <w:p w14:paraId="11D440C6" w14:textId="13F3F6BF" w:rsidR="00CB5872" w:rsidRDefault="00CB5872" w:rsidP="00570E51">
      <w:pPr>
        <w:pStyle w:val="ListParagraph"/>
        <w:numPr>
          <w:ilvl w:val="0"/>
          <w:numId w:val="16"/>
        </w:numPr>
        <w:ind w:left="1440"/>
      </w:pPr>
      <w:r>
        <w:t>Executive Director, Queensland Academy of Sport</w:t>
      </w:r>
    </w:p>
    <w:p w14:paraId="2634607D" w14:textId="7EE6D5C5" w:rsidR="006C4115" w:rsidRPr="006C4115" w:rsidRDefault="00CB5872" w:rsidP="00570E51">
      <w:pPr>
        <w:pStyle w:val="ListParagraph"/>
        <w:numPr>
          <w:ilvl w:val="0"/>
          <w:numId w:val="16"/>
        </w:numPr>
        <w:ind w:left="1440"/>
      </w:pPr>
      <w:r>
        <w:t xml:space="preserve">Executive Director, </w:t>
      </w:r>
      <w:r w:rsidR="00060C3B">
        <w:t xml:space="preserve">Infrastructure Support </w:t>
      </w:r>
    </w:p>
    <w:p w14:paraId="01BC59CF" w14:textId="6A7613C6" w:rsidR="00265130" w:rsidRDefault="00265130" w:rsidP="00570E51">
      <w:pPr>
        <w:pStyle w:val="ListParagraph"/>
        <w:numPr>
          <w:ilvl w:val="0"/>
          <w:numId w:val="15"/>
        </w:numPr>
        <w:ind w:left="1080"/>
      </w:pPr>
      <w:r w:rsidRPr="00265130">
        <w:t xml:space="preserve">Deputy Director-General, </w:t>
      </w:r>
      <w:r w:rsidR="00797EF3">
        <w:t>Building Policy</w:t>
      </w:r>
      <w:r w:rsidRPr="00265130">
        <w:t xml:space="preserve"> and Asset Management</w:t>
      </w:r>
    </w:p>
    <w:p w14:paraId="7D70DC9B" w14:textId="4BEB618A" w:rsidR="00797EF3" w:rsidRDefault="00797EF3" w:rsidP="00570E51">
      <w:pPr>
        <w:pStyle w:val="ListParagraph"/>
        <w:numPr>
          <w:ilvl w:val="0"/>
          <w:numId w:val="16"/>
        </w:numPr>
        <w:ind w:left="1440"/>
      </w:pPr>
      <w:r w:rsidRPr="006C4115">
        <w:t>General Manager, Building and Asset Services</w:t>
      </w:r>
    </w:p>
    <w:p w14:paraId="27D58C51" w14:textId="77777777" w:rsidR="00797EF3" w:rsidRPr="006C4115" w:rsidRDefault="00797EF3" w:rsidP="00C801E5">
      <w:pPr>
        <w:pStyle w:val="ListParagraph"/>
        <w:numPr>
          <w:ilvl w:val="2"/>
          <w:numId w:val="16"/>
        </w:numPr>
      </w:pPr>
      <w:r w:rsidRPr="006C4115">
        <w:t>Executive Director, South-East Qld Operations</w:t>
      </w:r>
    </w:p>
    <w:p w14:paraId="0E7996B0" w14:textId="2ACAA1A2" w:rsidR="00797EF3" w:rsidRPr="006C4115" w:rsidRDefault="00797EF3" w:rsidP="00C801E5">
      <w:pPr>
        <w:pStyle w:val="ListParagraph"/>
        <w:numPr>
          <w:ilvl w:val="2"/>
          <w:numId w:val="16"/>
        </w:numPr>
      </w:pPr>
      <w:r w:rsidRPr="006C4115">
        <w:t xml:space="preserve">Executive Director, </w:t>
      </w:r>
      <w:r>
        <w:t>Regional</w:t>
      </w:r>
      <w:r w:rsidRPr="006C4115">
        <w:t xml:space="preserve"> Operations</w:t>
      </w:r>
    </w:p>
    <w:p w14:paraId="4AD2470D" w14:textId="77777777" w:rsidR="00797EF3" w:rsidRPr="006C4115" w:rsidRDefault="00797EF3" w:rsidP="00C801E5">
      <w:pPr>
        <w:pStyle w:val="ListParagraph"/>
        <w:numPr>
          <w:ilvl w:val="2"/>
          <w:numId w:val="16"/>
        </w:numPr>
      </w:pPr>
      <w:r w:rsidRPr="006C4115">
        <w:t>Executive Director, Technical Services</w:t>
      </w:r>
    </w:p>
    <w:p w14:paraId="1885DE88" w14:textId="1427F912" w:rsidR="00797EF3" w:rsidRPr="006C4115" w:rsidRDefault="00797EF3" w:rsidP="00C801E5">
      <w:pPr>
        <w:pStyle w:val="ListParagraph"/>
        <w:numPr>
          <w:ilvl w:val="2"/>
          <w:numId w:val="16"/>
        </w:numPr>
      </w:pPr>
      <w:r w:rsidRPr="006C4115">
        <w:t xml:space="preserve">Executive Director, </w:t>
      </w:r>
      <w:r>
        <w:t>Housing Capital Delivery</w:t>
      </w:r>
    </w:p>
    <w:p w14:paraId="2009D6A8" w14:textId="607F65AE" w:rsidR="00797EF3" w:rsidRDefault="00797EF3" w:rsidP="00570E51">
      <w:pPr>
        <w:pStyle w:val="ListParagraph"/>
        <w:numPr>
          <w:ilvl w:val="0"/>
          <w:numId w:val="16"/>
        </w:numPr>
        <w:ind w:left="1440"/>
      </w:pPr>
      <w:r>
        <w:t>General Manager, Asset Management Policy and Strategy</w:t>
      </w:r>
    </w:p>
    <w:p w14:paraId="126CB907" w14:textId="4FB7A0D3" w:rsidR="00797EF3" w:rsidRPr="006C4115" w:rsidRDefault="00797EF3" w:rsidP="00C801E5">
      <w:pPr>
        <w:pStyle w:val="ListParagraph"/>
        <w:numPr>
          <w:ilvl w:val="2"/>
          <w:numId w:val="16"/>
        </w:numPr>
      </w:pPr>
      <w:r w:rsidRPr="006C4115">
        <w:t>General Fleet Man</w:t>
      </w:r>
      <w:r w:rsidR="00906873">
        <w:t>a</w:t>
      </w:r>
      <w:r w:rsidRPr="006C4115">
        <w:t>ger, QFleet</w:t>
      </w:r>
    </w:p>
    <w:p w14:paraId="31CE146B" w14:textId="77777777" w:rsidR="006C4115" w:rsidRPr="006C4115" w:rsidRDefault="006C4115" w:rsidP="00C801E5">
      <w:pPr>
        <w:pStyle w:val="ListParagraph"/>
        <w:numPr>
          <w:ilvl w:val="2"/>
          <w:numId w:val="16"/>
        </w:numPr>
      </w:pPr>
      <w:r w:rsidRPr="006C4115">
        <w:t>Executive Director, Queensland Government Accommodation Office</w:t>
      </w:r>
    </w:p>
    <w:p w14:paraId="49F22BE2" w14:textId="3B1852EB" w:rsidR="006C4115" w:rsidRDefault="006C4115" w:rsidP="00C801E5">
      <w:pPr>
        <w:pStyle w:val="ListParagraph"/>
        <w:numPr>
          <w:ilvl w:val="2"/>
          <w:numId w:val="16"/>
        </w:numPr>
      </w:pPr>
      <w:r w:rsidRPr="006C4115">
        <w:t xml:space="preserve">Executive Director, </w:t>
      </w:r>
      <w:r w:rsidR="00797EF3">
        <w:t>Building Contract Management</w:t>
      </w:r>
    </w:p>
    <w:p w14:paraId="2F31DBD0" w14:textId="77834C52" w:rsidR="00797EF3" w:rsidRDefault="00797EF3" w:rsidP="00570E51">
      <w:pPr>
        <w:pStyle w:val="ListParagraph"/>
        <w:numPr>
          <w:ilvl w:val="0"/>
          <w:numId w:val="16"/>
        </w:numPr>
        <w:ind w:left="1440"/>
      </w:pPr>
      <w:r>
        <w:t xml:space="preserve">Executive Director, Project Delivery </w:t>
      </w:r>
    </w:p>
    <w:p w14:paraId="10EF6E2D" w14:textId="1756C789" w:rsidR="00797EF3" w:rsidRDefault="00797EF3" w:rsidP="00570E51">
      <w:pPr>
        <w:pStyle w:val="ListParagraph"/>
        <w:numPr>
          <w:ilvl w:val="0"/>
          <w:numId w:val="16"/>
        </w:numPr>
        <w:ind w:left="1440"/>
      </w:pPr>
      <w:r>
        <w:t>Queensland Government Architect</w:t>
      </w:r>
    </w:p>
    <w:p w14:paraId="1F372DEC" w14:textId="4E92DB03" w:rsidR="00797EF3" w:rsidRDefault="00797EF3" w:rsidP="00570E51">
      <w:pPr>
        <w:pStyle w:val="ListParagraph"/>
        <w:numPr>
          <w:ilvl w:val="0"/>
          <w:numId w:val="16"/>
        </w:numPr>
        <w:ind w:left="1440"/>
      </w:pPr>
      <w:r>
        <w:t xml:space="preserve">General Manager, Strategic and Significant Projects </w:t>
      </w:r>
    </w:p>
    <w:p w14:paraId="72E8E1EC" w14:textId="56F244A5" w:rsidR="00797EF3" w:rsidRPr="006C4115" w:rsidRDefault="00797EF3" w:rsidP="00570E51">
      <w:pPr>
        <w:pStyle w:val="ListParagraph"/>
        <w:numPr>
          <w:ilvl w:val="0"/>
          <w:numId w:val="16"/>
        </w:numPr>
        <w:ind w:left="1440"/>
      </w:pPr>
      <w:r w:rsidRPr="006C4115">
        <w:t>Executive Director, Customer Relationships and Program Management</w:t>
      </w:r>
    </w:p>
    <w:p w14:paraId="6A8A53DE" w14:textId="77777777" w:rsidR="006C4115" w:rsidRPr="006C4115" w:rsidRDefault="006C4115" w:rsidP="00570E51">
      <w:pPr>
        <w:pStyle w:val="ListParagraph"/>
        <w:numPr>
          <w:ilvl w:val="0"/>
          <w:numId w:val="16"/>
        </w:numPr>
        <w:ind w:left="1440"/>
      </w:pPr>
      <w:r w:rsidRPr="006C4115">
        <w:t>Manager, Disaster Coordination Unit</w:t>
      </w:r>
    </w:p>
    <w:p w14:paraId="30A7D01C" w14:textId="1AB69DFD" w:rsidR="002E367D" w:rsidRPr="002E367D" w:rsidRDefault="002E367D" w:rsidP="00570E51">
      <w:pPr>
        <w:pStyle w:val="ListParagraph"/>
        <w:numPr>
          <w:ilvl w:val="0"/>
          <w:numId w:val="15"/>
        </w:numPr>
        <w:ind w:left="1080"/>
      </w:pPr>
      <w:r w:rsidRPr="002E367D">
        <w:t xml:space="preserve">Assistant Director-General, Building </w:t>
      </w:r>
      <w:r w:rsidR="00797EF3">
        <w:t xml:space="preserve">Legislation </w:t>
      </w:r>
      <w:r w:rsidRPr="002E367D">
        <w:t>and Policy</w:t>
      </w:r>
    </w:p>
    <w:p w14:paraId="30E79CC3" w14:textId="77777777" w:rsidR="006C4115" w:rsidRDefault="006C4115" w:rsidP="00570E51">
      <w:pPr>
        <w:pStyle w:val="ListParagraph"/>
        <w:numPr>
          <w:ilvl w:val="0"/>
          <w:numId w:val="16"/>
        </w:numPr>
        <w:ind w:left="1440"/>
      </w:pPr>
      <w:r w:rsidRPr="006C4115">
        <w:t>Executive Director, Building Industry and Policy</w:t>
      </w:r>
    </w:p>
    <w:p w14:paraId="1809C1B0" w14:textId="767924C1" w:rsidR="00DA6363" w:rsidRDefault="00DA6363" w:rsidP="00570E51">
      <w:pPr>
        <w:pStyle w:val="ListParagraph"/>
        <w:numPr>
          <w:ilvl w:val="0"/>
          <w:numId w:val="16"/>
        </w:numPr>
        <w:ind w:left="1440"/>
      </w:pPr>
      <w:r w:rsidRPr="00DA6363">
        <w:t>Executive Director</w:t>
      </w:r>
      <w:r w:rsidR="00684311">
        <w:t>,</w:t>
      </w:r>
      <w:r w:rsidRPr="00DA6363">
        <w:t xml:space="preserve"> Policy, Practice and Engagement </w:t>
      </w:r>
    </w:p>
    <w:p w14:paraId="72C2BFD6" w14:textId="763E7B99" w:rsidR="00797EF3" w:rsidRDefault="00797EF3" w:rsidP="00570E51">
      <w:pPr>
        <w:pStyle w:val="ListParagraph"/>
        <w:numPr>
          <w:ilvl w:val="0"/>
          <w:numId w:val="15"/>
        </w:numPr>
        <w:ind w:left="1080"/>
      </w:pPr>
      <w:r>
        <w:t xml:space="preserve">Deputy Director-General, Portfolio Strategy and Chief Advisor Queensland Government Procurement </w:t>
      </w:r>
    </w:p>
    <w:p w14:paraId="24A7217E" w14:textId="77777777" w:rsidR="004D0127" w:rsidRDefault="004D0127" w:rsidP="00570E51">
      <w:pPr>
        <w:pStyle w:val="ListParagraph"/>
        <w:numPr>
          <w:ilvl w:val="0"/>
          <w:numId w:val="16"/>
        </w:numPr>
        <w:ind w:left="1440"/>
      </w:pPr>
      <w:r>
        <w:t xml:space="preserve">Executive Director, Strategy and Coordination </w:t>
      </w:r>
    </w:p>
    <w:p w14:paraId="64FE704B" w14:textId="77777777" w:rsidR="004D0127" w:rsidRDefault="004D0127" w:rsidP="00570E51">
      <w:pPr>
        <w:pStyle w:val="ListParagraph"/>
        <w:numPr>
          <w:ilvl w:val="0"/>
          <w:numId w:val="16"/>
        </w:numPr>
        <w:ind w:left="1440"/>
      </w:pPr>
      <w:r>
        <w:t xml:space="preserve">Director Executive Services and CLLO </w:t>
      </w:r>
    </w:p>
    <w:p w14:paraId="1FE0C6FF" w14:textId="588197D2" w:rsidR="004D0127" w:rsidRPr="002E367D" w:rsidRDefault="004D0127" w:rsidP="00570E51">
      <w:pPr>
        <w:pStyle w:val="ListParagraph"/>
        <w:numPr>
          <w:ilvl w:val="0"/>
          <w:numId w:val="16"/>
        </w:numPr>
        <w:ind w:left="1440"/>
      </w:pPr>
      <w:r w:rsidRPr="002E367D">
        <w:t>Executive Director, Communication and Engagement</w:t>
      </w:r>
    </w:p>
    <w:p w14:paraId="2D79D0AC" w14:textId="77777777" w:rsidR="004D0127" w:rsidRPr="006C4115" w:rsidRDefault="004D0127" w:rsidP="00570E51">
      <w:pPr>
        <w:pStyle w:val="ListParagraph"/>
        <w:numPr>
          <w:ilvl w:val="0"/>
          <w:numId w:val="16"/>
        </w:numPr>
        <w:ind w:left="1440"/>
      </w:pPr>
      <w:r w:rsidRPr="006C4115">
        <w:t>Executive Director, Office of the Chief Advisor Qld Government Procurement</w:t>
      </w:r>
    </w:p>
    <w:p w14:paraId="35472576" w14:textId="77777777" w:rsidR="004D0127" w:rsidRDefault="004D0127" w:rsidP="00570E51">
      <w:pPr>
        <w:pStyle w:val="ListParagraph"/>
        <w:numPr>
          <w:ilvl w:val="0"/>
          <w:numId w:val="16"/>
        </w:numPr>
        <w:ind w:left="1440"/>
      </w:pPr>
      <w:r w:rsidRPr="006C4115">
        <w:t>Executive Director, General Goods and Services Category Management</w:t>
      </w:r>
    </w:p>
    <w:p w14:paraId="6141A048" w14:textId="103BB9D1" w:rsidR="004D0127" w:rsidRDefault="004D0127" w:rsidP="00570E51">
      <w:pPr>
        <w:pStyle w:val="ListParagraph"/>
        <w:numPr>
          <w:ilvl w:val="0"/>
          <w:numId w:val="15"/>
        </w:numPr>
        <w:ind w:left="1080"/>
      </w:pPr>
      <w:r>
        <w:t xml:space="preserve">Assistant Director-General, Responsive Government </w:t>
      </w:r>
    </w:p>
    <w:p w14:paraId="5E544C3C" w14:textId="4ADE5588" w:rsidR="004D0127" w:rsidRDefault="004D0127" w:rsidP="00570E51">
      <w:pPr>
        <w:pStyle w:val="ListParagraph"/>
        <w:numPr>
          <w:ilvl w:val="0"/>
          <w:numId w:val="16"/>
        </w:numPr>
        <w:ind w:left="1440"/>
      </w:pPr>
      <w:r>
        <w:t>Executive Director</w:t>
      </w:r>
      <w:r w:rsidR="00E547FF">
        <w:t xml:space="preserve">, </w:t>
      </w:r>
      <w:r>
        <w:t>Responsive Government Strategy</w:t>
      </w:r>
    </w:p>
    <w:p w14:paraId="56188A93" w14:textId="58089251" w:rsidR="004D0127" w:rsidRDefault="004D0127" w:rsidP="00570E51">
      <w:pPr>
        <w:pStyle w:val="ListParagraph"/>
        <w:numPr>
          <w:ilvl w:val="0"/>
          <w:numId w:val="16"/>
        </w:numPr>
        <w:ind w:left="1440"/>
      </w:pPr>
      <w:r>
        <w:t>Executive Director</w:t>
      </w:r>
      <w:r w:rsidR="00E547FF">
        <w:t xml:space="preserve">, </w:t>
      </w:r>
      <w:r>
        <w:t>Responsive Government Programs</w:t>
      </w:r>
    </w:p>
    <w:p w14:paraId="328BD7EA" w14:textId="1DB7B692" w:rsidR="004D0127" w:rsidRPr="00DA6363" w:rsidRDefault="004D0127" w:rsidP="004D0127">
      <w:pPr>
        <w:spacing w:before="0" w:after="0"/>
      </w:pPr>
      <w:r>
        <w:br w:type="page"/>
      </w:r>
    </w:p>
    <w:p w14:paraId="49584BFD" w14:textId="77777777" w:rsidR="002E367D" w:rsidRPr="002E367D" w:rsidRDefault="002E367D" w:rsidP="00570E51">
      <w:pPr>
        <w:pStyle w:val="ListParagraph"/>
        <w:numPr>
          <w:ilvl w:val="0"/>
          <w:numId w:val="15"/>
        </w:numPr>
        <w:ind w:left="1080"/>
      </w:pPr>
      <w:r w:rsidRPr="002E367D">
        <w:lastRenderedPageBreak/>
        <w:t>Assistant Director-General, Corporate Services</w:t>
      </w:r>
    </w:p>
    <w:p w14:paraId="5B67F496" w14:textId="77777777" w:rsidR="002E367D" w:rsidRPr="002E367D" w:rsidRDefault="002E367D" w:rsidP="00570E51">
      <w:pPr>
        <w:pStyle w:val="ListParagraph"/>
        <w:numPr>
          <w:ilvl w:val="0"/>
          <w:numId w:val="16"/>
        </w:numPr>
        <w:ind w:left="1440"/>
      </w:pPr>
      <w:r w:rsidRPr="002E367D">
        <w:t>Chief Information Officer</w:t>
      </w:r>
    </w:p>
    <w:p w14:paraId="3E1F09DD" w14:textId="5AAE7354" w:rsidR="002E367D" w:rsidRDefault="002E367D" w:rsidP="00570E51">
      <w:pPr>
        <w:pStyle w:val="ListParagraph"/>
        <w:numPr>
          <w:ilvl w:val="0"/>
          <w:numId w:val="16"/>
        </w:numPr>
        <w:ind w:left="1440"/>
      </w:pPr>
      <w:r w:rsidRPr="002E367D">
        <w:t>Chief Finance Officer</w:t>
      </w:r>
    </w:p>
    <w:p w14:paraId="718B48BC" w14:textId="0DFDF8FB" w:rsidR="004D0127" w:rsidRPr="002E367D" w:rsidRDefault="004D0127" w:rsidP="00570E51">
      <w:pPr>
        <w:pStyle w:val="ListParagraph"/>
        <w:numPr>
          <w:ilvl w:val="0"/>
          <w:numId w:val="16"/>
        </w:numPr>
        <w:ind w:left="1440"/>
      </w:pPr>
      <w:r>
        <w:t>Chief</w:t>
      </w:r>
      <w:r w:rsidRPr="002E367D">
        <w:t xml:space="preserve"> Human Resources</w:t>
      </w:r>
      <w:r>
        <w:t xml:space="preserve"> Officer</w:t>
      </w:r>
    </w:p>
    <w:p w14:paraId="47CA484A" w14:textId="77777777" w:rsidR="002E367D" w:rsidRPr="002E367D" w:rsidRDefault="002E367D" w:rsidP="00570E51">
      <w:pPr>
        <w:pStyle w:val="ListParagraph"/>
        <w:numPr>
          <w:ilvl w:val="0"/>
          <w:numId w:val="16"/>
        </w:numPr>
        <w:ind w:left="1440"/>
      </w:pPr>
      <w:r w:rsidRPr="002E367D">
        <w:t>General Counsel, Legal Services</w:t>
      </w:r>
    </w:p>
    <w:p w14:paraId="57F6820E" w14:textId="34C5699F" w:rsidR="004D0127" w:rsidRDefault="004D0127" w:rsidP="00570E51">
      <w:pPr>
        <w:pStyle w:val="ListParagraph"/>
        <w:numPr>
          <w:ilvl w:val="0"/>
          <w:numId w:val="16"/>
        </w:numPr>
        <w:ind w:left="1440"/>
      </w:pPr>
      <w:r w:rsidRPr="00AF3DE2">
        <w:t>Director, Internal Audit</w:t>
      </w:r>
    </w:p>
    <w:p w14:paraId="1471DB12" w14:textId="1C2B2CF1" w:rsidR="004D0127" w:rsidRPr="00AF3DE2" w:rsidRDefault="004D0127" w:rsidP="00570E51">
      <w:pPr>
        <w:pStyle w:val="ListParagraph"/>
        <w:numPr>
          <w:ilvl w:val="0"/>
          <w:numId w:val="16"/>
        </w:numPr>
        <w:ind w:left="1440"/>
      </w:pPr>
      <w:r w:rsidRPr="002E367D">
        <w:t>Manager, Integrity Services</w:t>
      </w:r>
    </w:p>
    <w:p w14:paraId="53374146" w14:textId="77777777" w:rsidR="002E367D" w:rsidRPr="002E367D" w:rsidRDefault="002E367D" w:rsidP="00570E51">
      <w:pPr>
        <w:pStyle w:val="ListParagraph"/>
        <w:numPr>
          <w:ilvl w:val="0"/>
          <w:numId w:val="16"/>
        </w:numPr>
        <w:ind w:left="1440"/>
      </w:pPr>
      <w:r w:rsidRPr="002E367D">
        <w:t>Manager, Housing Appeals and Review</w:t>
      </w:r>
    </w:p>
    <w:p w14:paraId="0CA0CCCC" w14:textId="67A51A5D" w:rsidR="00BC26D0" w:rsidRPr="00DA6363" w:rsidRDefault="00BC26D0" w:rsidP="00570E51">
      <w:pPr>
        <w:pStyle w:val="ListParagraph"/>
        <w:numPr>
          <w:ilvl w:val="0"/>
          <w:numId w:val="15"/>
        </w:numPr>
        <w:ind w:left="1080"/>
      </w:pPr>
      <w:r w:rsidRPr="00DA6363">
        <w:br w:type="page"/>
      </w:r>
    </w:p>
    <w:p w14:paraId="38A8B88B" w14:textId="77777777" w:rsidR="0028598A" w:rsidRPr="00C96F1A" w:rsidRDefault="0028598A" w:rsidP="00C96F1A">
      <w:pPr>
        <w:rPr>
          <w:rFonts w:ascii="Arial" w:hAnsi="Arial" w:cs="Arial"/>
        </w:rPr>
        <w:sectPr w:rsidR="0028598A" w:rsidRPr="00C96F1A" w:rsidSect="00C96F1A">
          <w:headerReference w:type="even" r:id="rId28"/>
          <w:headerReference w:type="default" r:id="rId29"/>
          <w:footerReference w:type="even" r:id="rId30"/>
          <w:headerReference w:type="first" r:id="rId31"/>
          <w:type w:val="continuous"/>
          <w:pgSz w:w="11910" w:h="16840"/>
          <w:pgMar w:top="1440" w:right="1080" w:bottom="1440" w:left="1080" w:header="720" w:footer="720" w:gutter="0"/>
          <w:cols w:space="720"/>
        </w:sectPr>
      </w:pPr>
    </w:p>
    <w:p w14:paraId="37C04EDD" w14:textId="77777777" w:rsidR="00E843F9" w:rsidRPr="00A04F40" w:rsidRDefault="00E843F9" w:rsidP="00902B40">
      <w:pPr>
        <w:pStyle w:val="Heading2"/>
        <w:rPr>
          <w:lang w:val="en-AU"/>
        </w:rPr>
      </w:pPr>
      <w:bookmarkStart w:id="35" w:name="_Toc21434772"/>
      <w:r w:rsidRPr="00A04F40">
        <w:rPr>
          <w:lang w:val="en-AU"/>
        </w:rPr>
        <w:lastRenderedPageBreak/>
        <w:t>Giving Queensland state school students a great start through better facilities</w:t>
      </w:r>
      <w:bookmarkEnd w:id="35"/>
      <w:r w:rsidRPr="00A04F40">
        <w:rPr>
          <w:lang w:val="en-AU"/>
        </w:rPr>
        <w:t xml:space="preserve"> </w:t>
      </w:r>
    </w:p>
    <w:p w14:paraId="6FDF2121" w14:textId="77777777" w:rsidR="00E843F9" w:rsidRDefault="00E843F9" w:rsidP="00E843F9">
      <w:pPr>
        <w:spacing w:before="0" w:after="0"/>
        <w:rPr>
          <w:lang w:val="en-AU"/>
        </w:rPr>
      </w:pPr>
    </w:p>
    <w:p w14:paraId="679E5384" w14:textId="113D186F" w:rsidR="00E843F9" w:rsidRPr="00E843F9" w:rsidRDefault="00E843F9" w:rsidP="000D5785">
      <w:pPr>
        <w:rPr>
          <w:lang w:val="en-AU"/>
        </w:rPr>
      </w:pPr>
      <w:r w:rsidRPr="00E843F9">
        <w:rPr>
          <w:lang w:val="en-AU"/>
        </w:rPr>
        <w:t xml:space="preserve">Thanks to the collaborative efforts of Building and Asset Services (BAS) and the Department of Education, thousands of school children in 73 schools across Queensland have access to new and improved facilities </w:t>
      </w:r>
    </w:p>
    <w:p w14:paraId="3FF6E9FC" w14:textId="77777777" w:rsidR="00E843F9" w:rsidRPr="00E843F9" w:rsidRDefault="00E843F9" w:rsidP="000D5785">
      <w:pPr>
        <w:rPr>
          <w:lang w:val="en-AU"/>
        </w:rPr>
      </w:pPr>
      <w:r w:rsidRPr="00E843F9">
        <w:rPr>
          <w:lang w:val="en-AU"/>
        </w:rPr>
        <w:t xml:space="preserve">Give all our children a great start is a key priority of the Queensland Government’s Advancing Queensland’s Priorities and the Advancing Queensland Schools initiative is one of HPW’s important contributions to this goal. </w:t>
      </w:r>
    </w:p>
    <w:p w14:paraId="7E7B4C20" w14:textId="77777777" w:rsidR="00E843F9" w:rsidRPr="00E843F9" w:rsidRDefault="00E843F9" w:rsidP="000D5785">
      <w:pPr>
        <w:rPr>
          <w:lang w:val="en-AU"/>
        </w:rPr>
      </w:pPr>
      <w:r w:rsidRPr="00E843F9">
        <w:rPr>
          <w:lang w:val="en-AU"/>
        </w:rPr>
        <w:t xml:space="preserve">Between </w:t>
      </w:r>
      <w:r w:rsidRPr="000D5785">
        <w:t>March 2017 and April 2019, the program delivered over $200 million in capital infrastructure upgrades including 25 new sports halls and performing arts facilities built or upgraded by BAS. A further 36 capital renewal upgrades</w:t>
      </w:r>
      <w:r w:rsidRPr="00E843F9">
        <w:rPr>
          <w:lang w:val="en-AU"/>
        </w:rPr>
        <w:t xml:space="preserve"> to various learning environments were also undertaken during this period. </w:t>
      </w:r>
    </w:p>
    <w:p w14:paraId="5B2450D3" w14:textId="77777777" w:rsidR="00E843F9" w:rsidRPr="00E843F9" w:rsidRDefault="00E843F9" w:rsidP="000D5785">
      <w:pPr>
        <w:rPr>
          <w:lang w:val="en-AU"/>
        </w:rPr>
      </w:pPr>
      <w:r w:rsidRPr="00E843F9">
        <w:rPr>
          <w:lang w:val="en-AU"/>
        </w:rPr>
        <w:t xml:space="preserve">Coordinated by BAS’ Capital Programs team, the works have been delivered through a collaborative, </w:t>
      </w:r>
      <w:proofErr w:type="spellStart"/>
      <w:r w:rsidRPr="00E843F9">
        <w:rPr>
          <w:lang w:val="en-AU"/>
        </w:rPr>
        <w:t>statewide</w:t>
      </w:r>
      <w:proofErr w:type="spellEnd"/>
      <w:r w:rsidRPr="00E843F9">
        <w:rPr>
          <w:lang w:val="en-AU"/>
        </w:rPr>
        <w:t xml:space="preserve"> effort by regional operational teams. </w:t>
      </w:r>
    </w:p>
    <w:p w14:paraId="1B3D8965" w14:textId="77777777" w:rsidR="00E843F9" w:rsidRPr="00E843F9" w:rsidRDefault="00E843F9" w:rsidP="000D5785">
      <w:pPr>
        <w:rPr>
          <w:lang w:val="en-AU"/>
        </w:rPr>
      </w:pPr>
      <w:r w:rsidRPr="00E843F9">
        <w:rPr>
          <w:lang w:val="en-AU"/>
        </w:rPr>
        <w:t xml:space="preserve">The client said collaboration was key to the program’s accelerated delivery. </w:t>
      </w:r>
    </w:p>
    <w:p w14:paraId="25B7ACE9" w14:textId="77777777" w:rsidR="00E843F9" w:rsidRDefault="00E843F9" w:rsidP="000D5785">
      <w:pPr>
        <w:rPr>
          <w:lang w:val="en-AU"/>
        </w:rPr>
      </w:pPr>
      <w:r w:rsidRPr="00E843F9">
        <w:rPr>
          <w:lang w:val="en-AU"/>
        </w:rPr>
        <w:t xml:space="preserve">“The investment in construction of new school halls, upgrading of existing school halls and acceleration of capital renewal projects has provided the schools and their communities with the facilities to achieve desired curriculum outcomes.” </w:t>
      </w:r>
    </w:p>
    <w:p w14:paraId="1D2B4D93" w14:textId="3C965B2E" w:rsidR="00E843F9" w:rsidRDefault="000D5785" w:rsidP="000D5785">
      <w:pPr>
        <w:rPr>
          <w:lang w:val="en-AU"/>
        </w:rPr>
      </w:pPr>
      <w:r>
        <w:rPr>
          <w:lang w:val="en-AU"/>
        </w:rPr>
        <w:t xml:space="preserve">The works have neem delivered through a collaborative, </w:t>
      </w:r>
      <w:proofErr w:type="spellStart"/>
      <w:r>
        <w:rPr>
          <w:lang w:val="en-AU"/>
        </w:rPr>
        <w:t>statewide</w:t>
      </w:r>
      <w:proofErr w:type="spellEnd"/>
      <w:r>
        <w:rPr>
          <w:lang w:val="en-AU"/>
        </w:rPr>
        <w:t xml:space="preserve"> effort by regional and operational teams.</w:t>
      </w:r>
    </w:p>
    <w:p w14:paraId="28A4E237" w14:textId="11605568" w:rsidR="00E843F9" w:rsidRDefault="00E843F9" w:rsidP="00E843F9">
      <w:pPr>
        <w:spacing w:before="0"/>
      </w:pPr>
    </w:p>
    <w:p w14:paraId="6EE266DC" w14:textId="1B860B74" w:rsidR="00ED40A4" w:rsidRDefault="00ED40A4" w:rsidP="00ED40A4">
      <w:pPr>
        <w:pStyle w:val="Bullets"/>
        <w:numPr>
          <w:ilvl w:val="0"/>
          <w:numId w:val="0"/>
        </w:numPr>
      </w:pPr>
      <w:r>
        <w:t>IMAGE:</w:t>
      </w:r>
      <w:r w:rsidR="000D1377">
        <w:t xml:space="preserve"> School Sports hall</w:t>
      </w:r>
    </w:p>
    <w:p w14:paraId="7F4EFDA1" w14:textId="5E6BD040" w:rsidR="000D1377" w:rsidRDefault="000D1377" w:rsidP="00ED40A4">
      <w:pPr>
        <w:pStyle w:val="Bullets"/>
        <w:numPr>
          <w:ilvl w:val="0"/>
          <w:numId w:val="0"/>
        </w:numPr>
      </w:pPr>
      <w:r>
        <w:t>IMAGE School Buildings</w:t>
      </w:r>
    </w:p>
    <w:p w14:paraId="529DF8D8" w14:textId="77777777" w:rsidR="00E843F9" w:rsidRDefault="00E843F9">
      <w:pPr>
        <w:spacing w:before="0" w:after="0"/>
      </w:pPr>
      <w:r>
        <w:br w:type="page"/>
      </w:r>
    </w:p>
    <w:p w14:paraId="66892688" w14:textId="77777777" w:rsidR="00E843F9" w:rsidRPr="00A04F40" w:rsidRDefault="00E843F9" w:rsidP="00902B40">
      <w:pPr>
        <w:pStyle w:val="Heading2"/>
        <w:rPr>
          <w:lang w:val="en-AU"/>
        </w:rPr>
      </w:pPr>
      <w:bookmarkStart w:id="36" w:name="_Toc21434773"/>
      <w:r w:rsidRPr="00A04F40">
        <w:rPr>
          <w:lang w:val="en-AU"/>
        </w:rPr>
        <w:lastRenderedPageBreak/>
        <w:t>Customer-centred approach helps seniors access services</w:t>
      </w:r>
      <w:bookmarkEnd w:id="36"/>
      <w:r w:rsidRPr="00A04F40">
        <w:rPr>
          <w:lang w:val="en-AU"/>
        </w:rPr>
        <w:t xml:space="preserve"> </w:t>
      </w:r>
    </w:p>
    <w:p w14:paraId="36982964" w14:textId="77777777" w:rsidR="00E843F9" w:rsidRPr="00E843F9" w:rsidRDefault="00E843F9" w:rsidP="00E843F9">
      <w:pPr>
        <w:spacing w:before="0"/>
        <w:rPr>
          <w:lang w:val="en-AU"/>
        </w:rPr>
      </w:pPr>
      <w:r w:rsidRPr="00E843F9">
        <w:rPr>
          <w:lang w:val="en-AU"/>
        </w:rPr>
        <w:t xml:space="preserve">Easier access to government services is at the heart of the Seniors Concessions Online Service which demonstrates the power of customer-centred design, collaboration and innovation. </w:t>
      </w:r>
    </w:p>
    <w:p w14:paraId="0678B015" w14:textId="77777777" w:rsidR="00E843F9" w:rsidRPr="00E843F9" w:rsidRDefault="00E843F9" w:rsidP="00E843F9">
      <w:pPr>
        <w:spacing w:before="0"/>
        <w:rPr>
          <w:lang w:val="en-AU"/>
        </w:rPr>
      </w:pPr>
      <w:r w:rsidRPr="00E843F9">
        <w:rPr>
          <w:lang w:val="en-AU"/>
        </w:rPr>
        <w:t xml:space="preserve">For Queenslanders over 60, applying for a range of concessions like Seniors Cards is now as simple as answering a few questions, all in the one place. This service is a great example of how the department is contributing to the Advancing Queensland Priority of Be a Responsive Government. </w:t>
      </w:r>
    </w:p>
    <w:p w14:paraId="5F07C56E" w14:textId="77777777" w:rsidR="00E843F9" w:rsidRPr="00E843F9" w:rsidRDefault="00E843F9" w:rsidP="00E843F9">
      <w:pPr>
        <w:spacing w:before="0"/>
        <w:rPr>
          <w:lang w:val="en-AU"/>
        </w:rPr>
      </w:pPr>
      <w:r w:rsidRPr="00E843F9">
        <w:rPr>
          <w:lang w:val="en-AU"/>
        </w:rPr>
        <w:t xml:space="preserve">The project was highly collaborative, delivered by teams from the Department of Housing and Public Works and the Department of Communities, Disability Services and Seniors. The service was built on the feedback of Queenslanders, who said they had low awareness of the concessions available to them and then tested further with customers via an online pilot. </w:t>
      </w:r>
    </w:p>
    <w:p w14:paraId="482E08D1" w14:textId="77777777" w:rsidR="00E843F9" w:rsidRPr="00E843F9" w:rsidRDefault="00E843F9" w:rsidP="00E843F9">
      <w:pPr>
        <w:spacing w:before="0"/>
        <w:rPr>
          <w:lang w:val="en-AU"/>
        </w:rPr>
      </w:pPr>
      <w:r w:rsidRPr="00E843F9">
        <w:rPr>
          <w:lang w:val="en-AU"/>
        </w:rPr>
        <w:t xml:space="preserve">Over 7,200 Queenslanders have used the Seniors Concessions Online Service application since it went live in January 2019 and of those eligible customers, 56% applied for both a Seniors Card and concession(s), showcasing how a single application process can translate into improved outcomes. </w:t>
      </w:r>
    </w:p>
    <w:p w14:paraId="29151D6F" w14:textId="77777777" w:rsidR="00E843F9" w:rsidRPr="00E843F9" w:rsidRDefault="00E843F9" w:rsidP="00E843F9">
      <w:pPr>
        <w:spacing w:before="0"/>
        <w:rPr>
          <w:lang w:val="en-AU"/>
        </w:rPr>
      </w:pPr>
      <w:r w:rsidRPr="00E843F9">
        <w:rPr>
          <w:lang w:val="en-AU"/>
        </w:rPr>
        <w:t xml:space="preserve">There are plans to extend this project to help low income earners, parents, students, people with a disability, carers and others to identify and apply for relevant concessions. </w:t>
      </w:r>
    </w:p>
    <w:p w14:paraId="13963B84" w14:textId="51D38035" w:rsidR="00E843F9" w:rsidRDefault="00E843F9" w:rsidP="00E843F9">
      <w:pPr>
        <w:spacing w:before="0"/>
        <w:rPr>
          <w:lang w:val="en-AU"/>
        </w:rPr>
      </w:pPr>
      <w:r w:rsidRPr="00E843F9">
        <w:rPr>
          <w:lang w:val="en-AU"/>
        </w:rPr>
        <w:t xml:space="preserve">The Seniors Concessions Online Service is a seamless, one-stop customer experience that will provide the model for future initiatives aimed at reducing the cost of living for Queensland households. </w:t>
      </w:r>
    </w:p>
    <w:p w14:paraId="40DF874D" w14:textId="6DF1391B" w:rsidR="00343B15" w:rsidRDefault="00343B15" w:rsidP="00E843F9">
      <w:pPr>
        <w:spacing w:before="0"/>
        <w:rPr>
          <w:lang w:val="en-AU"/>
        </w:rPr>
      </w:pPr>
      <w:r>
        <w:rPr>
          <w:lang w:val="en-AU"/>
        </w:rPr>
        <w:t>Over 7,200 Queenslanders have used the Seniors Concessions Online Service application since it went live in January.</w:t>
      </w:r>
    </w:p>
    <w:p w14:paraId="5A28C3C8" w14:textId="77777777" w:rsidR="00343B15" w:rsidRDefault="00343B15" w:rsidP="00E843F9">
      <w:pPr>
        <w:spacing w:before="0"/>
        <w:rPr>
          <w:lang w:val="en-AU"/>
        </w:rPr>
      </w:pPr>
    </w:p>
    <w:p w14:paraId="235E2654" w14:textId="10B654D7" w:rsidR="00343B15" w:rsidRDefault="00343B15" w:rsidP="00343B15">
      <w:pPr>
        <w:pStyle w:val="Bullets"/>
        <w:numPr>
          <w:ilvl w:val="0"/>
          <w:numId w:val="0"/>
        </w:numPr>
      </w:pPr>
      <w:r>
        <w:t>IMAGE: Mobile devices showing the Seniors Concessions Online Service application</w:t>
      </w:r>
    </w:p>
    <w:p w14:paraId="29071ACF" w14:textId="4500F303" w:rsidR="007C72C1" w:rsidRDefault="007C72C1" w:rsidP="007C72C1">
      <w:pPr>
        <w:pStyle w:val="Bullets"/>
        <w:numPr>
          <w:ilvl w:val="0"/>
          <w:numId w:val="0"/>
        </w:numPr>
      </w:pPr>
      <w:r>
        <w:t>IMAGE: Senior using a mobile device showing the Seniors Concessions Online Service application</w:t>
      </w:r>
    </w:p>
    <w:p w14:paraId="39EA52D0" w14:textId="5A567016" w:rsidR="00343B15" w:rsidRDefault="00343B15" w:rsidP="00E843F9">
      <w:pPr>
        <w:spacing w:before="0"/>
        <w:rPr>
          <w:lang w:val="en-AU"/>
        </w:rPr>
      </w:pPr>
    </w:p>
    <w:p w14:paraId="6364AE7D" w14:textId="56836EBD" w:rsidR="00E843F9" w:rsidRDefault="00E843F9" w:rsidP="00902B40">
      <w:pPr>
        <w:spacing w:before="0"/>
        <w:rPr>
          <w:rFonts w:asciiTheme="majorHAnsi" w:eastAsiaTheme="majorEastAsia" w:hAnsiTheme="majorHAnsi" w:cstheme="majorBidi"/>
          <w:b/>
          <w:bCs/>
          <w:caps/>
          <w:kern w:val="32"/>
          <w:sz w:val="40"/>
          <w:szCs w:val="32"/>
        </w:rPr>
      </w:pPr>
      <w:r>
        <w:br w:type="page"/>
      </w:r>
    </w:p>
    <w:p w14:paraId="584DBB2E" w14:textId="0B3C3443" w:rsidR="00E547FF" w:rsidRDefault="00B42F08" w:rsidP="00902B40">
      <w:pPr>
        <w:pStyle w:val="Heading2"/>
      </w:pPr>
      <w:bookmarkStart w:id="37" w:name="_Toc21434774"/>
      <w:r>
        <w:lastRenderedPageBreak/>
        <w:t>O</w:t>
      </w:r>
      <w:r w:rsidR="00E547FF">
        <w:t>ur strategic objectives</w:t>
      </w:r>
      <w:bookmarkEnd w:id="37"/>
      <w:r w:rsidR="00E547FF">
        <w:t xml:space="preserve"> </w:t>
      </w:r>
    </w:p>
    <w:p w14:paraId="758F2797" w14:textId="363A9A3F" w:rsidR="00E547FF" w:rsidRPr="005A65F2" w:rsidRDefault="006D5F62" w:rsidP="00E547FF">
      <w:r>
        <w:t>Following</w:t>
      </w:r>
      <w:r w:rsidRPr="005A65F2">
        <w:t xml:space="preserve"> </w:t>
      </w:r>
      <w:r w:rsidR="00E547FF" w:rsidRPr="005A65F2">
        <w:t>Machinery</w:t>
      </w:r>
      <w:r w:rsidR="00BF498C">
        <w:t>-</w:t>
      </w:r>
      <w:r w:rsidR="00E547FF" w:rsidRPr="005A65F2">
        <w:t>of</w:t>
      </w:r>
      <w:r w:rsidR="00BF498C">
        <w:t>-</w:t>
      </w:r>
      <w:r w:rsidR="00E547FF" w:rsidRPr="005A65F2">
        <w:t xml:space="preserve">Government changes and organisational realignment </w:t>
      </w:r>
      <w:r>
        <w:t>i</w:t>
      </w:r>
      <w:r w:rsidRPr="005A65F2">
        <w:t>n 2018-19</w:t>
      </w:r>
      <w:r>
        <w:t xml:space="preserve">, </w:t>
      </w:r>
      <w:r w:rsidRPr="005A65F2">
        <w:t xml:space="preserve">the department undertook a review of the strategic plan </w:t>
      </w:r>
      <w:r w:rsidR="00E547FF" w:rsidRPr="005A65F2">
        <w:t xml:space="preserve">to reflect and deliver on the </w:t>
      </w:r>
      <w:r w:rsidR="00602CED">
        <w:t>G</w:t>
      </w:r>
      <w:r w:rsidR="00CA7D8F" w:rsidRPr="005A65F2">
        <w:t>overnment’s</w:t>
      </w:r>
      <w:r w:rsidR="00E547FF" w:rsidRPr="005A65F2">
        <w:t xml:space="preserve"> priorities.</w:t>
      </w:r>
    </w:p>
    <w:p w14:paraId="0FEEC77E" w14:textId="013C35B0" w:rsidR="00E547FF" w:rsidRDefault="00E547FF" w:rsidP="00E547FF">
      <w:pPr>
        <w:rPr>
          <w:rFonts w:cs="Arial"/>
          <w:szCs w:val="22"/>
        </w:rPr>
      </w:pPr>
      <w:r w:rsidRPr="005A65F2">
        <w:rPr>
          <w:rFonts w:cs="Arial"/>
          <w:szCs w:val="22"/>
        </w:rPr>
        <w:t xml:space="preserve">The </w:t>
      </w:r>
      <w:r w:rsidR="00D055B4">
        <w:rPr>
          <w:rFonts w:cs="Arial"/>
          <w:szCs w:val="22"/>
        </w:rPr>
        <w:t xml:space="preserve">strategic </w:t>
      </w:r>
      <w:r w:rsidRPr="005A65F2">
        <w:rPr>
          <w:rFonts w:cs="Arial"/>
          <w:szCs w:val="22"/>
        </w:rPr>
        <w:t xml:space="preserve">plan </w:t>
      </w:r>
      <w:r w:rsidR="006D5F62">
        <w:rPr>
          <w:rFonts w:cs="Arial"/>
          <w:szCs w:val="22"/>
        </w:rPr>
        <w:t>sets out</w:t>
      </w:r>
      <w:r w:rsidR="006D5F62" w:rsidRPr="005A65F2">
        <w:rPr>
          <w:rFonts w:cs="Arial"/>
          <w:szCs w:val="22"/>
        </w:rPr>
        <w:t xml:space="preserve"> </w:t>
      </w:r>
      <w:r w:rsidRPr="005A65F2">
        <w:rPr>
          <w:rFonts w:cs="Arial"/>
          <w:szCs w:val="22"/>
        </w:rPr>
        <w:t>four objectives for the agency</w:t>
      </w:r>
      <w:r w:rsidR="00B95F00">
        <w:rPr>
          <w:rFonts w:cs="Arial"/>
          <w:szCs w:val="22"/>
        </w:rPr>
        <w:t>:</w:t>
      </w:r>
    </w:p>
    <w:p w14:paraId="50D6AF57" w14:textId="055C2FF3" w:rsidR="00A04F40" w:rsidRDefault="00A04F40" w:rsidP="00A04F40">
      <w:pPr>
        <w:pStyle w:val="Heading3"/>
        <w:rPr>
          <w:shd w:val="clear" w:color="auto" w:fill="FFFFFF"/>
        </w:rPr>
      </w:pPr>
      <w:r>
        <w:rPr>
          <w:shd w:val="clear" w:color="auto" w:fill="FFFFFF"/>
        </w:rPr>
        <w:t>Core objectives for our service delivery</w:t>
      </w:r>
    </w:p>
    <w:p w14:paraId="3CA83AF2" w14:textId="20C5C5D6" w:rsidR="00A04F40" w:rsidRDefault="00A04F40" w:rsidP="00902B40">
      <w:pPr>
        <w:pStyle w:val="Heading4"/>
        <w:rPr>
          <w:shd w:val="clear" w:color="auto" w:fill="FFFFFF"/>
        </w:rPr>
      </w:pPr>
      <w:r>
        <w:rPr>
          <w:shd w:val="clear" w:color="auto" w:fill="FFFFFF"/>
        </w:rPr>
        <w:t>Services for Queenslanders</w:t>
      </w:r>
    </w:p>
    <w:p w14:paraId="5E435564" w14:textId="300C0831" w:rsidR="00A04F40" w:rsidRDefault="00A04F40" w:rsidP="00A04F40">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We advance Queensland through responsive services that are citizen-centric, integrated, accessible and easy to use to benefit Queenslanders and their communities.</w:t>
      </w:r>
    </w:p>
    <w:p w14:paraId="58A308C8" w14:textId="19EF314E" w:rsidR="00A04F40" w:rsidRDefault="00A04F40" w:rsidP="00A04F40">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Government priorities: </w:t>
      </w:r>
    </w:p>
    <w:p w14:paraId="27409B84" w14:textId="77777777" w:rsidR="00A04F40" w:rsidRPr="00902B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02B40">
        <w:rPr>
          <w:rFonts w:ascii="Helvetica" w:eastAsia="Times New Roman" w:hAnsi="Helvetica" w:cs="Helvetica"/>
          <w:color w:val="333333"/>
          <w:sz w:val="21"/>
          <w:szCs w:val="21"/>
          <w:lang w:val="en-AU" w:eastAsia="en-AU"/>
        </w:rPr>
        <w:t>Be a responsive government</w:t>
      </w:r>
    </w:p>
    <w:p w14:paraId="749ADC8F" w14:textId="77777777" w:rsidR="00A04F40" w:rsidRPr="00902B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02B40">
        <w:rPr>
          <w:rFonts w:ascii="Helvetica" w:eastAsia="Times New Roman" w:hAnsi="Helvetica" w:cs="Helvetica"/>
          <w:color w:val="333333"/>
          <w:sz w:val="21"/>
          <w:szCs w:val="21"/>
          <w:lang w:val="en-AU" w:eastAsia="en-AU"/>
        </w:rPr>
        <w:t>Create jobs in a strong economy</w:t>
      </w:r>
    </w:p>
    <w:p w14:paraId="740C5055" w14:textId="77777777" w:rsidR="00A04F40" w:rsidRPr="00902B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bookmarkStart w:id="38" w:name="_Hlk21071967"/>
      <w:r w:rsidRPr="00902B40">
        <w:rPr>
          <w:rFonts w:ascii="Helvetica" w:eastAsia="Times New Roman" w:hAnsi="Helvetica" w:cs="Helvetica"/>
          <w:color w:val="333333"/>
          <w:sz w:val="21"/>
          <w:szCs w:val="21"/>
          <w:lang w:val="en-AU" w:eastAsia="en-AU"/>
        </w:rPr>
        <w:t>Keep communities safe</w:t>
      </w:r>
    </w:p>
    <w:p w14:paraId="08434DAA" w14:textId="2D184B4F" w:rsidR="00A04F40" w:rsidRPr="00902B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02B40">
        <w:rPr>
          <w:rFonts w:ascii="Helvetica" w:eastAsia="Times New Roman" w:hAnsi="Helvetica" w:cs="Helvetica"/>
          <w:color w:val="333333"/>
          <w:sz w:val="21"/>
          <w:szCs w:val="21"/>
          <w:lang w:val="en-AU" w:eastAsia="en-AU"/>
        </w:rPr>
        <w:t>Keep Queenslanders healthy</w:t>
      </w:r>
    </w:p>
    <w:bookmarkEnd w:id="38"/>
    <w:p w14:paraId="2EA3B31B" w14:textId="09492CE9" w:rsidR="00A04F40" w:rsidRDefault="00A04F40" w:rsidP="00902B40">
      <w:pPr>
        <w:pStyle w:val="Heading4"/>
      </w:pPr>
      <w:r w:rsidRPr="00A04F40">
        <w:t>Services for Government</w:t>
      </w:r>
    </w:p>
    <w:p w14:paraId="574CA97B" w14:textId="0762290A" w:rsidR="00A04F40" w:rsidRDefault="00A04F40" w:rsidP="00A04F40">
      <w:r w:rsidRPr="00A04F40">
        <w:t>We advance Queensland through responsive services that make it easier to do business with the Queensland Government and support government agencies to effectively and efficiently deliver their services to Queensland.</w:t>
      </w:r>
    </w:p>
    <w:p w14:paraId="68E5DC07" w14:textId="77777777" w:rsidR="00A04F40" w:rsidRDefault="00A04F40" w:rsidP="00A04F40">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Government priorities: </w:t>
      </w:r>
    </w:p>
    <w:p w14:paraId="5536E7F6" w14:textId="77777777" w:rsidR="00A04F40" w:rsidRPr="009936AE" w:rsidRDefault="00A04F40" w:rsidP="00A04F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936AE">
        <w:rPr>
          <w:rFonts w:ascii="Helvetica" w:eastAsia="Times New Roman" w:hAnsi="Helvetica" w:cs="Helvetica"/>
          <w:color w:val="333333"/>
          <w:sz w:val="21"/>
          <w:szCs w:val="21"/>
          <w:lang w:val="en-AU" w:eastAsia="en-AU"/>
        </w:rPr>
        <w:t>Be a responsive government</w:t>
      </w:r>
    </w:p>
    <w:p w14:paraId="5BCD2A8A" w14:textId="445C61B7" w:rsidR="00A04F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936AE">
        <w:rPr>
          <w:rFonts w:ascii="Helvetica" w:eastAsia="Times New Roman" w:hAnsi="Helvetica" w:cs="Helvetica"/>
          <w:color w:val="333333"/>
          <w:sz w:val="21"/>
          <w:szCs w:val="21"/>
          <w:lang w:val="en-AU" w:eastAsia="en-AU"/>
        </w:rPr>
        <w:t>Create jobs in a strong economy</w:t>
      </w:r>
    </w:p>
    <w:p w14:paraId="5A72755D" w14:textId="77777777" w:rsidR="007C72C1" w:rsidRPr="00902B40" w:rsidRDefault="007C72C1" w:rsidP="007C72C1">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02B40">
        <w:rPr>
          <w:rFonts w:ascii="Helvetica" w:eastAsia="Times New Roman" w:hAnsi="Helvetica" w:cs="Helvetica"/>
          <w:color w:val="333333"/>
          <w:sz w:val="21"/>
          <w:szCs w:val="21"/>
          <w:lang w:val="en-AU" w:eastAsia="en-AU"/>
        </w:rPr>
        <w:t>Keep communities safe</w:t>
      </w:r>
    </w:p>
    <w:p w14:paraId="271D9288" w14:textId="529977CA" w:rsidR="007C72C1" w:rsidRPr="007C72C1" w:rsidRDefault="007C72C1" w:rsidP="007C72C1">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02B40">
        <w:rPr>
          <w:rFonts w:ascii="Helvetica" w:eastAsia="Times New Roman" w:hAnsi="Helvetica" w:cs="Helvetica"/>
          <w:color w:val="333333"/>
          <w:sz w:val="21"/>
          <w:szCs w:val="21"/>
          <w:lang w:val="en-AU" w:eastAsia="en-AU"/>
        </w:rPr>
        <w:t>Keep Queenslanders healthy</w:t>
      </w:r>
    </w:p>
    <w:p w14:paraId="4C48547B" w14:textId="7400FFB5" w:rsidR="00A04F40" w:rsidRDefault="00A04F40" w:rsidP="00A04F40">
      <w:pPr>
        <w:pStyle w:val="Heading3"/>
      </w:pPr>
      <w:r w:rsidRPr="00A04F40">
        <w:t>Enabling objectives to support our service delivery</w:t>
      </w:r>
    </w:p>
    <w:p w14:paraId="655EADC0" w14:textId="0079B60A" w:rsidR="00A04F40" w:rsidRDefault="00A04F40" w:rsidP="00902B40">
      <w:pPr>
        <w:pStyle w:val="Heading4"/>
      </w:pPr>
      <w:r w:rsidRPr="00A04F40">
        <w:t>Strategy and Policy</w:t>
      </w:r>
    </w:p>
    <w:p w14:paraId="58493B14" w14:textId="319C49D5" w:rsidR="00A04F40" w:rsidRDefault="00A04F40" w:rsidP="00A04F40">
      <w:r w:rsidRPr="00A04F40">
        <w:t>We advance Queensland through future facing policy that leads to evidence based reforms, encourages innovation to achieve change and delivers a more responsive government.</w:t>
      </w:r>
    </w:p>
    <w:p w14:paraId="6BC6BCCC" w14:textId="77777777" w:rsidR="00A04F40" w:rsidRDefault="00A04F40" w:rsidP="00A04F40">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Government priorities: </w:t>
      </w:r>
    </w:p>
    <w:p w14:paraId="53C94772" w14:textId="4F8DDB92" w:rsidR="00A04F40" w:rsidRDefault="00A04F40" w:rsidP="00902B40">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936AE">
        <w:rPr>
          <w:rFonts w:ascii="Helvetica" w:eastAsia="Times New Roman" w:hAnsi="Helvetica" w:cs="Helvetica"/>
          <w:color w:val="333333"/>
          <w:sz w:val="21"/>
          <w:szCs w:val="21"/>
          <w:lang w:val="en-AU" w:eastAsia="en-AU"/>
        </w:rPr>
        <w:t>Be a responsive government</w:t>
      </w:r>
    </w:p>
    <w:p w14:paraId="102D47C9" w14:textId="1F3B8A5F" w:rsidR="007C72C1" w:rsidRPr="007C72C1" w:rsidRDefault="007C72C1" w:rsidP="007C72C1">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936AE">
        <w:rPr>
          <w:rFonts w:ascii="Helvetica" w:eastAsia="Times New Roman" w:hAnsi="Helvetica" w:cs="Helvetica"/>
          <w:color w:val="333333"/>
          <w:sz w:val="21"/>
          <w:szCs w:val="21"/>
          <w:lang w:val="en-AU" w:eastAsia="en-AU"/>
        </w:rPr>
        <w:t>Create jobs in a strong economy</w:t>
      </w:r>
    </w:p>
    <w:p w14:paraId="63986E45" w14:textId="77777777" w:rsidR="007C72C1" w:rsidRDefault="007C72C1">
      <w:pPr>
        <w:spacing w:before="0" w:after="0"/>
        <w:rPr>
          <w:rFonts w:cstheme="majorBidi"/>
          <w:b/>
          <w:bCs/>
          <w:sz w:val="28"/>
          <w:szCs w:val="28"/>
        </w:rPr>
      </w:pPr>
      <w:r>
        <w:br w:type="page"/>
      </w:r>
    </w:p>
    <w:p w14:paraId="26825FA3" w14:textId="4A380EB1" w:rsidR="00A04F40" w:rsidRDefault="00A04F40" w:rsidP="00902B40">
      <w:pPr>
        <w:pStyle w:val="Heading4"/>
      </w:pPr>
      <w:r w:rsidRPr="00A04F40">
        <w:lastRenderedPageBreak/>
        <w:t>A Unified Organisation</w:t>
      </w:r>
    </w:p>
    <w:p w14:paraId="5F53E1D8" w14:textId="77777777" w:rsidR="00A04F40" w:rsidRDefault="00A04F40">
      <w:pPr>
        <w:spacing w:before="0" w:after="0"/>
      </w:pPr>
    </w:p>
    <w:p w14:paraId="2401CE89" w14:textId="77777777" w:rsidR="00A04F40" w:rsidRDefault="00A04F40">
      <w:pPr>
        <w:spacing w:before="0" w:after="0"/>
      </w:pPr>
      <w:r w:rsidRPr="00A04F40">
        <w:t>A citizen-centric organisation that is responsive, collaborative and a great place to work.</w:t>
      </w:r>
    </w:p>
    <w:p w14:paraId="745D1C08" w14:textId="77777777" w:rsidR="00A04F40" w:rsidRDefault="00A04F40" w:rsidP="00A04F40">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Government priorities: </w:t>
      </w:r>
    </w:p>
    <w:p w14:paraId="35BC749F" w14:textId="77777777" w:rsidR="007C72C1" w:rsidRPr="007C72C1" w:rsidRDefault="00A04F40" w:rsidP="00902B40">
      <w:pPr>
        <w:pStyle w:val="ListParagraph"/>
        <w:numPr>
          <w:ilvl w:val="0"/>
          <w:numId w:val="15"/>
        </w:numPr>
        <w:shd w:val="clear" w:color="auto" w:fill="FFFFFF"/>
        <w:spacing w:before="0" w:after="150"/>
      </w:pPr>
      <w:r w:rsidRPr="009936AE">
        <w:rPr>
          <w:rFonts w:ascii="Helvetica" w:eastAsia="Times New Roman" w:hAnsi="Helvetica" w:cs="Helvetica"/>
          <w:color w:val="333333"/>
          <w:sz w:val="21"/>
          <w:szCs w:val="21"/>
          <w:lang w:val="en-AU" w:eastAsia="en-AU"/>
        </w:rPr>
        <w:t>Be a responsive government</w:t>
      </w:r>
    </w:p>
    <w:p w14:paraId="46CA5328" w14:textId="77777777" w:rsidR="007C72C1" w:rsidRDefault="007C72C1" w:rsidP="007C72C1">
      <w:pPr>
        <w:pStyle w:val="ListParagraph"/>
        <w:numPr>
          <w:ilvl w:val="0"/>
          <w:numId w:val="15"/>
        </w:numPr>
        <w:shd w:val="clear" w:color="auto" w:fill="FFFFFF"/>
        <w:spacing w:before="0" w:after="150"/>
        <w:rPr>
          <w:rFonts w:ascii="Helvetica" w:eastAsia="Times New Roman" w:hAnsi="Helvetica" w:cs="Helvetica"/>
          <w:color w:val="333333"/>
          <w:sz w:val="21"/>
          <w:szCs w:val="21"/>
          <w:lang w:val="en-AU" w:eastAsia="en-AU"/>
        </w:rPr>
      </w:pPr>
      <w:r w:rsidRPr="009936AE">
        <w:rPr>
          <w:rFonts w:ascii="Helvetica" w:eastAsia="Times New Roman" w:hAnsi="Helvetica" w:cs="Helvetica"/>
          <w:color w:val="333333"/>
          <w:sz w:val="21"/>
          <w:szCs w:val="21"/>
          <w:lang w:val="en-AU" w:eastAsia="en-AU"/>
        </w:rPr>
        <w:t>Create jobs in a strong economy</w:t>
      </w:r>
    </w:p>
    <w:p w14:paraId="00FFB476" w14:textId="69CB4254" w:rsidR="00A04F40" w:rsidRDefault="00A04F40" w:rsidP="00902B40">
      <w:pPr>
        <w:pStyle w:val="ListParagraph"/>
        <w:numPr>
          <w:ilvl w:val="0"/>
          <w:numId w:val="15"/>
        </w:numPr>
        <w:shd w:val="clear" w:color="auto" w:fill="FFFFFF"/>
        <w:spacing w:before="0" w:after="150"/>
      </w:pPr>
      <w:r>
        <w:br w:type="page"/>
      </w:r>
    </w:p>
    <w:p w14:paraId="40AD4B34" w14:textId="4CFF2852" w:rsidR="001B4476" w:rsidRDefault="001B4476">
      <w:pPr>
        <w:spacing w:before="0" w:after="0"/>
      </w:pPr>
    </w:p>
    <w:p w14:paraId="00395A49" w14:textId="6E3A510B" w:rsidR="00123082" w:rsidRDefault="001B4476" w:rsidP="00902B40">
      <w:pPr>
        <w:pStyle w:val="Heading3"/>
      </w:pPr>
      <w:r>
        <w:t xml:space="preserve">Objective </w:t>
      </w:r>
      <w:r w:rsidR="00123082">
        <w:t>o</w:t>
      </w:r>
      <w:r>
        <w:t>ne</w:t>
      </w:r>
    </w:p>
    <w:p w14:paraId="62C01F2B" w14:textId="7328D326" w:rsidR="001B4476" w:rsidRDefault="001B4476" w:rsidP="00902B40">
      <w:pPr>
        <w:pStyle w:val="Heading4"/>
      </w:pPr>
      <w:r>
        <w:t xml:space="preserve">Services for Queenslanders </w:t>
      </w:r>
    </w:p>
    <w:p w14:paraId="52E389AA" w14:textId="005F7158" w:rsidR="001B4476" w:rsidRDefault="001B4476" w:rsidP="001B4476">
      <w:r w:rsidRPr="00AA278A">
        <w:t>We advance Queensland through responsive services that are citizen-centric, integrated, accessible and easy to use to benefit Queenslanders and their communities.</w:t>
      </w:r>
    </w:p>
    <w:p w14:paraId="6E89CA22" w14:textId="08B10BDF" w:rsidR="001B4476" w:rsidRPr="00AA278A" w:rsidRDefault="001B4476" w:rsidP="00902B40">
      <w:pPr>
        <w:pStyle w:val="Heading4"/>
      </w:pPr>
      <w:r>
        <w:t xml:space="preserve">Our achievements </w:t>
      </w:r>
    </w:p>
    <w:p w14:paraId="12FCC19E" w14:textId="48CEB734" w:rsidR="00172E68" w:rsidRPr="00172E68" w:rsidRDefault="00172E68" w:rsidP="00902B40">
      <w:pPr>
        <w:pStyle w:val="Heading5"/>
        <w:rPr>
          <w:rFonts w:ascii="Times New Roman" w:eastAsia="Times New Roman" w:hAnsi="Times New Roman"/>
          <w:sz w:val="24"/>
          <w:lang w:val="en-US" w:eastAsia="en-AU"/>
        </w:rPr>
      </w:pPr>
      <w:r w:rsidRPr="00172E68">
        <w:rPr>
          <w:rFonts w:eastAsia="Times New Roman"/>
          <w:lang w:val="en-AU" w:eastAsia="en-AU"/>
        </w:rPr>
        <w:t>Delivering safe, secure and affordable housing and improving housing and homelessness services and support for Queenslanders </w:t>
      </w:r>
      <w:r w:rsidRPr="00172E68">
        <w:rPr>
          <w:rFonts w:eastAsia="Times New Roman"/>
          <w:lang w:val="en-US" w:eastAsia="en-AU"/>
        </w:rPr>
        <w:t> </w:t>
      </w:r>
    </w:p>
    <w:p w14:paraId="06FE71F8" w14:textId="1643CBED" w:rsidR="00A31ABA" w:rsidRDefault="00A31ABA" w:rsidP="00A31ABA">
      <w:pPr>
        <w:autoSpaceDE w:val="0"/>
        <w:autoSpaceDN w:val="0"/>
        <w:adjustRightInd w:val="0"/>
        <w:spacing w:after="0"/>
        <w:rPr>
          <w:rFonts w:cs="Arial"/>
          <w:szCs w:val="22"/>
        </w:rPr>
      </w:pPr>
      <w:r w:rsidRPr="00D21777">
        <w:t>In 2018</w:t>
      </w:r>
      <w:r w:rsidR="00602CED">
        <w:t>–</w:t>
      </w:r>
      <w:r w:rsidRPr="00D21777">
        <w:t xml:space="preserve">19, we continued to deliver on actions in the </w:t>
      </w:r>
      <w:r w:rsidRPr="00CB5F7C">
        <w:rPr>
          <w:i/>
        </w:rPr>
        <w:t>Queensland Housing Strategy 2017- 2027</w:t>
      </w:r>
      <w:r w:rsidRPr="00D21777">
        <w:t xml:space="preserve"> by</w:t>
      </w:r>
      <w:r w:rsidRPr="00267634">
        <w:rPr>
          <w:rFonts w:cs="Arial"/>
          <w:szCs w:val="22"/>
        </w:rPr>
        <w:t>:</w:t>
      </w:r>
    </w:p>
    <w:p w14:paraId="6A66ED7D" w14:textId="73D5F446" w:rsidR="00A31ABA" w:rsidRPr="0072356A" w:rsidRDefault="00602CED" w:rsidP="00D21777">
      <w:pPr>
        <w:pStyle w:val="Bullets"/>
      </w:pPr>
      <w:r>
        <w:t xml:space="preserve">increasing </w:t>
      </w:r>
      <w:r w:rsidR="008173C2">
        <w:t>the</w:t>
      </w:r>
      <w:r w:rsidR="00A31ABA" w:rsidRPr="00267634">
        <w:t xml:space="preserve"> supply of social and affordable housing across the state through the </w:t>
      </w:r>
      <w:r w:rsidR="00A31ABA" w:rsidRPr="0072356A">
        <w:t>Queensland Housing Construction Jobs Program, to better support vulnerable Queenslanders in need</w:t>
      </w:r>
    </w:p>
    <w:p w14:paraId="2FC0D235" w14:textId="37B2B4E2" w:rsidR="00AD079C" w:rsidRPr="008173C2" w:rsidRDefault="00602CED" w:rsidP="008173C2">
      <w:pPr>
        <w:pStyle w:val="Bullets"/>
      </w:pPr>
      <w:r w:rsidRPr="008173C2">
        <w:t>undert</w:t>
      </w:r>
      <w:r>
        <w:t xml:space="preserve">aking </w:t>
      </w:r>
      <w:r w:rsidR="00020B74">
        <w:t>broad</w:t>
      </w:r>
      <w:r w:rsidR="00A31ABA" w:rsidRPr="008173C2">
        <w:t xml:space="preserve"> community consultation through the Open Doors to Renting Reform</w:t>
      </w:r>
      <w:r w:rsidR="0015768E" w:rsidRPr="008173C2">
        <w:t>,</w:t>
      </w:r>
      <w:r w:rsidR="00A31ABA" w:rsidRPr="008173C2">
        <w:t xml:space="preserve"> which received over 135,000 responses from the Queensland community </w:t>
      </w:r>
      <w:r>
        <w:t>which shared</w:t>
      </w:r>
      <w:r w:rsidRPr="008173C2">
        <w:t xml:space="preserve"> </w:t>
      </w:r>
      <w:r w:rsidR="00A31ABA" w:rsidRPr="008173C2">
        <w:t>their rental experiences and ideas to improve renting in Queenslan</w:t>
      </w:r>
      <w:r w:rsidR="005F5E36" w:rsidRPr="008173C2">
        <w:t>d</w:t>
      </w:r>
    </w:p>
    <w:p w14:paraId="44114E7B" w14:textId="75D3BFC6" w:rsidR="008173C2" w:rsidRPr="008173C2" w:rsidRDefault="00602CED" w:rsidP="008173C2">
      <w:pPr>
        <w:pStyle w:val="Bullets"/>
      </w:pPr>
      <w:r w:rsidRPr="008173C2">
        <w:t>continu</w:t>
      </w:r>
      <w:r>
        <w:t>ing the</w:t>
      </w:r>
      <w:r w:rsidRPr="008173C2">
        <w:t xml:space="preserve"> </w:t>
      </w:r>
      <w:r w:rsidR="008173C2" w:rsidRPr="008173C2">
        <w:t xml:space="preserve">implementation of legislative changes made in the </w:t>
      </w:r>
      <w:r w:rsidR="008173C2" w:rsidRPr="00E674CC">
        <w:rPr>
          <w:i/>
        </w:rPr>
        <w:t xml:space="preserve">Housing Legislation </w:t>
      </w:r>
      <w:r w:rsidR="008173C2" w:rsidRPr="00F31BC9">
        <w:rPr>
          <w:i/>
        </w:rPr>
        <w:t>(Building Better Futures) Amendment Act 2017</w:t>
      </w:r>
      <w:r w:rsidR="008173C2" w:rsidRPr="008173C2">
        <w:t xml:space="preserve"> to protect consumers living in retirement villages, residential parks and residential services</w:t>
      </w:r>
      <w:r w:rsidR="000752B0">
        <w:t>,</w:t>
      </w:r>
      <w:r w:rsidR="008173C2" w:rsidRPr="008173C2">
        <w:t xml:space="preserve"> such as boarding houses and aged rentals</w:t>
      </w:r>
    </w:p>
    <w:p w14:paraId="177A2605" w14:textId="1CA7F244" w:rsidR="008173C2" w:rsidRPr="008173C2" w:rsidRDefault="0090762F" w:rsidP="008173C2">
      <w:pPr>
        <w:pStyle w:val="Bullets"/>
      </w:pPr>
      <w:r w:rsidRPr="008173C2">
        <w:t>amend</w:t>
      </w:r>
      <w:r>
        <w:t>ing</w:t>
      </w:r>
      <w:r w:rsidRPr="008173C2">
        <w:t xml:space="preserve"> </w:t>
      </w:r>
      <w:r w:rsidR="008173C2" w:rsidRPr="008173C2">
        <w:t xml:space="preserve">the </w:t>
      </w:r>
      <w:r w:rsidR="008173C2" w:rsidRPr="00F31BC9">
        <w:rPr>
          <w:i/>
        </w:rPr>
        <w:t>Retirement Villages Act 1999</w:t>
      </w:r>
      <w:r w:rsidR="008173C2" w:rsidRPr="008173C2">
        <w:t xml:space="preserve"> to ensure former residents with freehold units receive their funds in a timely manner after they leave a retirement village</w:t>
      </w:r>
    </w:p>
    <w:p w14:paraId="347B5D49" w14:textId="670C80F7" w:rsidR="00A31ABA" w:rsidRPr="0072356A" w:rsidRDefault="002C3DA6" w:rsidP="008173C2">
      <w:pPr>
        <w:pStyle w:val="Bullets"/>
      </w:pPr>
      <w:r w:rsidRPr="008173C2">
        <w:t>launch</w:t>
      </w:r>
      <w:r>
        <w:t>ing</w:t>
      </w:r>
      <w:r w:rsidRPr="008173C2">
        <w:t xml:space="preserve"> </w:t>
      </w:r>
      <w:r w:rsidR="00A31ABA" w:rsidRPr="008173C2">
        <w:t xml:space="preserve">the </w:t>
      </w:r>
      <w:r w:rsidR="00A31ABA" w:rsidRPr="00F31BC9">
        <w:rPr>
          <w:i/>
        </w:rPr>
        <w:t>Partnering for Growth</w:t>
      </w:r>
      <w:r w:rsidR="00A31ABA" w:rsidRPr="008173C2">
        <w:t xml:space="preserve"> reform agenda on 21 November 2018 and </w:t>
      </w:r>
      <w:r w:rsidRPr="008173C2">
        <w:t>partner</w:t>
      </w:r>
      <w:r>
        <w:t>ing</w:t>
      </w:r>
      <w:r w:rsidRPr="0072356A">
        <w:t xml:space="preserve"> </w:t>
      </w:r>
      <w:r w:rsidR="00A31ABA" w:rsidRPr="0072356A">
        <w:t xml:space="preserve">with the community housing sector to commence design of a new funding, investment and operational model </w:t>
      </w:r>
      <w:r w:rsidR="008173C2">
        <w:t xml:space="preserve">to increase </w:t>
      </w:r>
      <w:r w:rsidR="00A31ABA" w:rsidRPr="0072356A">
        <w:t xml:space="preserve">social and affordable housing and deliver </w:t>
      </w:r>
      <w:r w:rsidR="00B93D83">
        <w:t>human</w:t>
      </w:r>
      <w:r w:rsidR="00A31ABA" w:rsidRPr="0072356A">
        <w:t>-centred services</w:t>
      </w:r>
    </w:p>
    <w:p w14:paraId="0A1FB7ED" w14:textId="7298E492" w:rsidR="0038283F" w:rsidRPr="00BC061B" w:rsidRDefault="002C3DA6" w:rsidP="0038283F">
      <w:pPr>
        <w:pStyle w:val="Bullets"/>
      </w:pPr>
      <w:r w:rsidRPr="00BC061B">
        <w:t>deliver</w:t>
      </w:r>
      <w:r>
        <w:t>ing</w:t>
      </w:r>
      <w:r w:rsidRPr="00BC061B">
        <w:t xml:space="preserve"> </w:t>
      </w:r>
      <w:r w:rsidR="0038283F" w:rsidRPr="00BC061B">
        <w:t>a seniors</w:t>
      </w:r>
      <w:r w:rsidR="0038283F">
        <w:t>’</w:t>
      </w:r>
      <w:r w:rsidR="0038283F" w:rsidRPr="00BC061B">
        <w:t xml:space="preserve"> complex (35 units of accommodation) through </w:t>
      </w:r>
      <w:r>
        <w:t xml:space="preserve">the </w:t>
      </w:r>
      <w:r w:rsidR="0038283F" w:rsidRPr="00BC061B">
        <w:t>Brisbane Housing Company at Springwood</w:t>
      </w:r>
      <w:r w:rsidR="00E843F9">
        <w:t>, c</w:t>
      </w:r>
      <w:r w:rsidRPr="00BC061B">
        <w:t>ommen</w:t>
      </w:r>
      <w:r>
        <w:t>cing</w:t>
      </w:r>
      <w:r w:rsidRPr="00BC061B">
        <w:t xml:space="preserve"> </w:t>
      </w:r>
      <w:r w:rsidR="0038283F" w:rsidRPr="00BC061B">
        <w:t>construction of a seniors</w:t>
      </w:r>
      <w:r w:rsidR="0038283F">
        <w:t>’</w:t>
      </w:r>
      <w:r w:rsidR="0038283F" w:rsidRPr="00BC061B">
        <w:t xml:space="preserve"> complex (30 </w:t>
      </w:r>
      <w:r w:rsidR="00BB1E75">
        <w:t>u</w:t>
      </w:r>
      <w:r w:rsidR="0038283F" w:rsidRPr="00BC061B">
        <w:t xml:space="preserve">nits of accommodation) through Churches of Christ in Queensland and </w:t>
      </w:r>
      <w:r w:rsidRPr="00BC061B">
        <w:t>commenc</w:t>
      </w:r>
      <w:r>
        <w:t>ing</w:t>
      </w:r>
      <w:r w:rsidRPr="00BC061B">
        <w:t xml:space="preserve"> </w:t>
      </w:r>
      <w:r w:rsidR="0038283F" w:rsidRPr="00BC061B">
        <w:t>planning and delivery of 83 units of accommodation at Bongaree, Bribie Island</w:t>
      </w:r>
    </w:p>
    <w:p w14:paraId="7DDFBD49" w14:textId="33570733" w:rsidR="0038283F" w:rsidRPr="00EE40C2" w:rsidRDefault="002C3DA6" w:rsidP="0038283F">
      <w:pPr>
        <w:pStyle w:val="Bullets"/>
      </w:pPr>
      <w:r w:rsidRPr="00593979">
        <w:t>support</w:t>
      </w:r>
      <w:r>
        <w:t>ing</w:t>
      </w:r>
      <w:r w:rsidRPr="00112442">
        <w:t xml:space="preserve"> </w:t>
      </w:r>
      <w:r w:rsidR="0038283F" w:rsidRPr="00112442">
        <w:t xml:space="preserve">41 families to achieve home ownership under the Remote Home Ownership </w:t>
      </w:r>
      <w:r w:rsidR="00123082">
        <w:t>P</w:t>
      </w:r>
      <w:r w:rsidR="0038283F" w:rsidRPr="00112442">
        <w:t>rogram</w:t>
      </w:r>
    </w:p>
    <w:p w14:paraId="695CF600" w14:textId="41537444" w:rsidR="0038283F" w:rsidRPr="00112442" w:rsidRDefault="002C3DA6" w:rsidP="0038283F">
      <w:pPr>
        <w:pStyle w:val="Bullets"/>
        <w:rPr>
          <w:rFonts w:cs="Arial"/>
        </w:rPr>
      </w:pPr>
      <w:r w:rsidRPr="00593979">
        <w:rPr>
          <w:rFonts w:cs="Arial"/>
        </w:rPr>
        <w:t>develop</w:t>
      </w:r>
      <w:r>
        <w:rPr>
          <w:rFonts w:cs="Arial"/>
        </w:rPr>
        <w:t>ing</w:t>
      </w:r>
      <w:r w:rsidRPr="00593979">
        <w:rPr>
          <w:rFonts w:cs="Arial"/>
        </w:rPr>
        <w:t xml:space="preserve"> </w:t>
      </w:r>
      <w:r w:rsidR="0038283F" w:rsidRPr="00593979">
        <w:rPr>
          <w:rFonts w:cs="Arial"/>
        </w:rPr>
        <w:t xml:space="preserve">a </w:t>
      </w:r>
      <w:r w:rsidR="00123082">
        <w:rPr>
          <w:rFonts w:cs="Arial"/>
        </w:rPr>
        <w:t>five</w:t>
      </w:r>
      <w:r w:rsidR="0038283F" w:rsidRPr="00593979">
        <w:rPr>
          <w:rFonts w:cs="Arial"/>
        </w:rPr>
        <w:t xml:space="preserve">-year development plan with </w:t>
      </w:r>
      <w:r>
        <w:rPr>
          <w:rFonts w:cs="Arial"/>
        </w:rPr>
        <w:t xml:space="preserve">the </w:t>
      </w:r>
      <w:r w:rsidR="0038283F" w:rsidRPr="00593979">
        <w:rPr>
          <w:rFonts w:cs="Arial"/>
        </w:rPr>
        <w:t xml:space="preserve">Brisbane Housing Company to deliver 682 units of accommodation, across a range of housing types under </w:t>
      </w:r>
      <w:r w:rsidR="0038283F" w:rsidRPr="00112442">
        <w:rPr>
          <w:rFonts w:cs="Arial"/>
          <w:i/>
        </w:rPr>
        <w:t>Partnering for Growth</w:t>
      </w:r>
    </w:p>
    <w:p w14:paraId="7BB68785" w14:textId="39A02507" w:rsidR="00A31ABA" w:rsidRPr="00EE40C2" w:rsidRDefault="002C3DA6" w:rsidP="00D21777">
      <w:pPr>
        <w:pStyle w:val="Bullets"/>
        <w:rPr>
          <w:rFonts w:cs="Arial"/>
          <w:i/>
        </w:rPr>
      </w:pPr>
      <w:r w:rsidRPr="00112442">
        <w:t>launch</w:t>
      </w:r>
      <w:r>
        <w:t>ing</w:t>
      </w:r>
      <w:r w:rsidRPr="00112442">
        <w:t xml:space="preserve"> </w:t>
      </w:r>
      <w:r w:rsidR="00A31ABA" w:rsidRPr="00112442">
        <w:t xml:space="preserve">the tenant engagement program, </w:t>
      </w:r>
      <w:proofErr w:type="spellStart"/>
      <w:r w:rsidR="00A31ABA" w:rsidRPr="00112442">
        <w:t>Tenant</w:t>
      </w:r>
      <w:r w:rsidR="00A31ABA" w:rsidRPr="00112442">
        <w:rPr>
          <w:i/>
        </w:rPr>
        <w:t>Connect</w:t>
      </w:r>
      <w:proofErr w:type="spellEnd"/>
      <w:r w:rsidR="00A31ABA" w:rsidRPr="00F9061D">
        <w:t xml:space="preserve"> in November 2018</w:t>
      </w:r>
      <w:r w:rsidR="000752B0" w:rsidRPr="00127396">
        <w:t>,</w:t>
      </w:r>
      <w:r w:rsidR="00A31ABA" w:rsidRPr="00127396">
        <w:t xml:space="preserve"> </w:t>
      </w:r>
      <w:r w:rsidR="0038283F" w:rsidRPr="00857712">
        <w:t xml:space="preserve">which </w:t>
      </w:r>
      <w:r w:rsidR="00A31ABA" w:rsidRPr="00857712">
        <w:t xml:space="preserve">provides opportunities for tenants to engage with the department to better understand their needs and interests </w:t>
      </w:r>
      <w:r w:rsidR="0038283F" w:rsidRPr="00857712">
        <w:t xml:space="preserve">to </w:t>
      </w:r>
      <w:r w:rsidR="00A31ABA" w:rsidRPr="004F128B">
        <w:t>work alongside the department and be involved in the wider community</w:t>
      </w:r>
      <w:bookmarkStart w:id="39" w:name="_Hlk12265276"/>
    </w:p>
    <w:bookmarkEnd w:id="39"/>
    <w:p w14:paraId="2479E4EA" w14:textId="4FB94C97" w:rsidR="00A31ABA" w:rsidRPr="00731546" w:rsidRDefault="002C3DA6" w:rsidP="00D21777">
      <w:pPr>
        <w:pStyle w:val="Bullets"/>
        <w:rPr>
          <w:rFonts w:cs="Arial"/>
          <w:szCs w:val="22"/>
        </w:rPr>
      </w:pPr>
      <w:r w:rsidRPr="00EE40C2">
        <w:t>transform</w:t>
      </w:r>
      <w:r>
        <w:t>ing</w:t>
      </w:r>
      <w:r w:rsidRPr="00EE40C2">
        <w:t xml:space="preserve"> </w:t>
      </w:r>
      <w:r w:rsidR="00A31ABA" w:rsidRPr="00EE40C2">
        <w:t xml:space="preserve">frontline service delivery to be more </w:t>
      </w:r>
      <w:r w:rsidR="00B54403" w:rsidRPr="00EE40C2">
        <w:t>human</w:t>
      </w:r>
      <w:r w:rsidR="00A31ABA" w:rsidRPr="00EE40C2">
        <w:t xml:space="preserve">-centred with improved customer </w:t>
      </w:r>
      <w:r w:rsidR="00A31ABA" w:rsidRPr="00A15456">
        <w:rPr>
          <w:color w:val="000000" w:themeColor="text1"/>
        </w:rPr>
        <w:t>experiences and outcomes through an enhanced face to face service offer for customers, supported by new technologies</w:t>
      </w:r>
      <w:r w:rsidR="006B682B">
        <w:rPr>
          <w:color w:val="000000" w:themeColor="text1"/>
        </w:rPr>
        <w:t>,</w:t>
      </w:r>
      <w:r w:rsidR="00A31ABA" w:rsidRPr="00A15456">
        <w:rPr>
          <w:color w:val="000000" w:themeColor="text1"/>
        </w:rPr>
        <w:t xml:space="preserve"> including the Front of House tool developed to support customer engagement and queue management. </w:t>
      </w:r>
      <w:r w:rsidR="00A31ABA" w:rsidRPr="00A15456">
        <w:t>This includes</w:t>
      </w:r>
      <w:r w:rsidR="006B682B">
        <w:t xml:space="preserve"> </w:t>
      </w:r>
      <w:r w:rsidR="00857888" w:rsidRPr="00CC230D">
        <w:rPr>
          <w:rFonts w:eastAsia="Times New Roman" w:cs="Arial"/>
        </w:rPr>
        <w:t xml:space="preserve">the </w:t>
      </w:r>
      <w:r w:rsidR="00A31ABA" w:rsidRPr="00CC230D">
        <w:rPr>
          <w:rFonts w:eastAsia="Times New Roman" w:cs="Arial"/>
        </w:rPr>
        <w:t>Toowoomba</w:t>
      </w:r>
      <w:r w:rsidR="00A31ABA" w:rsidRPr="00A15456">
        <w:rPr>
          <w:rFonts w:cs="Arial"/>
          <w:lang w:val="en-GB"/>
        </w:rPr>
        <w:t xml:space="preserve"> Housing Hub</w:t>
      </w:r>
      <w:r w:rsidR="006B682B">
        <w:rPr>
          <w:rFonts w:cs="Arial"/>
          <w:lang w:val="en-GB"/>
        </w:rPr>
        <w:t>,</w:t>
      </w:r>
      <w:r w:rsidR="00A31ABA" w:rsidRPr="00A15456">
        <w:rPr>
          <w:rFonts w:cs="Arial"/>
          <w:lang w:val="en-GB"/>
        </w:rPr>
        <w:t xml:space="preserve"> </w:t>
      </w:r>
      <w:r w:rsidR="00D21777">
        <w:rPr>
          <w:rFonts w:cs="Arial"/>
          <w:lang w:val="en-GB"/>
        </w:rPr>
        <w:t xml:space="preserve">which </w:t>
      </w:r>
      <w:r w:rsidR="00A31ABA" w:rsidRPr="00A15456">
        <w:rPr>
          <w:rFonts w:cs="Arial"/>
          <w:lang w:val="en-GB"/>
        </w:rPr>
        <w:t xml:space="preserve">opened in August 2018 to provide </w:t>
      </w:r>
      <w:r>
        <w:rPr>
          <w:rFonts w:cs="Arial"/>
          <w:lang w:val="en-GB"/>
        </w:rPr>
        <w:t xml:space="preserve">an </w:t>
      </w:r>
      <w:r w:rsidR="00A31ABA" w:rsidRPr="00A15456">
        <w:rPr>
          <w:rFonts w:cs="Arial"/>
          <w:lang w:val="en-GB"/>
        </w:rPr>
        <w:t xml:space="preserve">integrated, </w:t>
      </w:r>
      <w:r w:rsidR="00B54403">
        <w:rPr>
          <w:rFonts w:cs="Arial"/>
          <w:lang w:val="en-GB"/>
        </w:rPr>
        <w:t>human</w:t>
      </w:r>
      <w:r w:rsidR="00A31ABA" w:rsidRPr="00A15456">
        <w:rPr>
          <w:rFonts w:cs="Arial"/>
          <w:lang w:val="en-GB"/>
        </w:rPr>
        <w:t xml:space="preserve">-centred </w:t>
      </w:r>
      <w:proofErr w:type="spellStart"/>
      <w:r w:rsidR="00A31ABA" w:rsidRPr="00A15456">
        <w:rPr>
          <w:rFonts w:cs="Arial"/>
          <w:lang w:val="en-GB"/>
        </w:rPr>
        <w:t>servic</w:t>
      </w:r>
      <w:proofErr w:type="spellEnd"/>
      <w:r w:rsidR="005F5E36">
        <w:rPr>
          <w:rFonts w:eastAsia="Times New Roman" w:cs="Arial"/>
        </w:rPr>
        <w:t>e</w:t>
      </w:r>
      <w:r w:rsidR="00A31ABA" w:rsidRPr="00CC230D">
        <w:rPr>
          <w:rFonts w:eastAsia="Times New Roman" w:cs="Arial"/>
        </w:rPr>
        <w:t xml:space="preserve"> </w:t>
      </w:r>
    </w:p>
    <w:p w14:paraId="3B4B9B75" w14:textId="12BC2EE6" w:rsidR="00731546" w:rsidRPr="00D359CB" w:rsidRDefault="002C3DA6" w:rsidP="00D359CB">
      <w:pPr>
        <w:pStyle w:val="Bullets"/>
      </w:pPr>
      <w:r w:rsidRPr="00267634">
        <w:t>launch</w:t>
      </w:r>
      <w:r>
        <w:t>ing</w:t>
      </w:r>
      <w:r w:rsidRPr="00267634">
        <w:t xml:space="preserve"> </w:t>
      </w:r>
      <w:r w:rsidR="00D359CB" w:rsidRPr="00267634">
        <w:t>new flexible products and services to assist people to access the private rental market including Bond Loan Plus, Rent Subsidies, No Interest Loans and Head-leasing</w:t>
      </w:r>
    </w:p>
    <w:p w14:paraId="7B5476A9" w14:textId="461FC026" w:rsidR="007A0DEC" w:rsidRPr="0072356A" w:rsidRDefault="002C3DA6" w:rsidP="00D21777">
      <w:pPr>
        <w:pStyle w:val="Bullets"/>
        <w:rPr>
          <w:szCs w:val="22"/>
        </w:rPr>
      </w:pPr>
      <w:r w:rsidRPr="00D21777">
        <w:t>adopt</w:t>
      </w:r>
      <w:r>
        <w:t>ing</w:t>
      </w:r>
      <w:r w:rsidRPr="00D21777">
        <w:t xml:space="preserve"> </w:t>
      </w:r>
      <w:r w:rsidR="00A31ABA" w:rsidRPr="00D21777">
        <w:t>new technologies</w:t>
      </w:r>
      <w:r w:rsidR="006D05E5">
        <w:t xml:space="preserve">, including the </w:t>
      </w:r>
      <w:r w:rsidR="00A31ABA" w:rsidRPr="00D21777">
        <w:t>enhance</w:t>
      </w:r>
      <w:r w:rsidR="00EE0CE9">
        <w:t>ment</w:t>
      </w:r>
      <w:r w:rsidR="00A31ABA" w:rsidRPr="00D21777">
        <w:t xml:space="preserve">s </w:t>
      </w:r>
      <w:r w:rsidR="006D05E5">
        <w:t xml:space="preserve">added </w:t>
      </w:r>
      <w:r w:rsidR="00A31ABA" w:rsidRPr="00D21777">
        <w:t xml:space="preserve">to </w:t>
      </w:r>
      <w:r w:rsidR="006D05E5">
        <w:t xml:space="preserve">the </w:t>
      </w:r>
      <w:r w:rsidR="00A31ABA" w:rsidRPr="00D21777">
        <w:t>customer mobile applications that offer more self-service options</w:t>
      </w:r>
      <w:r w:rsidR="00AF36D4">
        <w:t>,</w:t>
      </w:r>
      <w:r w:rsidR="00A31ABA" w:rsidRPr="00D21777">
        <w:t xml:space="preserve"> for the broad</w:t>
      </w:r>
      <w:r w:rsidR="002913E1">
        <w:t>er</w:t>
      </w:r>
      <w:r w:rsidR="00A31ABA" w:rsidRPr="00D21777">
        <w:t xml:space="preserve"> community in </w:t>
      </w:r>
      <w:r w:rsidR="00A31ABA" w:rsidRPr="0072356A">
        <w:t xml:space="preserve">Housing Assist </w:t>
      </w:r>
      <w:r w:rsidR="00045319" w:rsidRPr="0072356A">
        <w:t>Q</w:t>
      </w:r>
      <w:r w:rsidR="00045319">
        <w:t>ueensland</w:t>
      </w:r>
      <w:r w:rsidR="00020B74" w:rsidRPr="0072356A">
        <w:t xml:space="preserve"> </w:t>
      </w:r>
      <w:r w:rsidR="00A31ABA" w:rsidRPr="0072356A">
        <w:t xml:space="preserve">and one for public housing tenants in Tenant Assist </w:t>
      </w:r>
      <w:r w:rsidR="00045319">
        <w:t>Queensland</w:t>
      </w:r>
      <w:r w:rsidR="00A31ABA" w:rsidRPr="0072356A">
        <w:t xml:space="preserve">, </w:t>
      </w:r>
      <w:r w:rsidR="002D65D1">
        <w:t xml:space="preserve">plus </w:t>
      </w:r>
      <w:r w:rsidR="00A31ABA" w:rsidRPr="0072356A">
        <w:t>additional Assisted Self Service Kiosks</w:t>
      </w:r>
      <w:r w:rsidR="0038283F">
        <w:rPr>
          <w:rFonts w:eastAsia="Times New Roman" w:cs="Arial"/>
          <w:lang w:val="en-GB"/>
        </w:rPr>
        <w:t>.</w:t>
      </w:r>
    </w:p>
    <w:p w14:paraId="5467E75E" w14:textId="5081B3E4" w:rsidR="00A31ABA" w:rsidRPr="0072356A" w:rsidRDefault="00A31ABA" w:rsidP="005F2179">
      <w:pPr>
        <w:pStyle w:val="Bullets"/>
        <w:numPr>
          <w:ilvl w:val="0"/>
          <w:numId w:val="0"/>
        </w:numPr>
      </w:pPr>
      <w:bookmarkStart w:id="40" w:name="_Hlk11237265"/>
    </w:p>
    <w:p w14:paraId="66AE0853" w14:textId="5B93EE92" w:rsidR="005F2179" w:rsidRPr="0072356A" w:rsidRDefault="00FC01A2" w:rsidP="005F2179">
      <w:pPr>
        <w:spacing w:before="0"/>
        <w:contextualSpacing/>
        <w:rPr>
          <w:rFonts w:cs="Arial"/>
        </w:rPr>
      </w:pPr>
      <w:r>
        <w:t>In 2018</w:t>
      </w:r>
      <w:r w:rsidR="002C3DA6">
        <w:t>–</w:t>
      </w:r>
      <w:r>
        <w:t xml:space="preserve">19, </w:t>
      </w:r>
      <w:r w:rsidR="006E44C1">
        <w:t>w</w:t>
      </w:r>
      <w:r w:rsidR="005F2179" w:rsidRPr="0072356A">
        <w:t xml:space="preserve">e continued to improve housing outcomes for Aboriginal and Torres Strait Islander peoples </w:t>
      </w:r>
      <w:r w:rsidR="00AC4A52" w:rsidRPr="0072356A">
        <w:t xml:space="preserve">in urban, regional and remote areas of the State </w:t>
      </w:r>
      <w:r w:rsidR="005F2179" w:rsidRPr="0072356A">
        <w:t xml:space="preserve">by releasing an </w:t>
      </w:r>
      <w:r w:rsidR="005F2179" w:rsidRPr="00CB5F7C">
        <w:rPr>
          <w:i/>
        </w:rPr>
        <w:t>Aboriginal and Torres Strait Islander Housing Action Plan</w:t>
      </w:r>
      <w:r w:rsidR="006E44C1">
        <w:t xml:space="preserve">, </w:t>
      </w:r>
      <w:r w:rsidR="00F66E0E">
        <w:t>and by</w:t>
      </w:r>
      <w:r w:rsidR="006E44C1">
        <w:t xml:space="preserve">: </w:t>
      </w:r>
    </w:p>
    <w:p w14:paraId="6E2DC556" w14:textId="55343047" w:rsidR="001346BC" w:rsidRPr="00BC061B" w:rsidRDefault="00F66E0E" w:rsidP="00881994">
      <w:pPr>
        <w:pStyle w:val="Bullets"/>
        <w:rPr>
          <w:i/>
          <w:lang w:val="en-GB"/>
        </w:rPr>
      </w:pPr>
      <w:r w:rsidRPr="00BC061B">
        <w:t>appoint</w:t>
      </w:r>
      <w:r>
        <w:t>ing</w:t>
      </w:r>
      <w:r w:rsidRPr="00BC061B">
        <w:t xml:space="preserve"> </w:t>
      </w:r>
      <w:r w:rsidR="005F2179" w:rsidRPr="00BC061B">
        <w:t xml:space="preserve">Mr Mick </w:t>
      </w:r>
      <w:proofErr w:type="spellStart"/>
      <w:r w:rsidR="005F2179" w:rsidRPr="00BC061B">
        <w:t>Gooda</w:t>
      </w:r>
      <w:proofErr w:type="spellEnd"/>
      <w:r w:rsidR="005F2179" w:rsidRPr="00BC061B">
        <w:t xml:space="preserve"> to the role of First Nations Advisor in October 2018 to guide the development of the </w:t>
      </w:r>
      <w:r w:rsidR="005F2179" w:rsidRPr="00CB5F7C">
        <w:rPr>
          <w:i/>
        </w:rPr>
        <w:t>Aboriginal and Torres Strait Islander Housing Action Plan</w:t>
      </w:r>
      <w:r w:rsidR="005F2179" w:rsidRPr="00BC061B">
        <w:t xml:space="preserve"> and Aboriginal and Torres Strait Islander Housing Body</w:t>
      </w:r>
    </w:p>
    <w:p w14:paraId="1806697F" w14:textId="1F340271" w:rsidR="005F2179" w:rsidRPr="0072356A" w:rsidRDefault="00F66E0E" w:rsidP="00D4227F">
      <w:pPr>
        <w:pStyle w:val="Bullets"/>
        <w:rPr>
          <w:rFonts w:cs="Arial"/>
        </w:rPr>
      </w:pPr>
      <w:r>
        <w:t xml:space="preserve">undertaking </w:t>
      </w:r>
      <w:r w:rsidR="005F2179" w:rsidRPr="00BC061B">
        <w:t xml:space="preserve">consultation </w:t>
      </w:r>
      <w:r w:rsidR="005A425A" w:rsidRPr="00BC061B">
        <w:t xml:space="preserve">for </w:t>
      </w:r>
      <w:r w:rsidR="005A425A" w:rsidRPr="0072356A">
        <w:t>the</w:t>
      </w:r>
      <w:r w:rsidR="002D65D1">
        <w:t xml:space="preserve"> </w:t>
      </w:r>
      <w:r w:rsidR="002D65D1" w:rsidRPr="00F31BC9">
        <w:rPr>
          <w:i/>
        </w:rPr>
        <w:t>Aboriginal and Torres Strait Islander</w:t>
      </w:r>
      <w:r w:rsidR="005A425A" w:rsidRPr="00F31BC9">
        <w:rPr>
          <w:i/>
        </w:rPr>
        <w:t xml:space="preserve"> </w:t>
      </w:r>
      <w:r w:rsidR="000D0473" w:rsidRPr="00F31BC9">
        <w:rPr>
          <w:i/>
        </w:rPr>
        <w:t>A</w:t>
      </w:r>
      <w:r w:rsidR="005A425A" w:rsidRPr="00F31BC9">
        <w:rPr>
          <w:i/>
        </w:rPr>
        <w:t xml:space="preserve">ction </w:t>
      </w:r>
      <w:r w:rsidR="000D0473" w:rsidRPr="00F31BC9">
        <w:rPr>
          <w:i/>
        </w:rPr>
        <w:t>P</w:t>
      </w:r>
      <w:r w:rsidR="005A425A" w:rsidRPr="00F31BC9">
        <w:rPr>
          <w:i/>
        </w:rPr>
        <w:t>lan</w:t>
      </w:r>
      <w:r w:rsidR="005F2179" w:rsidRPr="00F31BC9">
        <w:rPr>
          <w:i/>
        </w:rPr>
        <w:t xml:space="preserve"> </w:t>
      </w:r>
      <w:r w:rsidRPr="00E674CC">
        <w:t>which</w:t>
      </w:r>
      <w:r>
        <w:rPr>
          <w:i/>
        </w:rPr>
        <w:t xml:space="preserve"> </w:t>
      </w:r>
      <w:r w:rsidR="005F2179" w:rsidRPr="0072356A">
        <w:t xml:space="preserve">included </w:t>
      </w:r>
      <w:r>
        <w:t>eight</w:t>
      </w:r>
      <w:r w:rsidR="005F2179" w:rsidRPr="0072356A">
        <w:t xml:space="preserve"> yarning circles, consultation with Aboriginal and Torres Strait Islander Mayors through their Indigenous Leaders Forum, </w:t>
      </w:r>
      <w:r>
        <w:t xml:space="preserve">and the receipt of </w:t>
      </w:r>
      <w:r w:rsidR="005F2179" w:rsidRPr="0072356A">
        <w:t xml:space="preserve">46 survey responses and </w:t>
      </w:r>
      <w:r>
        <w:t>six</w:t>
      </w:r>
      <w:r w:rsidRPr="0072356A">
        <w:t xml:space="preserve"> </w:t>
      </w:r>
      <w:r w:rsidR="005F2179" w:rsidRPr="0072356A">
        <w:t>written submission</w:t>
      </w:r>
      <w:r w:rsidR="005F5E36">
        <w:t>s</w:t>
      </w:r>
    </w:p>
    <w:p w14:paraId="743E4EA5" w14:textId="3DE1A87C" w:rsidR="00F9793A" w:rsidRPr="00BC061B" w:rsidRDefault="00F66E0E" w:rsidP="0038283F">
      <w:pPr>
        <w:pStyle w:val="Bullets"/>
        <w:rPr>
          <w:i/>
          <w:lang w:val="en-GB"/>
        </w:rPr>
      </w:pPr>
      <w:r>
        <w:rPr>
          <w:lang w:val="en-GB"/>
        </w:rPr>
        <w:t>holding</w:t>
      </w:r>
      <w:r w:rsidRPr="00BC061B">
        <w:rPr>
          <w:lang w:val="en-GB"/>
        </w:rPr>
        <w:t xml:space="preserve"> </w:t>
      </w:r>
      <w:r w:rsidR="00CC544E" w:rsidRPr="00BC061B">
        <w:rPr>
          <w:lang w:val="en-GB"/>
        </w:rPr>
        <w:t>an Indigenous Community Housing Organisation forum in March 2019 attended by over 45 representatives from the Indigenous housing and homelessness sector. The forum explored partnership opportunities and informed the development of the Aboriginal and Torres Strait Islander Housing Body</w:t>
      </w:r>
    </w:p>
    <w:p w14:paraId="1C174BE8" w14:textId="3C6D0DED" w:rsidR="005F2179" w:rsidRPr="00BC061B" w:rsidRDefault="00F66E0E" w:rsidP="0032321A">
      <w:pPr>
        <w:pStyle w:val="Bullets"/>
        <w:spacing w:after="0"/>
        <w:rPr>
          <w:rFonts w:cs="Arial"/>
          <w:lang w:val="en-GB"/>
        </w:rPr>
      </w:pPr>
      <w:r w:rsidRPr="00BC061B">
        <w:rPr>
          <w:rFonts w:cs="Arial"/>
          <w:lang w:val="en-GB"/>
        </w:rPr>
        <w:t>deliver</w:t>
      </w:r>
      <w:r>
        <w:rPr>
          <w:rFonts w:cs="Arial"/>
          <w:lang w:val="en-GB"/>
        </w:rPr>
        <w:t>ing</w:t>
      </w:r>
      <w:r w:rsidRPr="00BC061B">
        <w:rPr>
          <w:rFonts w:cs="Arial"/>
          <w:lang w:val="en-GB"/>
        </w:rPr>
        <w:t xml:space="preserve"> </w:t>
      </w:r>
      <w:r>
        <w:rPr>
          <w:rFonts w:cs="Arial"/>
          <w:lang w:val="en-GB"/>
        </w:rPr>
        <w:t>eight</w:t>
      </w:r>
      <w:r w:rsidR="005F2179" w:rsidRPr="00BC061B">
        <w:rPr>
          <w:rFonts w:cs="Arial"/>
          <w:lang w:val="en-GB"/>
        </w:rPr>
        <w:t xml:space="preserve"> social housing dwellings under the Indigenous Community Housing Organisation Transitional Program </w:t>
      </w:r>
    </w:p>
    <w:p w14:paraId="54FF53E7" w14:textId="6E85A834" w:rsidR="001346BC" w:rsidRPr="00BC061B" w:rsidRDefault="00F66E0E" w:rsidP="005360EE">
      <w:pPr>
        <w:pStyle w:val="Bullets"/>
        <w:rPr>
          <w:rFonts w:cs="Arial"/>
          <w:lang w:val="en-GB"/>
        </w:rPr>
      </w:pPr>
      <w:r w:rsidRPr="00BC061B">
        <w:rPr>
          <w:rFonts w:cs="Arial"/>
          <w:lang w:val="en-GB"/>
        </w:rPr>
        <w:t>open</w:t>
      </w:r>
      <w:r>
        <w:rPr>
          <w:rFonts w:cs="Arial"/>
          <w:lang w:val="en-GB"/>
        </w:rPr>
        <w:t>ing</w:t>
      </w:r>
      <w:r w:rsidRPr="00BC061B">
        <w:rPr>
          <w:rFonts w:cs="Arial"/>
          <w:lang w:val="en-GB"/>
        </w:rPr>
        <w:t xml:space="preserve"> </w:t>
      </w:r>
      <w:r w:rsidR="005F2179" w:rsidRPr="00BC061B">
        <w:rPr>
          <w:rFonts w:cs="Arial"/>
          <w:lang w:val="en-GB"/>
        </w:rPr>
        <w:t>a new 50-bed accommodation facility in Townsville to enable young Aboriginal and Torres Strait Islander women from remote communities to access education and employment opportunities</w:t>
      </w:r>
    </w:p>
    <w:p w14:paraId="3C6EE711" w14:textId="1892B3C7" w:rsidR="00F0580D" w:rsidRPr="0057507A" w:rsidRDefault="00F66E0E" w:rsidP="0057507A">
      <w:pPr>
        <w:pStyle w:val="Bullets"/>
      </w:pPr>
      <w:r>
        <w:t>d</w:t>
      </w:r>
      <w:r w:rsidRPr="00BC061B">
        <w:t>eliver</w:t>
      </w:r>
      <w:r>
        <w:t>ing</w:t>
      </w:r>
      <w:r w:rsidRPr="00BC061B">
        <w:t xml:space="preserve"> </w:t>
      </w:r>
      <w:r w:rsidR="00BC061B" w:rsidRPr="00BC061B">
        <w:t xml:space="preserve">97 dwellings, </w:t>
      </w:r>
      <w:r>
        <w:t>which completed</w:t>
      </w:r>
      <w:r w:rsidRPr="00BC061B">
        <w:t xml:space="preserve"> </w:t>
      </w:r>
      <w:r w:rsidR="00BC061B" w:rsidRPr="00BC061B">
        <w:t xml:space="preserve">the new dwelling construction component of </w:t>
      </w:r>
      <w:r>
        <w:t xml:space="preserve">the </w:t>
      </w:r>
      <w:r w:rsidR="00BC061B" w:rsidRPr="00BC061B">
        <w:t>National Partnership for Remote Housing. Over the life of the 10</w:t>
      </w:r>
      <w:r w:rsidR="002B085F">
        <w:t>-</w:t>
      </w:r>
      <w:r w:rsidR="00BC061B" w:rsidRPr="00BC061B">
        <w:t xml:space="preserve">year program the new dwelling construction program delivered 1,141 new dwellings, </w:t>
      </w:r>
      <w:r w:rsidR="00E843F9">
        <w:t xml:space="preserve">with </w:t>
      </w:r>
      <w:r w:rsidR="00BC061B" w:rsidRPr="00BC061B">
        <w:t>1,074 in remote and very remote Aboriginal and Torres Strait Islander local government areas, 30 in remote towns and 37 in regional centres.</w:t>
      </w:r>
    </w:p>
    <w:p w14:paraId="3D5344E2" w14:textId="0D32B8E0" w:rsidR="00915A09" w:rsidRPr="0072356A" w:rsidRDefault="00915A09" w:rsidP="00CB243C">
      <w:r w:rsidRPr="00E674CC">
        <w:t>In 20</w:t>
      </w:r>
      <w:r w:rsidR="00BF1F54" w:rsidRPr="00E674CC">
        <w:t>1</w:t>
      </w:r>
      <w:r w:rsidRPr="00E674CC">
        <w:t>8</w:t>
      </w:r>
      <w:r w:rsidR="00F66E0E">
        <w:t>–</w:t>
      </w:r>
      <w:r w:rsidRPr="00E674CC">
        <w:t xml:space="preserve">19, we continued to </w:t>
      </w:r>
      <w:r w:rsidR="00687142" w:rsidRPr="00E674CC">
        <w:t xml:space="preserve">address </w:t>
      </w:r>
      <w:r w:rsidRPr="00E674CC">
        <w:t>homelessness by:</w:t>
      </w:r>
    </w:p>
    <w:p w14:paraId="461E6BC4" w14:textId="6E1F8A08" w:rsidR="00915A09" w:rsidRPr="0072356A" w:rsidRDefault="00F66E0E" w:rsidP="00CB243C">
      <w:pPr>
        <w:pStyle w:val="Bullets"/>
        <w:rPr>
          <w:i/>
        </w:rPr>
      </w:pPr>
      <w:r>
        <w:t xml:space="preserve">providing </w:t>
      </w:r>
      <w:r w:rsidR="00CB5F7C">
        <w:t xml:space="preserve">additional </w:t>
      </w:r>
      <w:r w:rsidR="00915A09" w:rsidRPr="0072356A">
        <w:t xml:space="preserve">funding through the </w:t>
      </w:r>
      <w:r w:rsidR="00915A09" w:rsidRPr="00E674CC">
        <w:rPr>
          <w:i/>
        </w:rPr>
        <w:t>Dignity First Fund</w:t>
      </w:r>
      <w:r w:rsidR="00915A09" w:rsidRPr="0072356A">
        <w:t xml:space="preserve"> to support innovative responses that help Queenslanders experiencing homelessness to live with dignity, as well as preventing or reducing homelessness</w:t>
      </w:r>
    </w:p>
    <w:p w14:paraId="0E0A9EBE" w14:textId="2D7784AC" w:rsidR="005C45F4" w:rsidRDefault="00915A09" w:rsidP="00CB243C">
      <w:pPr>
        <w:pStyle w:val="Bullets"/>
      </w:pPr>
      <w:r w:rsidRPr="00A15456">
        <w:t>implement</w:t>
      </w:r>
      <w:r w:rsidR="00A604A8">
        <w:t>ing</w:t>
      </w:r>
      <w:r w:rsidRPr="00A15456">
        <w:t xml:space="preserve"> the Government’s response to the Domestic and Family Violence Taskforce </w:t>
      </w:r>
      <w:r w:rsidRPr="00E674CC">
        <w:rPr>
          <w:i/>
        </w:rPr>
        <w:t>Not Now, Not Ever</w:t>
      </w:r>
      <w:r w:rsidRPr="00A15456">
        <w:t xml:space="preserve"> Report and commenc</w:t>
      </w:r>
      <w:r w:rsidR="00F66E0E">
        <w:t>ing</w:t>
      </w:r>
      <w:r w:rsidRPr="00A15456">
        <w:t xml:space="preserve"> work to deliver new shelters in Caboolture and </w:t>
      </w:r>
      <w:r w:rsidRPr="00BC061B">
        <w:t>Coomera, replac</w:t>
      </w:r>
      <w:r w:rsidR="00F66E0E">
        <w:t>ing</w:t>
      </w:r>
      <w:r w:rsidRPr="00BC061B">
        <w:t xml:space="preserve"> a shelter in Cherbourg and commenc</w:t>
      </w:r>
      <w:r w:rsidR="00F66E0E">
        <w:t>ing</w:t>
      </w:r>
      <w:r w:rsidRPr="00BC061B">
        <w:t xml:space="preserve"> replac</w:t>
      </w:r>
      <w:r w:rsidR="00F66E0E">
        <w:t>ement of</w:t>
      </w:r>
      <w:r w:rsidRPr="00BC061B">
        <w:t xml:space="preserve"> shelters in </w:t>
      </w:r>
      <w:proofErr w:type="spellStart"/>
      <w:r w:rsidRPr="00BC061B">
        <w:t>Pormpuraaw</w:t>
      </w:r>
      <w:proofErr w:type="spellEnd"/>
      <w:r w:rsidRPr="00BC061B">
        <w:t>, Woorabinda and Southport</w:t>
      </w:r>
    </w:p>
    <w:p w14:paraId="156E932A" w14:textId="6D198813" w:rsidR="00915A09" w:rsidRPr="005C45F4" w:rsidRDefault="00E843F9" w:rsidP="005C45F4">
      <w:pPr>
        <w:pStyle w:val="Bullets"/>
      </w:pPr>
      <w:r>
        <w:t>c</w:t>
      </w:r>
      <w:r w:rsidR="005C45F4" w:rsidRPr="00E674CC">
        <w:t>omplet</w:t>
      </w:r>
      <w:r w:rsidR="00F35924" w:rsidRPr="00E674CC">
        <w:t>ing</w:t>
      </w:r>
      <w:r w:rsidR="005C45F4" w:rsidRPr="005C45F4">
        <w:t xml:space="preserve"> the expansion of the Logan Youth Foyer from 22 units to 40 units. The Foyer will now almost double its capacity to assist young people with a housing need to stay engaged with education, training, and work.</w:t>
      </w:r>
    </w:p>
    <w:p w14:paraId="4BA7AD50" w14:textId="6EE6FC4A" w:rsidR="00181644" w:rsidRDefault="00181644" w:rsidP="009415A9">
      <w:bookmarkStart w:id="41" w:name="_Hlk13060017"/>
      <w:r w:rsidRPr="00331049">
        <w:t xml:space="preserve">Housing </w:t>
      </w:r>
      <w:r w:rsidR="00E843F9">
        <w:t>s</w:t>
      </w:r>
      <w:r w:rsidRPr="00331049">
        <w:t>ervices includes Regulatory Services, which oversees the National Regulatory System for Community Housing in Queensland. The regulator also regulates the residential services,</w:t>
      </w:r>
      <w:r w:rsidR="00331049" w:rsidRPr="00331049">
        <w:t xml:space="preserve"> </w:t>
      </w:r>
      <w:r w:rsidRPr="00331049">
        <w:t>manufactured homes and retirement village industries</w:t>
      </w:r>
      <w:r>
        <w:t>.</w:t>
      </w:r>
    </w:p>
    <w:p w14:paraId="7AB0AFD3" w14:textId="5D297E38" w:rsidR="00181644" w:rsidRPr="004A28AC" w:rsidRDefault="00181644" w:rsidP="009415A9">
      <w:r>
        <w:t>In 2018</w:t>
      </w:r>
      <w:r w:rsidR="00F66E0E">
        <w:t>–</w:t>
      </w:r>
      <w:r>
        <w:t>19</w:t>
      </w:r>
      <w:r w:rsidR="00BE53EE">
        <w:t>,</w:t>
      </w:r>
      <w:r>
        <w:t xml:space="preserve"> Regulatory Services:  </w:t>
      </w:r>
    </w:p>
    <w:p w14:paraId="1128B2C8" w14:textId="1BDC0BFA" w:rsidR="00181644" w:rsidRPr="00BF1F54" w:rsidRDefault="00181644" w:rsidP="009415A9">
      <w:pPr>
        <w:pStyle w:val="Bullets"/>
        <w:rPr>
          <w:rFonts w:cs="Arial"/>
        </w:rPr>
      </w:pPr>
      <w:r w:rsidRPr="00BF1F54">
        <w:rPr>
          <w:rFonts w:cs="Arial"/>
        </w:rPr>
        <w:t>released the</w:t>
      </w:r>
      <w:r w:rsidR="0038283F">
        <w:rPr>
          <w:rFonts w:cs="Arial"/>
        </w:rPr>
        <w:t xml:space="preserve"> second edition of</w:t>
      </w:r>
      <w:r w:rsidRPr="00BF1F54">
        <w:rPr>
          <w:rFonts w:cs="Arial"/>
        </w:rPr>
        <w:t xml:space="preserve"> ‘Toolkit for healthy eating in supported accommodation’ best practice guide in conjunction with Metro South Health and the Supported Accommodation Provider’s Association to aid Residential Services in providing optimum healthy meals for residents. </w:t>
      </w:r>
      <w:r w:rsidR="00F66E0E">
        <w:rPr>
          <w:rFonts w:cs="Arial"/>
        </w:rPr>
        <w:t>Forty-seven</w:t>
      </w:r>
      <w:r w:rsidR="00F66E0E" w:rsidRPr="00BF1F54">
        <w:rPr>
          <w:rFonts w:cs="Arial"/>
        </w:rPr>
        <w:t xml:space="preserve"> </w:t>
      </w:r>
      <w:r w:rsidRPr="00BF1F54">
        <w:rPr>
          <w:rFonts w:cs="Arial"/>
        </w:rPr>
        <w:t xml:space="preserve">site audits were conducted to ensure compliance with the </w:t>
      </w:r>
      <w:r w:rsidR="003241C6">
        <w:rPr>
          <w:rFonts w:cs="Arial"/>
        </w:rPr>
        <w:t>t</w:t>
      </w:r>
      <w:r w:rsidRPr="00BF1F54">
        <w:rPr>
          <w:rFonts w:cs="Arial"/>
        </w:rPr>
        <w:t>oolkit and action has commenced to improve the quality of meals at 12 services</w:t>
      </w:r>
    </w:p>
    <w:p w14:paraId="25047F29" w14:textId="7BDA3EC0" w:rsidR="00181644" w:rsidRPr="00BF1F54" w:rsidRDefault="00181644" w:rsidP="009415A9">
      <w:pPr>
        <w:pStyle w:val="Bullets"/>
        <w:rPr>
          <w:rFonts w:cs="Arial"/>
        </w:rPr>
      </w:pPr>
      <w:r w:rsidRPr="00BF1F54">
        <w:rPr>
          <w:rFonts w:cs="Arial"/>
        </w:rPr>
        <w:t xml:space="preserve">introduced electronic payments via </w:t>
      </w:r>
      <w:proofErr w:type="spellStart"/>
      <w:r w:rsidRPr="00BF1F54">
        <w:rPr>
          <w:rFonts w:cs="Arial"/>
        </w:rPr>
        <w:t>BPoint</w:t>
      </w:r>
      <w:proofErr w:type="spellEnd"/>
      <w:r w:rsidRPr="00BF1F54">
        <w:rPr>
          <w:rFonts w:cs="Arial"/>
        </w:rPr>
        <w:t xml:space="preserve"> for clients to make payments for regulatory business transactions associated with Retirement Villages and Residential Services</w:t>
      </w:r>
    </w:p>
    <w:p w14:paraId="608D7A56" w14:textId="52497A92" w:rsidR="00181644" w:rsidRPr="00BF1F54" w:rsidRDefault="00181644" w:rsidP="009415A9">
      <w:pPr>
        <w:pStyle w:val="Bullets"/>
        <w:rPr>
          <w:rFonts w:cs="Arial"/>
        </w:rPr>
      </w:pPr>
      <w:r w:rsidRPr="00BF1F54">
        <w:rPr>
          <w:rFonts w:cs="Arial"/>
          <w:szCs w:val="22"/>
        </w:rPr>
        <w:lastRenderedPageBreak/>
        <w:t xml:space="preserve">registered </w:t>
      </w:r>
      <w:r w:rsidR="001B7140">
        <w:rPr>
          <w:rFonts w:cs="Arial"/>
          <w:szCs w:val="22"/>
        </w:rPr>
        <w:t>three</w:t>
      </w:r>
      <w:r w:rsidRPr="00BF1F54">
        <w:rPr>
          <w:rFonts w:cs="Arial"/>
          <w:szCs w:val="22"/>
        </w:rPr>
        <w:t xml:space="preserve"> non-funded </w:t>
      </w:r>
      <w:r w:rsidR="00E843F9">
        <w:rPr>
          <w:rFonts w:cs="Arial"/>
          <w:szCs w:val="22"/>
        </w:rPr>
        <w:t>d</w:t>
      </w:r>
      <w:r w:rsidRPr="00BF1F54">
        <w:rPr>
          <w:rFonts w:cs="Arial"/>
          <w:szCs w:val="22"/>
        </w:rPr>
        <w:t xml:space="preserve">omestic and </w:t>
      </w:r>
      <w:r w:rsidR="00E843F9">
        <w:rPr>
          <w:rFonts w:cs="Arial"/>
          <w:szCs w:val="22"/>
        </w:rPr>
        <w:t>f</w:t>
      </w:r>
      <w:r w:rsidRPr="00BF1F54">
        <w:rPr>
          <w:rFonts w:cs="Arial"/>
          <w:szCs w:val="22"/>
        </w:rPr>
        <w:t xml:space="preserve">amily </w:t>
      </w:r>
      <w:r w:rsidR="00E843F9">
        <w:rPr>
          <w:rFonts w:cs="Arial"/>
          <w:szCs w:val="22"/>
        </w:rPr>
        <w:t>v</w:t>
      </w:r>
      <w:r w:rsidRPr="00BF1F54">
        <w:rPr>
          <w:rFonts w:cs="Arial"/>
          <w:szCs w:val="22"/>
        </w:rPr>
        <w:t xml:space="preserve">iolence shelters and 18 new Residential Services under the </w:t>
      </w:r>
      <w:r w:rsidRPr="00CB5F7C">
        <w:rPr>
          <w:rFonts w:cs="Arial"/>
          <w:i/>
          <w:szCs w:val="22"/>
        </w:rPr>
        <w:t>Residential Services (Accreditation) Act 2002</w:t>
      </w:r>
    </w:p>
    <w:p w14:paraId="113640EB" w14:textId="42B601F0" w:rsidR="00181644" w:rsidRPr="00BF1F54" w:rsidRDefault="00181644" w:rsidP="009415A9">
      <w:pPr>
        <w:pStyle w:val="Bullets"/>
        <w:rPr>
          <w:rFonts w:cs="Arial"/>
        </w:rPr>
      </w:pPr>
      <w:r w:rsidRPr="00BF1F54">
        <w:rPr>
          <w:rFonts w:cs="Arial"/>
        </w:rPr>
        <w:t>registered</w:t>
      </w:r>
      <w:r w:rsidRPr="00BF1F54">
        <w:rPr>
          <w:rFonts w:cs="Arial"/>
          <w:szCs w:val="22"/>
        </w:rPr>
        <w:t xml:space="preserve"> </w:t>
      </w:r>
      <w:r w:rsidR="001B7140">
        <w:rPr>
          <w:rFonts w:cs="Arial"/>
          <w:szCs w:val="22"/>
        </w:rPr>
        <w:t>five</w:t>
      </w:r>
      <w:r w:rsidRPr="00BF1F54">
        <w:rPr>
          <w:rFonts w:cs="Arial"/>
          <w:szCs w:val="22"/>
        </w:rPr>
        <w:t xml:space="preserve"> </w:t>
      </w:r>
      <w:r w:rsidRPr="00BF1F54">
        <w:rPr>
          <w:rFonts w:cs="Arial"/>
        </w:rPr>
        <w:t xml:space="preserve">community housing providers under the National Regulatory System for Community Housing and undertook compliance enforcement action against </w:t>
      </w:r>
      <w:r w:rsidR="001B7140">
        <w:rPr>
          <w:rFonts w:cs="Arial"/>
        </w:rPr>
        <w:t>six</w:t>
      </w:r>
      <w:r w:rsidRPr="00BF1F54">
        <w:rPr>
          <w:rFonts w:cs="Arial"/>
        </w:rPr>
        <w:t xml:space="preserve"> registered providers</w:t>
      </w:r>
    </w:p>
    <w:p w14:paraId="6965425F" w14:textId="7B568D67" w:rsidR="00181644" w:rsidRPr="00BF1F54" w:rsidRDefault="00181644" w:rsidP="009415A9">
      <w:pPr>
        <w:pStyle w:val="Bullets"/>
        <w:rPr>
          <w:rFonts w:cs="Arial"/>
        </w:rPr>
      </w:pPr>
      <w:r w:rsidRPr="00BF1F54">
        <w:rPr>
          <w:rFonts w:cs="Arial"/>
        </w:rPr>
        <w:t xml:space="preserve">undertook ‘Operation Pyalla’ to educate remote and rural based </w:t>
      </w:r>
      <w:r w:rsidR="00F66E0E">
        <w:rPr>
          <w:rFonts w:cs="Arial"/>
        </w:rPr>
        <w:t>r</w:t>
      </w:r>
      <w:r w:rsidRPr="00BF1F54">
        <w:rPr>
          <w:rFonts w:cs="Arial"/>
        </w:rPr>
        <w:t xml:space="preserve">etirement </w:t>
      </w:r>
      <w:r w:rsidR="00F66E0E">
        <w:rPr>
          <w:rFonts w:cs="Arial"/>
        </w:rPr>
        <w:t>v</w:t>
      </w:r>
      <w:r w:rsidRPr="00BF1F54">
        <w:rPr>
          <w:rFonts w:cs="Arial"/>
        </w:rPr>
        <w:t>illages to assist scheme operators with legislative compliance and raise their awareness of operator obligations</w:t>
      </w:r>
      <w:bookmarkEnd w:id="41"/>
      <w:r w:rsidR="00AE3EEE" w:rsidRPr="00BF1F54">
        <w:rPr>
          <w:rFonts w:cs="Arial"/>
        </w:rPr>
        <w:t>.</w:t>
      </w:r>
    </w:p>
    <w:bookmarkEnd w:id="40"/>
    <w:p w14:paraId="6DC079E2" w14:textId="77777777" w:rsidR="00350EB4" w:rsidRDefault="00350EB4" w:rsidP="004F5323">
      <w:pPr>
        <w:rPr>
          <w:lang w:val="en-AU" w:eastAsia="en-AU"/>
        </w:rPr>
      </w:pPr>
    </w:p>
    <w:p w14:paraId="7BE63052" w14:textId="3E752ACF" w:rsidR="00350EB4" w:rsidRPr="00350EB4" w:rsidRDefault="00350EB4" w:rsidP="00350EB4">
      <w:pPr>
        <w:pStyle w:val="Heading3"/>
        <w:rPr>
          <w:sz w:val="24"/>
          <w:szCs w:val="24"/>
        </w:rPr>
      </w:pPr>
      <w:r w:rsidRPr="00902B40">
        <w:rPr>
          <w:rStyle w:val="SubtleReference"/>
          <w:u w:val="none"/>
        </w:rPr>
        <w:t>Infographic</w:t>
      </w:r>
      <w:r>
        <w:rPr>
          <w:rStyle w:val="SubtleReference"/>
          <w:u w:val="none"/>
        </w:rPr>
        <w:t>s</w:t>
      </w:r>
    </w:p>
    <w:p w14:paraId="144DEB7A" w14:textId="0C10CF1D" w:rsidR="004F5323" w:rsidRPr="00350EB4" w:rsidRDefault="004F5323" w:rsidP="00350EB4">
      <w:pPr>
        <w:spacing w:before="0" w:after="0"/>
      </w:pPr>
      <w:r w:rsidRPr="00350EB4">
        <w:t>Industry jobs supported through Housing Construction Jobs Program:</w:t>
      </w:r>
    </w:p>
    <w:p w14:paraId="187D109C" w14:textId="5567E394" w:rsidR="004F5323" w:rsidRPr="00350EB4" w:rsidRDefault="004F5323" w:rsidP="00350EB4">
      <w:pPr>
        <w:spacing w:before="0" w:after="0"/>
      </w:pPr>
      <w:r w:rsidRPr="00350EB4">
        <w:t xml:space="preserve">111 </w:t>
      </w:r>
      <w:proofErr w:type="gramStart"/>
      <w:r w:rsidRPr="00350EB4">
        <w:t>refurb</w:t>
      </w:r>
      <w:proofErr w:type="gramEnd"/>
    </w:p>
    <w:p w14:paraId="7F39AF4E" w14:textId="71C016BC" w:rsidR="004F5323" w:rsidRPr="00902B40" w:rsidRDefault="004F5323" w:rsidP="00350EB4">
      <w:pPr>
        <w:spacing w:before="0" w:after="0"/>
        <w:rPr>
          <w:lang w:val="en-AU" w:eastAsia="en-AU"/>
        </w:rPr>
      </w:pPr>
      <w:r w:rsidRPr="00350EB4">
        <w:t>659 construction</w:t>
      </w:r>
    </w:p>
    <w:p w14:paraId="0410B7AA" w14:textId="6D71883D" w:rsidR="00E843F9" w:rsidRDefault="00E843F9" w:rsidP="00350EB4">
      <w:pPr>
        <w:spacing w:before="0" w:after="0"/>
        <w:rPr>
          <w:rFonts w:eastAsia="Times New Roman"/>
          <w:lang w:val="en-AU" w:eastAsia="en-AU"/>
        </w:rPr>
      </w:pPr>
    </w:p>
    <w:p w14:paraId="378486BE" w14:textId="0EB8225D" w:rsidR="00A04F40" w:rsidRDefault="00A04F40" w:rsidP="00350EB4">
      <w:pPr>
        <w:spacing w:before="0" w:after="0"/>
        <w:rPr>
          <w:rFonts w:eastAsia="Times New Roman"/>
          <w:lang w:val="en-AU" w:eastAsia="en-AU"/>
        </w:rPr>
      </w:pPr>
      <w:r w:rsidRPr="00A04F40">
        <w:rPr>
          <w:rFonts w:eastAsia="Times New Roman"/>
          <w:lang w:val="en-AU" w:eastAsia="en-AU"/>
        </w:rPr>
        <w:t>Delivering more social and affordable homes for Queensland</w:t>
      </w:r>
    </w:p>
    <w:p w14:paraId="745FBB70" w14:textId="77777777" w:rsidR="00A04F40" w:rsidRDefault="00A04F40" w:rsidP="00350EB4">
      <w:pPr>
        <w:spacing w:before="0" w:after="0"/>
        <w:rPr>
          <w:rFonts w:eastAsia="Times New Roman"/>
          <w:lang w:val="en-AU" w:eastAsia="en-AU"/>
        </w:rPr>
      </w:pPr>
      <w:r w:rsidRPr="00A04F40">
        <w:rPr>
          <w:rFonts w:eastAsia="Times New Roman"/>
          <w:lang w:val="en-AU" w:eastAsia="en-AU"/>
        </w:rPr>
        <w:t>New homes through capital works</w:t>
      </w:r>
      <w:r>
        <w:rPr>
          <w:rFonts w:eastAsia="Times New Roman"/>
          <w:lang w:val="en-AU" w:eastAsia="en-AU"/>
        </w:rPr>
        <w:t xml:space="preserve">: </w:t>
      </w:r>
    </w:p>
    <w:p w14:paraId="490AF8B1" w14:textId="40D485BF" w:rsidR="00A04F40" w:rsidRDefault="00A04F40" w:rsidP="00350EB4">
      <w:pPr>
        <w:spacing w:before="0" w:after="0"/>
        <w:rPr>
          <w:rFonts w:eastAsia="Times New Roman"/>
          <w:lang w:val="en-AU" w:eastAsia="en-AU"/>
        </w:rPr>
      </w:pPr>
      <w:r w:rsidRPr="00A04F40">
        <w:rPr>
          <w:rFonts w:eastAsia="Times New Roman"/>
          <w:lang w:val="en-AU" w:eastAsia="en-AU"/>
        </w:rPr>
        <w:t>560 commenced</w:t>
      </w:r>
    </w:p>
    <w:p w14:paraId="341BCC53" w14:textId="748FDC60" w:rsidR="00A04F40" w:rsidRDefault="00A04F40" w:rsidP="00350EB4">
      <w:pPr>
        <w:spacing w:before="0" w:after="0"/>
        <w:rPr>
          <w:rFonts w:eastAsia="Times New Roman"/>
          <w:lang w:val="en-AU" w:eastAsia="en-AU"/>
        </w:rPr>
      </w:pPr>
      <w:r w:rsidRPr="00A04F40">
        <w:rPr>
          <w:rFonts w:eastAsia="Times New Roman"/>
          <w:lang w:val="en-AU" w:eastAsia="en-AU"/>
        </w:rPr>
        <w:t>549</w:t>
      </w:r>
      <w:r w:rsidR="00350EB4">
        <w:rPr>
          <w:rFonts w:eastAsia="Times New Roman"/>
          <w:lang w:val="en-AU" w:eastAsia="en-AU"/>
        </w:rPr>
        <w:t xml:space="preserve"> </w:t>
      </w:r>
      <w:r>
        <w:rPr>
          <w:rFonts w:eastAsia="Times New Roman"/>
          <w:lang w:val="en-AU" w:eastAsia="en-AU"/>
        </w:rPr>
        <w:t>completed</w:t>
      </w:r>
    </w:p>
    <w:p w14:paraId="0C67F78C" w14:textId="105B0044" w:rsidR="00A04F40" w:rsidRDefault="00A04F40" w:rsidP="00350EB4">
      <w:pPr>
        <w:spacing w:before="0" w:after="0"/>
        <w:rPr>
          <w:rFonts w:eastAsia="Times New Roman"/>
          <w:lang w:val="en-AU" w:eastAsia="en-AU"/>
        </w:rPr>
      </w:pPr>
      <w:r w:rsidRPr="00A04F40">
        <w:rPr>
          <w:rFonts w:eastAsia="Times New Roman"/>
          <w:lang w:val="en-AU" w:eastAsia="en-AU"/>
        </w:rPr>
        <w:t>New homes through capital grants</w:t>
      </w:r>
      <w:r>
        <w:rPr>
          <w:rFonts w:eastAsia="Times New Roman"/>
          <w:lang w:val="en-AU" w:eastAsia="en-AU"/>
        </w:rPr>
        <w:t>:</w:t>
      </w:r>
    </w:p>
    <w:p w14:paraId="0E25EFB9" w14:textId="116A173B" w:rsidR="00A04F40" w:rsidRDefault="00A04F40" w:rsidP="00350EB4">
      <w:pPr>
        <w:spacing w:before="0" w:after="0"/>
        <w:rPr>
          <w:rFonts w:eastAsia="Times New Roman"/>
          <w:lang w:val="en-AU" w:eastAsia="en-AU"/>
        </w:rPr>
      </w:pPr>
      <w:r w:rsidRPr="00A04F40">
        <w:rPr>
          <w:rFonts w:eastAsia="Times New Roman"/>
          <w:lang w:val="en-AU" w:eastAsia="en-AU"/>
        </w:rPr>
        <w:t>91</w:t>
      </w:r>
      <w:r w:rsidR="00350EB4">
        <w:rPr>
          <w:rFonts w:eastAsia="Times New Roman"/>
          <w:lang w:val="en-AU" w:eastAsia="en-AU"/>
        </w:rPr>
        <w:t xml:space="preserve"> commenced</w:t>
      </w:r>
    </w:p>
    <w:p w14:paraId="418755CB" w14:textId="10488B3E" w:rsidR="00A04F40" w:rsidRDefault="00A04F40" w:rsidP="00350EB4">
      <w:pPr>
        <w:spacing w:before="0" w:after="0"/>
        <w:rPr>
          <w:rFonts w:eastAsia="Times New Roman"/>
          <w:lang w:val="en-AU" w:eastAsia="en-AU"/>
        </w:rPr>
      </w:pPr>
      <w:r w:rsidRPr="00A04F40">
        <w:rPr>
          <w:rFonts w:eastAsia="Times New Roman"/>
          <w:lang w:val="en-AU" w:eastAsia="en-AU"/>
        </w:rPr>
        <w:t>64</w:t>
      </w:r>
      <w:r w:rsidR="00350EB4">
        <w:rPr>
          <w:rFonts w:eastAsia="Times New Roman"/>
          <w:lang w:val="en-AU" w:eastAsia="en-AU"/>
        </w:rPr>
        <w:t xml:space="preserve"> completed</w:t>
      </w:r>
    </w:p>
    <w:p w14:paraId="4084D8CB" w14:textId="0274B87E" w:rsidR="00A04F40" w:rsidRDefault="00A04F40" w:rsidP="00A04F40">
      <w:pPr>
        <w:spacing w:before="0" w:after="0"/>
        <w:rPr>
          <w:rFonts w:eastAsia="Times New Roman"/>
          <w:lang w:val="en-AU" w:eastAsia="en-AU"/>
        </w:rPr>
      </w:pPr>
    </w:p>
    <w:p w14:paraId="52D67A23" w14:textId="2A12C69E" w:rsidR="00A04F40" w:rsidRDefault="00A04F40" w:rsidP="00A04F40">
      <w:pPr>
        <w:spacing w:before="0" w:after="0"/>
        <w:rPr>
          <w:rFonts w:eastAsia="Times New Roman"/>
          <w:lang w:val="en-AU" w:eastAsia="en-AU"/>
        </w:rPr>
      </w:pPr>
      <w:r w:rsidRPr="00A04F40">
        <w:rPr>
          <w:rFonts w:eastAsia="Times New Roman"/>
          <w:lang w:val="en-AU" w:eastAsia="en-AU"/>
        </w:rPr>
        <w:t>50 bed</w:t>
      </w:r>
      <w:r>
        <w:rPr>
          <w:rFonts w:eastAsia="Times New Roman"/>
          <w:lang w:val="en-AU" w:eastAsia="en-AU"/>
        </w:rPr>
        <w:t xml:space="preserve"> </w:t>
      </w:r>
      <w:r w:rsidRPr="00A04F40">
        <w:rPr>
          <w:rFonts w:eastAsia="Times New Roman"/>
          <w:lang w:val="en-AU" w:eastAsia="en-AU"/>
        </w:rPr>
        <w:t>student accommodation facility constructed in Townsville for young Aboriginal and Torres Strait Islander women</w:t>
      </w:r>
    </w:p>
    <w:p w14:paraId="2D5A6A99" w14:textId="00B84933" w:rsidR="00A04F40" w:rsidRDefault="00A04F40" w:rsidP="00A04F40">
      <w:pPr>
        <w:spacing w:before="0" w:after="0"/>
        <w:rPr>
          <w:rFonts w:eastAsia="Times New Roman"/>
          <w:lang w:val="en-AU" w:eastAsia="en-AU"/>
        </w:rPr>
      </w:pPr>
    </w:p>
    <w:p w14:paraId="38DCE64C" w14:textId="402DBE8B" w:rsidR="00A04F40" w:rsidRDefault="00A04F40" w:rsidP="00A04F40">
      <w:pPr>
        <w:spacing w:before="0" w:after="0"/>
        <w:rPr>
          <w:rFonts w:eastAsia="Times New Roman"/>
          <w:lang w:val="en-AU" w:eastAsia="en-AU"/>
        </w:rPr>
      </w:pPr>
      <w:r w:rsidRPr="00A04F40">
        <w:rPr>
          <w:rFonts w:eastAsia="Times New Roman"/>
          <w:lang w:val="en-AU" w:eastAsia="en-AU"/>
        </w:rPr>
        <w:t>Enhanced two Housing Service Centres to be more contemporary, and using a person-centred customer service approach to transform frontline service delivery</w:t>
      </w:r>
    </w:p>
    <w:p w14:paraId="35F3A25A" w14:textId="5EA837F3" w:rsidR="00A04F40" w:rsidRDefault="00A04F40" w:rsidP="00A04F40">
      <w:pPr>
        <w:spacing w:before="0" w:after="0"/>
        <w:rPr>
          <w:rFonts w:eastAsia="Times New Roman"/>
          <w:lang w:val="en-AU" w:eastAsia="en-AU"/>
        </w:rPr>
      </w:pPr>
    </w:p>
    <w:p w14:paraId="76775CA3" w14:textId="0DC1FF9A" w:rsidR="00A04F40" w:rsidRDefault="00A04F40" w:rsidP="00A04F40">
      <w:pPr>
        <w:spacing w:before="0" w:after="0"/>
        <w:rPr>
          <w:rFonts w:eastAsia="Times New Roman"/>
          <w:lang w:val="en-AU" w:eastAsia="en-AU"/>
        </w:rPr>
      </w:pPr>
      <w:r w:rsidRPr="00A04F40">
        <w:rPr>
          <w:rFonts w:eastAsia="Times New Roman"/>
          <w:lang w:val="en-AU" w:eastAsia="en-AU"/>
        </w:rPr>
        <w:t>Over 195,500</w:t>
      </w:r>
      <w:r w:rsidR="00350EB4">
        <w:rPr>
          <w:rFonts w:eastAsia="Times New Roman"/>
          <w:lang w:val="en-AU" w:eastAsia="en-AU"/>
        </w:rPr>
        <w:t xml:space="preserve"> </w:t>
      </w:r>
      <w:r w:rsidRPr="00A04F40">
        <w:rPr>
          <w:rFonts w:eastAsia="Times New Roman"/>
          <w:lang w:val="en-AU" w:eastAsia="en-AU"/>
        </w:rPr>
        <w:t xml:space="preserve">new </w:t>
      </w:r>
      <w:proofErr w:type="gramStart"/>
      <w:r w:rsidRPr="00A04F40">
        <w:rPr>
          <w:rFonts w:eastAsia="Times New Roman"/>
          <w:lang w:val="en-AU" w:eastAsia="en-AU"/>
        </w:rPr>
        <w:t>low income</w:t>
      </w:r>
      <w:proofErr w:type="gramEnd"/>
      <w:r w:rsidRPr="00A04F40">
        <w:rPr>
          <w:rFonts w:eastAsia="Times New Roman"/>
          <w:lang w:val="en-AU" w:eastAsia="en-AU"/>
        </w:rPr>
        <w:t xml:space="preserve"> households assisted to access or remain in the private market, including:</w:t>
      </w:r>
    </w:p>
    <w:p w14:paraId="0AFE9CCE" w14:textId="7E388B8C"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17,528 </w:t>
      </w:r>
      <w:proofErr w:type="spellStart"/>
      <w:r w:rsidRPr="00A04F40">
        <w:rPr>
          <w:rFonts w:eastAsia="Times New Roman"/>
          <w:lang w:val="en-AU" w:eastAsia="en-AU"/>
        </w:rPr>
        <w:t>RentConnect</w:t>
      </w:r>
      <w:proofErr w:type="spellEnd"/>
      <w:r w:rsidRPr="00A04F40">
        <w:rPr>
          <w:rFonts w:eastAsia="Times New Roman"/>
          <w:lang w:val="en-AU" w:eastAsia="en-AU"/>
        </w:rPr>
        <w:t xml:space="preserve"> services</w:t>
      </w:r>
    </w:p>
    <w:p w14:paraId="64D23398" w14:textId="1F64B32A" w:rsidR="00A04F40" w:rsidRPr="00A04F40" w:rsidRDefault="00A04F40" w:rsidP="00A04F40">
      <w:pPr>
        <w:spacing w:before="0" w:after="0"/>
        <w:rPr>
          <w:rFonts w:eastAsia="Times New Roman"/>
          <w:lang w:val="en-AU" w:eastAsia="en-AU"/>
        </w:rPr>
      </w:pPr>
      <w:r w:rsidRPr="00A04F40">
        <w:rPr>
          <w:rFonts w:eastAsia="Times New Roman"/>
          <w:lang w:val="en-AU" w:eastAsia="en-AU"/>
        </w:rPr>
        <w:t>37,495 Home Assist Secure services</w:t>
      </w:r>
    </w:p>
    <w:p w14:paraId="4152C092" w14:textId="796782FD" w:rsidR="00A04F40" w:rsidRDefault="00A04F40" w:rsidP="00A04F40">
      <w:pPr>
        <w:spacing w:before="0" w:after="0"/>
        <w:rPr>
          <w:rFonts w:eastAsia="Times New Roman"/>
          <w:lang w:val="en-AU" w:eastAsia="en-AU"/>
        </w:rPr>
      </w:pPr>
      <w:r w:rsidRPr="00A04F40">
        <w:rPr>
          <w:rFonts w:eastAsia="Times New Roman"/>
          <w:lang w:val="en-AU" w:eastAsia="en-AU"/>
        </w:rPr>
        <w:t>1,994 National Rental Affordability Scheme (NRAS)</w:t>
      </w:r>
      <w:r>
        <w:rPr>
          <w:rFonts w:eastAsia="Times New Roman"/>
          <w:lang w:val="en-AU" w:eastAsia="en-AU"/>
        </w:rPr>
        <w:t xml:space="preserve"> households</w:t>
      </w:r>
    </w:p>
    <w:p w14:paraId="1BE31D1E" w14:textId="6E1A394D" w:rsidR="00A04F40" w:rsidRPr="00A04F40" w:rsidRDefault="00A04F40" w:rsidP="00350EB4">
      <w:pPr>
        <w:spacing w:before="0" w:after="0"/>
        <w:rPr>
          <w:rFonts w:eastAsia="Times New Roman"/>
          <w:lang w:val="en-AU" w:eastAsia="en-AU"/>
        </w:rPr>
      </w:pPr>
      <w:r w:rsidRPr="00A04F40">
        <w:rPr>
          <w:rFonts w:eastAsia="Times New Roman"/>
          <w:lang w:val="en-AU" w:eastAsia="en-AU"/>
        </w:rPr>
        <w:t>19,498 new bond loans</w:t>
      </w:r>
    </w:p>
    <w:p w14:paraId="7F153A60" w14:textId="2852E312" w:rsidR="00A04F40" w:rsidRDefault="00A04F40" w:rsidP="00350EB4">
      <w:pPr>
        <w:spacing w:before="0" w:after="0"/>
        <w:rPr>
          <w:rFonts w:eastAsia="Times New Roman"/>
          <w:lang w:val="en-AU" w:eastAsia="en-AU"/>
        </w:rPr>
      </w:pPr>
      <w:r w:rsidRPr="00A04F40">
        <w:rPr>
          <w:rFonts w:eastAsia="Times New Roman"/>
          <w:lang w:val="en-AU" w:eastAsia="en-AU"/>
        </w:rPr>
        <w:t xml:space="preserve">121,398 Queensland </w:t>
      </w:r>
      <w:proofErr w:type="spellStart"/>
      <w:r w:rsidRPr="00A04F40">
        <w:rPr>
          <w:rFonts w:eastAsia="Times New Roman"/>
          <w:lang w:val="en-AU" w:eastAsia="en-AU"/>
        </w:rPr>
        <w:t>Statewide</w:t>
      </w:r>
      <w:proofErr w:type="spellEnd"/>
      <w:r w:rsidRPr="00A04F40">
        <w:rPr>
          <w:rFonts w:eastAsia="Times New Roman"/>
          <w:lang w:val="en-AU" w:eastAsia="en-AU"/>
        </w:rPr>
        <w:t xml:space="preserve"> Tenants’ Advice and Referral Service (QSTARS) responses</w:t>
      </w:r>
    </w:p>
    <w:p w14:paraId="454208C6" w14:textId="77777777" w:rsidR="00A04F40" w:rsidRDefault="00A04F40" w:rsidP="00A04F40">
      <w:pPr>
        <w:spacing w:before="0" w:after="0"/>
        <w:rPr>
          <w:rFonts w:eastAsia="Times New Roman"/>
          <w:lang w:val="en-AU" w:eastAsia="en-AU"/>
        </w:rPr>
      </w:pPr>
    </w:p>
    <w:p w14:paraId="0EDE00AF" w14:textId="115768FA" w:rsidR="00A04F40" w:rsidRDefault="00A04F40" w:rsidP="00A04F40">
      <w:pPr>
        <w:spacing w:before="0" w:after="0"/>
        <w:rPr>
          <w:rFonts w:eastAsia="Times New Roman"/>
          <w:lang w:val="en-AU" w:eastAsia="en-AU"/>
        </w:rPr>
      </w:pPr>
      <w:r w:rsidRPr="00A04F40">
        <w:rPr>
          <w:rFonts w:eastAsia="Times New Roman"/>
          <w:lang w:val="en-AU" w:eastAsia="en-AU"/>
        </w:rPr>
        <w:t>6,876</w:t>
      </w:r>
      <w:r>
        <w:rPr>
          <w:rFonts w:eastAsia="Times New Roman"/>
          <w:lang w:val="en-AU" w:eastAsia="en-AU"/>
        </w:rPr>
        <w:t xml:space="preserve"> </w:t>
      </w:r>
      <w:r w:rsidRPr="00A04F40">
        <w:rPr>
          <w:rFonts w:eastAsia="Times New Roman"/>
          <w:lang w:val="en-AU" w:eastAsia="en-AU"/>
        </w:rPr>
        <w:t xml:space="preserve">new </w:t>
      </w:r>
      <w:proofErr w:type="gramStart"/>
      <w:r w:rsidRPr="00A04F40">
        <w:rPr>
          <w:rFonts w:eastAsia="Times New Roman"/>
          <w:lang w:val="en-AU" w:eastAsia="en-AU"/>
        </w:rPr>
        <w:t>low income</w:t>
      </w:r>
      <w:proofErr w:type="gramEnd"/>
      <w:r w:rsidRPr="00A04F40">
        <w:rPr>
          <w:rFonts w:eastAsia="Times New Roman"/>
          <w:lang w:val="en-AU" w:eastAsia="en-AU"/>
        </w:rPr>
        <w:t xml:space="preserve"> households assisted with social rental housing</w:t>
      </w:r>
    </w:p>
    <w:p w14:paraId="6162F883" w14:textId="2CE4B48C" w:rsidR="00A04F40" w:rsidRDefault="00A04F40" w:rsidP="00A04F40">
      <w:pPr>
        <w:spacing w:before="0" w:after="0"/>
        <w:rPr>
          <w:rFonts w:eastAsia="Times New Roman"/>
          <w:lang w:val="en-AU" w:eastAsia="en-AU"/>
        </w:rPr>
      </w:pPr>
    </w:p>
    <w:p w14:paraId="5CEF3B78" w14:textId="67C2E97B" w:rsidR="00A04F40" w:rsidRDefault="00A04F40" w:rsidP="00A04F40">
      <w:pPr>
        <w:spacing w:before="0" w:after="0"/>
        <w:rPr>
          <w:rFonts w:eastAsia="Times New Roman"/>
          <w:lang w:val="en-AU" w:eastAsia="en-AU"/>
        </w:rPr>
      </w:pPr>
      <w:r w:rsidRPr="00A04F40">
        <w:rPr>
          <w:rFonts w:eastAsia="Times New Roman"/>
          <w:lang w:val="en-AU" w:eastAsia="en-AU"/>
        </w:rPr>
        <w:t>Renting in Queensland consultation</w:t>
      </w:r>
    </w:p>
    <w:p w14:paraId="07E89243" w14:textId="013E6ED8" w:rsidR="00A04F40" w:rsidRDefault="00A04F40" w:rsidP="00A04F40">
      <w:pPr>
        <w:spacing w:before="0" w:after="0"/>
        <w:rPr>
          <w:rFonts w:eastAsia="Times New Roman"/>
          <w:lang w:val="en-AU" w:eastAsia="en-AU"/>
        </w:rPr>
      </w:pPr>
      <w:r w:rsidRPr="00A04F40">
        <w:rPr>
          <w:rFonts w:eastAsia="Times New Roman"/>
          <w:lang w:val="en-AU" w:eastAsia="en-AU"/>
        </w:rPr>
        <w:t>137,776</w:t>
      </w:r>
      <w:r>
        <w:rPr>
          <w:rFonts w:eastAsia="Times New Roman"/>
          <w:lang w:val="en-AU" w:eastAsia="en-AU"/>
        </w:rPr>
        <w:t xml:space="preserve"> responses received</w:t>
      </w:r>
    </w:p>
    <w:p w14:paraId="4FA99111" w14:textId="77777777" w:rsidR="00350EB4" w:rsidRDefault="00A04F40" w:rsidP="00A04F40">
      <w:pPr>
        <w:spacing w:before="0" w:after="0"/>
        <w:rPr>
          <w:rFonts w:eastAsia="Times New Roman"/>
          <w:lang w:val="en-AU" w:eastAsia="en-AU"/>
        </w:rPr>
      </w:pPr>
      <w:r w:rsidRPr="00A04F40">
        <w:rPr>
          <w:rFonts w:eastAsia="Times New Roman"/>
          <w:lang w:val="en-AU" w:eastAsia="en-AU"/>
        </w:rPr>
        <w:t xml:space="preserve">19,900 + online survey responses </w:t>
      </w:r>
    </w:p>
    <w:p w14:paraId="6CE581F7" w14:textId="532F10EF" w:rsidR="00A04F40" w:rsidRPr="00A04F40" w:rsidRDefault="00A04F40" w:rsidP="00A04F40">
      <w:pPr>
        <w:spacing w:before="0" w:after="0"/>
        <w:rPr>
          <w:rFonts w:eastAsia="Times New Roman"/>
          <w:lang w:val="en-AU" w:eastAsia="en-AU"/>
        </w:rPr>
      </w:pPr>
      <w:r w:rsidRPr="00A04F40">
        <w:rPr>
          <w:rFonts w:eastAsia="Times New Roman"/>
          <w:lang w:val="en-AU" w:eastAsia="en-AU"/>
        </w:rPr>
        <w:t>14,100 + postcard survey responses</w:t>
      </w:r>
    </w:p>
    <w:p w14:paraId="2640D7E0" w14:textId="77777777" w:rsidR="00350EB4" w:rsidRDefault="00A04F40" w:rsidP="00A04F40">
      <w:pPr>
        <w:spacing w:before="0" w:after="0"/>
        <w:rPr>
          <w:rFonts w:eastAsia="Times New Roman"/>
          <w:lang w:val="en-AU" w:eastAsia="en-AU"/>
        </w:rPr>
      </w:pPr>
      <w:r w:rsidRPr="00A04F40">
        <w:rPr>
          <w:rFonts w:eastAsia="Times New Roman"/>
          <w:lang w:val="en-AU" w:eastAsia="en-AU"/>
        </w:rPr>
        <w:t xml:space="preserve">96,600 + responses to snap polls </w:t>
      </w:r>
    </w:p>
    <w:p w14:paraId="3BB7E3B5" w14:textId="372F223A" w:rsidR="00A04F40" w:rsidRPr="00A04F40" w:rsidRDefault="00A04F40" w:rsidP="00A04F40">
      <w:pPr>
        <w:spacing w:before="0" w:after="0"/>
        <w:rPr>
          <w:rFonts w:eastAsia="Times New Roman"/>
          <w:lang w:val="en-AU" w:eastAsia="en-AU"/>
        </w:rPr>
      </w:pPr>
      <w:r w:rsidRPr="00A04F40">
        <w:rPr>
          <w:rFonts w:eastAsia="Times New Roman"/>
          <w:lang w:val="en-AU" w:eastAsia="en-AU"/>
        </w:rPr>
        <w:t>4,800 + written submissions</w:t>
      </w:r>
    </w:p>
    <w:p w14:paraId="29D5EF1E" w14:textId="76DB86BB" w:rsidR="00A04F40" w:rsidRDefault="00A04F40" w:rsidP="00A04F40">
      <w:pPr>
        <w:spacing w:before="0" w:after="0"/>
        <w:rPr>
          <w:rFonts w:eastAsia="Times New Roman"/>
          <w:lang w:val="en-AU" w:eastAsia="en-AU"/>
        </w:rPr>
      </w:pPr>
      <w:r w:rsidRPr="00A04F40">
        <w:rPr>
          <w:rFonts w:eastAsia="Times New Roman"/>
          <w:lang w:val="en-AU" w:eastAsia="en-AU"/>
        </w:rPr>
        <w:t>41,100 + social media reactions, comments and shares.</w:t>
      </w:r>
    </w:p>
    <w:p w14:paraId="5ECCB290" w14:textId="77777777" w:rsidR="00A04F40" w:rsidRDefault="00A04F40">
      <w:pPr>
        <w:spacing w:before="0" w:after="0"/>
        <w:rPr>
          <w:rFonts w:eastAsia="Times New Roman"/>
          <w:lang w:val="en-AU" w:eastAsia="en-AU"/>
        </w:rPr>
      </w:pPr>
      <w:r>
        <w:rPr>
          <w:rFonts w:eastAsia="Times New Roman"/>
          <w:lang w:val="en-AU" w:eastAsia="en-AU"/>
        </w:rPr>
        <w:br w:type="page"/>
      </w:r>
    </w:p>
    <w:p w14:paraId="6CFF0D70" w14:textId="1896E5B6" w:rsidR="00A04F40" w:rsidRDefault="00A04F40">
      <w:pPr>
        <w:spacing w:before="0" w:after="0"/>
        <w:rPr>
          <w:rFonts w:eastAsia="Times New Roman"/>
          <w:lang w:val="en-AU" w:eastAsia="en-AU"/>
        </w:rPr>
      </w:pPr>
      <w:r w:rsidRPr="00A04F40">
        <w:rPr>
          <w:rFonts w:eastAsia="Times New Roman"/>
          <w:lang w:val="en-AU" w:eastAsia="en-AU"/>
        </w:rPr>
        <w:lastRenderedPageBreak/>
        <w:t>Aboriginal and Torres Strait Islander Housing Action Plan</w:t>
      </w:r>
      <w:r>
        <w:rPr>
          <w:rFonts w:eastAsia="Times New Roman"/>
          <w:lang w:val="en-AU" w:eastAsia="en-AU"/>
        </w:rPr>
        <w:t xml:space="preserve"> </w:t>
      </w:r>
      <w:r w:rsidRPr="00A04F40">
        <w:rPr>
          <w:rFonts w:eastAsia="Times New Roman"/>
          <w:lang w:val="en-AU" w:eastAsia="en-AU"/>
        </w:rPr>
        <w:t>Consultation snapshot</w:t>
      </w:r>
    </w:p>
    <w:p w14:paraId="0BB8E224" w14:textId="1E775A06" w:rsidR="00A04F40" w:rsidRPr="00A04F40" w:rsidRDefault="00A04F40" w:rsidP="009109E5">
      <w:pPr>
        <w:spacing w:before="0" w:after="0"/>
        <w:rPr>
          <w:rFonts w:eastAsia="Times New Roman"/>
          <w:lang w:val="en-AU" w:eastAsia="en-AU"/>
        </w:rPr>
      </w:pPr>
      <w:r w:rsidRPr="00A04F40">
        <w:rPr>
          <w:rFonts w:eastAsia="Times New Roman"/>
          <w:lang w:val="en-AU" w:eastAsia="en-AU"/>
        </w:rPr>
        <w:t>Eight yarning circles with 200+ participants</w:t>
      </w:r>
    </w:p>
    <w:p w14:paraId="4EC8395F" w14:textId="4FC450B4" w:rsidR="00A04F40" w:rsidRPr="00A04F40" w:rsidRDefault="00A04F40" w:rsidP="009109E5">
      <w:pPr>
        <w:spacing w:before="0" w:after="0"/>
        <w:rPr>
          <w:rFonts w:eastAsia="Times New Roman"/>
          <w:lang w:val="en-AU" w:eastAsia="en-AU"/>
        </w:rPr>
      </w:pPr>
      <w:r w:rsidRPr="00A04F40">
        <w:rPr>
          <w:rFonts w:eastAsia="Times New Roman"/>
          <w:lang w:val="en-AU" w:eastAsia="en-AU"/>
        </w:rPr>
        <w:t>80 organisations</w:t>
      </w:r>
    </w:p>
    <w:p w14:paraId="724DD77D" w14:textId="2BEA10C6" w:rsidR="00A04F40" w:rsidRPr="00A04F40" w:rsidRDefault="00A04F40" w:rsidP="009109E5">
      <w:pPr>
        <w:spacing w:before="0" w:after="0"/>
        <w:rPr>
          <w:rFonts w:eastAsia="Times New Roman"/>
          <w:lang w:val="en-AU" w:eastAsia="en-AU"/>
        </w:rPr>
      </w:pPr>
      <w:r w:rsidRPr="00A04F40">
        <w:rPr>
          <w:rFonts w:eastAsia="Times New Roman"/>
          <w:lang w:val="en-AU" w:eastAsia="en-AU"/>
        </w:rPr>
        <w:t>46 survey responses</w:t>
      </w:r>
    </w:p>
    <w:p w14:paraId="2F50B86B" w14:textId="307B9A4D" w:rsidR="00A04F40" w:rsidRPr="00A04F40" w:rsidRDefault="00A04F40" w:rsidP="009109E5">
      <w:pPr>
        <w:spacing w:before="0" w:after="0"/>
        <w:rPr>
          <w:rFonts w:eastAsia="Times New Roman"/>
          <w:lang w:val="en-AU" w:eastAsia="en-AU"/>
        </w:rPr>
      </w:pPr>
      <w:r w:rsidRPr="00A04F40">
        <w:rPr>
          <w:rFonts w:eastAsia="Times New Roman"/>
          <w:lang w:val="en-AU" w:eastAsia="en-AU"/>
        </w:rPr>
        <w:t>Six written submissions</w:t>
      </w:r>
    </w:p>
    <w:p w14:paraId="46BFAAD3" w14:textId="3E14ABBF" w:rsidR="00A04F40" w:rsidRPr="00A04F40" w:rsidRDefault="00A04F40" w:rsidP="009109E5">
      <w:pPr>
        <w:spacing w:before="0" w:after="0"/>
        <w:rPr>
          <w:rFonts w:eastAsia="Times New Roman"/>
          <w:lang w:val="en-AU" w:eastAsia="en-AU"/>
        </w:rPr>
      </w:pPr>
      <w:r w:rsidRPr="00A04F40">
        <w:rPr>
          <w:rFonts w:eastAsia="Times New Roman"/>
          <w:lang w:val="en-AU" w:eastAsia="en-AU"/>
        </w:rPr>
        <w:t>Eleven customer interviews</w:t>
      </w:r>
    </w:p>
    <w:p w14:paraId="42094535" w14:textId="36D7782E" w:rsidR="00A04F40" w:rsidRPr="00A04F40" w:rsidRDefault="00A04F40" w:rsidP="009109E5">
      <w:pPr>
        <w:spacing w:before="0" w:after="0"/>
        <w:rPr>
          <w:rFonts w:eastAsia="Times New Roman"/>
          <w:lang w:val="en-AU" w:eastAsia="en-AU"/>
        </w:rPr>
      </w:pPr>
      <w:r w:rsidRPr="00A04F40">
        <w:rPr>
          <w:rFonts w:eastAsia="Times New Roman"/>
          <w:lang w:val="en-AU" w:eastAsia="en-AU"/>
        </w:rPr>
        <w:t>Local Government Association of Queensland’s Indigenous Leaders Forums 2018 and 2019</w:t>
      </w:r>
    </w:p>
    <w:p w14:paraId="2409DA98" w14:textId="67ED605E" w:rsidR="00A04F40" w:rsidRDefault="00A04F40" w:rsidP="009109E5">
      <w:pPr>
        <w:spacing w:before="0" w:after="0"/>
        <w:rPr>
          <w:rFonts w:eastAsia="Times New Roman"/>
          <w:lang w:val="en-AU" w:eastAsia="en-AU"/>
        </w:rPr>
      </w:pPr>
      <w:r w:rsidRPr="00A04F40">
        <w:rPr>
          <w:rFonts w:eastAsia="Times New Roman"/>
          <w:lang w:val="en-AU" w:eastAsia="en-AU"/>
        </w:rPr>
        <w:t>Torres and Cape Indigenous Councils Alliance</w:t>
      </w:r>
    </w:p>
    <w:p w14:paraId="4B889D0E" w14:textId="52FE0F55" w:rsidR="00A04F40" w:rsidRDefault="00A04F40" w:rsidP="009109E5">
      <w:pPr>
        <w:rPr>
          <w:rFonts w:eastAsia="Times New Roman"/>
          <w:lang w:val="en-AU" w:eastAsia="en-AU"/>
        </w:rPr>
      </w:pPr>
    </w:p>
    <w:p w14:paraId="779F0345" w14:textId="5F0BEC55" w:rsidR="00A04F40" w:rsidRDefault="00A04F40" w:rsidP="00A04F40">
      <w:pPr>
        <w:spacing w:before="0" w:after="0"/>
        <w:rPr>
          <w:rFonts w:eastAsia="Times New Roman"/>
          <w:lang w:val="en-AU" w:eastAsia="en-AU"/>
        </w:rPr>
      </w:pPr>
      <w:r w:rsidRPr="00A04F40">
        <w:rPr>
          <w:rFonts w:eastAsia="Times New Roman"/>
          <w:lang w:val="en-AU" w:eastAsia="en-AU"/>
        </w:rPr>
        <w:t>Queensland Recreation Centres</w:t>
      </w:r>
    </w:p>
    <w:p w14:paraId="1749ABAA"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93,268 visits</w:t>
      </w:r>
    </w:p>
    <w:p w14:paraId="004B4AD0"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116,606 bed nights </w:t>
      </w:r>
    </w:p>
    <w:p w14:paraId="6381CDED"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386,875</w:t>
      </w:r>
    </w:p>
    <w:p w14:paraId="67765A35" w14:textId="11FEB34F" w:rsidR="00A04F40" w:rsidRDefault="00A04F40" w:rsidP="00A04F40">
      <w:pPr>
        <w:spacing w:before="0" w:after="0"/>
        <w:rPr>
          <w:rFonts w:eastAsia="Times New Roman"/>
          <w:lang w:val="en-AU" w:eastAsia="en-AU"/>
        </w:rPr>
      </w:pPr>
      <w:r w:rsidRPr="00A04F40">
        <w:rPr>
          <w:rFonts w:eastAsia="Times New Roman"/>
          <w:lang w:val="en-AU" w:eastAsia="en-AU"/>
        </w:rPr>
        <w:t>structured activity hours</w:t>
      </w:r>
    </w:p>
    <w:p w14:paraId="73319AD7" w14:textId="510E0C56" w:rsidR="00A04F40" w:rsidRDefault="00A04F40" w:rsidP="00A04F40">
      <w:pPr>
        <w:spacing w:before="0" w:after="0"/>
        <w:rPr>
          <w:rFonts w:eastAsia="Times New Roman"/>
          <w:lang w:val="en-AU" w:eastAsia="en-AU"/>
        </w:rPr>
      </w:pPr>
    </w:p>
    <w:p w14:paraId="22FC1E2E" w14:textId="061570F0" w:rsidR="00A04F40" w:rsidRDefault="00A04F40" w:rsidP="00A04F40">
      <w:pPr>
        <w:spacing w:before="0" w:after="0"/>
        <w:rPr>
          <w:rFonts w:eastAsia="Times New Roman"/>
          <w:lang w:val="en-AU" w:eastAsia="en-AU"/>
        </w:rPr>
      </w:pPr>
      <w:r w:rsidRPr="00A04F40">
        <w:rPr>
          <w:rFonts w:eastAsia="Times New Roman"/>
          <w:lang w:val="en-AU" w:eastAsia="en-AU"/>
        </w:rPr>
        <w:t>Investing in places, spaces and services 547 local sport and recreation clubs were supported with</w:t>
      </w:r>
    </w:p>
    <w:p w14:paraId="7F9A5F15" w14:textId="6FF72D10" w:rsidR="00A04F40" w:rsidRDefault="00A04F40" w:rsidP="00A04F40">
      <w:pPr>
        <w:spacing w:before="0" w:after="0"/>
        <w:rPr>
          <w:rFonts w:eastAsia="Times New Roman"/>
          <w:lang w:val="en-AU" w:eastAsia="en-AU"/>
        </w:rPr>
      </w:pPr>
      <w:r w:rsidRPr="00A04F40">
        <w:rPr>
          <w:rFonts w:eastAsia="Times New Roman"/>
          <w:lang w:val="en-AU" w:eastAsia="en-AU"/>
        </w:rPr>
        <w:t>$3.5 million under Get Going Clubs to improve their capabilities to better deliver activities.</w:t>
      </w:r>
    </w:p>
    <w:p w14:paraId="51C05B17" w14:textId="5B735A98" w:rsidR="00A04F40" w:rsidRDefault="00A04F40" w:rsidP="00A04F40">
      <w:pPr>
        <w:spacing w:before="0" w:after="0"/>
        <w:rPr>
          <w:rFonts w:eastAsia="Times New Roman"/>
          <w:lang w:val="en-AU" w:eastAsia="en-AU"/>
        </w:rPr>
      </w:pPr>
    </w:p>
    <w:p w14:paraId="3CAE867E" w14:textId="47690735" w:rsidR="00A04F40" w:rsidRPr="00A04F40" w:rsidRDefault="00A04F40" w:rsidP="00A04F40">
      <w:pPr>
        <w:spacing w:before="0" w:after="0"/>
        <w:rPr>
          <w:rFonts w:eastAsia="Times New Roman"/>
          <w:lang w:val="en-AU" w:eastAsia="en-AU"/>
        </w:rPr>
      </w:pPr>
      <w:r w:rsidRPr="00A04F40">
        <w:rPr>
          <w:rFonts w:eastAsia="Times New Roman"/>
          <w:lang w:val="en-AU" w:eastAsia="en-AU"/>
        </w:rPr>
        <w:t>$15.2 million to support 45 infrastructure projects dedicated to improving female facilities at sports clubs to encourage women to participate and have greater involvement in sport at the grassroot and elite levels.</w:t>
      </w:r>
    </w:p>
    <w:p w14:paraId="0E6A6366" w14:textId="16239DC3" w:rsidR="00A04F40" w:rsidRPr="00A04F40" w:rsidRDefault="00A04F40" w:rsidP="00A04F40">
      <w:pPr>
        <w:spacing w:before="0" w:after="0"/>
        <w:rPr>
          <w:rFonts w:eastAsia="Times New Roman"/>
          <w:lang w:val="en-AU" w:eastAsia="en-AU"/>
        </w:rPr>
      </w:pPr>
      <w:r w:rsidRPr="00A04F40">
        <w:rPr>
          <w:rFonts w:eastAsia="Times New Roman"/>
          <w:lang w:val="en-AU" w:eastAsia="en-AU"/>
        </w:rPr>
        <w:t>94 nationally accredited training programs in coaching, officiating and sports first aid were delivered to more than 1,418 participants.</w:t>
      </w:r>
    </w:p>
    <w:p w14:paraId="2273E871" w14:textId="1F1A29D0" w:rsidR="00A04F40" w:rsidRPr="00A04F40" w:rsidRDefault="00A04F40" w:rsidP="00A04F40">
      <w:pPr>
        <w:spacing w:before="0" w:after="0"/>
        <w:rPr>
          <w:rFonts w:eastAsia="Times New Roman"/>
          <w:lang w:val="en-AU" w:eastAsia="en-AU"/>
        </w:rPr>
      </w:pPr>
      <w:r w:rsidRPr="00A04F40">
        <w:rPr>
          <w:rFonts w:eastAsia="Times New Roman"/>
          <w:lang w:val="en-AU" w:eastAsia="en-AU"/>
        </w:rPr>
        <w:t>$13.3 million of funding approved for 111 local infrastructure projects under Get Playing Places and Spaces to support new, upgraded and replacement infrastructure projects which increase or enhance participation in sport and recreation.</w:t>
      </w:r>
    </w:p>
    <w:p w14:paraId="73675FDE" w14:textId="226E2595" w:rsidR="00A04F40" w:rsidRDefault="00A04F40" w:rsidP="00A04F40">
      <w:pPr>
        <w:spacing w:before="0" w:after="0"/>
        <w:rPr>
          <w:rFonts w:eastAsia="Times New Roman"/>
          <w:lang w:val="en-AU" w:eastAsia="en-AU"/>
        </w:rPr>
      </w:pPr>
      <w:r w:rsidRPr="00A04F40">
        <w:rPr>
          <w:rFonts w:eastAsia="Times New Roman"/>
          <w:lang w:val="en-AU" w:eastAsia="en-AU"/>
        </w:rPr>
        <w:t>54 free Building Active Communities Workshops were delivered to 831 participants supporting community sport volunteers.</w:t>
      </w:r>
    </w:p>
    <w:p w14:paraId="49ACDF3F" w14:textId="07FD561F" w:rsidR="00A04F40" w:rsidRDefault="00A04F40" w:rsidP="00A04F40">
      <w:pPr>
        <w:spacing w:before="0" w:after="0"/>
        <w:rPr>
          <w:rFonts w:eastAsia="Times New Roman"/>
          <w:lang w:val="en-AU" w:eastAsia="en-AU"/>
        </w:rPr>
      </w:pPr>
    </w:p>
    <w:p w14:paraId="3EC90A8B" w14:textId="76A47F1F"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Sport and Recreation Disaster Recovery Program </w:t>
      </w:r>
    </w:p>
    <w:p w14:paraId="41A64672"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$1 million+</w:t>
      </w:r>
    </w:p>
    <w:p w14:paraId="1CDD9BC3" w14:textId="6C9484D4" w:rsidR="00A04F40" w:rsidRDefault="00A04F40" w:rsidP="00A04F40">
      <w:pPr>
        <w:spacing w:before="0" w:after="0"/>
        <w:rPr>
          <w:rFonts w:eastAsia="Times New Roman"/>
          <w:lang w:val="en-AU" w:eastAsia="en-AU"/>
        </w:rPr>
      </w:pPr>
      <w:r w:rsidRPr="00A04F40">
        <w:rPr>
          <w:rFonts w:eastAsia="Times New Roman"/>
          <w:lang w:val="en-AU" w:eastAsia="en-AU"/>
        </w:rPr>
        <w:t>in funding to 217 sporting organisations activated for 5 disaster events:</w:t>
      </w:r>
    </w:p>
    <w:p w14:paraId="2BF3AA0A" w14:textId="704FD023" w:rsidR="00A04F40" w:rsidRPr="00A04F40" w:rsidRDefault="00A04F40" w:rsidP="00A04F40">
      <w:pPr>
        <w:spacing w:before="0" w:after="0"/>
        <w:rPr>
          <w:rFonts w:eastAsia="Times New Roman"/>
          <w:lang w:val="en-AU" w:eastAsia="en-AU"/>
        </w:rPr>
      </w:pPr>
      <w:r w:rsidRPr="00A04F40">
        <w:rPr>
          <w:rFonts w:eastAsia="Times New Roman"/>
          <w:lang w:val="en-AU" w:eastAsia="en-AU"/>
        </w:rPr>
        <w:t>North Queensland Flooding</w:t>
      </w:r>
    </w:p>
    <w:p w14:paraId="3DCF09B7" w14:textId="6B18C40F" w:rsidR="00A04F40" w:rsidRPr="00A04F40" w:rsidRDefault="00A04F40" w:rsidP="00A04F40">
      <w:pPr>
        <w:spacing w:before="0" w:after="0"/>
        <w:rPr>
          <w:rFonts w:eastAsia="Times New Roman"/>
          <w:lang w:val="en-AU" w:eastAsia="en-AU"/>
        </w:rPr>
      </w:pPr>
      <w:r w:rsidRPr="00A04F40">
        <w:rPr>
          <w:rFonts w:eastAsia="Times New Roman"/>
          <w:lang w:val="en-AU" w:eastAsia="en-AU"/>
        </w:rPr>
        <w:t>Severe Tropical Cyclone Nora and associated flooding</w:t>
      </w:r>
    </w:p>
    <w:p w14:paraId="4AB48147" w14:textId="47E4F5AA" w:rsidR="00A04F40" w:rsidRPr="00A04F40" w:rsidRDefault="00A04F40" w:rsidP="00A04F40">
      <w:pPr>
        <w:spacing w:before="0" w:after="0"/>
        <w:rPr>
          <w:rFonts w:eastAsia="Times New Roman"/>
          <w:lang w:val="en-AU" w:eastAsia="en-AU"/>
        </w:rPr>
      </w:pPr>
      <w:r w:rsidRPr="00A04F40">
        <w:rPr>
          <w:rFonts w:eastAsia="Times New Roman"/>
          <w:lang w:val="en-AU" w:eastAsia="en-AU"/>
        </w:rPr>
        <w:t>Wide Bay-Burnett Severe Storms</w:t>
      </w:r>
    </w:p>
    <w:p w14:paraId="09D06BCB" w14:textId="459F6009" w:rsidR="00A04F40" w:rsidRPr="00A04F40" w:rsidRDefault="00A04F40" w:rsidP="00A04F40">
      <w:pPr>
        <w:spacing w:before="0" w:after="0"/>
        <w:rPr>
          <w:rFonts w:eastAsia="Times New Roman"/>
          <w:lang w:val="en-AU" w:eastAsia="en-AU"/>
        </w:rPr>
      </w:pPr>
      <w:r w:rsidRPr="00A04F40">
        <w:rPr>
          <w:rFonts w:eastAsia="Times New Roman"/>
          <w:lang w:val="en-AU" w:eastAsia="en-AU"/>
        </w:rPr>
        <w:t>Central Queensland bushfires</w:t>
      </w:r>
    </w:p>
    <w:p w14:paraId="18B8A284" w14:textId="2B1CC0DB" w:rsidR="00A04F40" w:rsidRDefault="00A04F40" w:rsidP="00A04F40">
      <w:pPr>
        <w:spacing w:before="0" w:after="0"/>
        <w:rPr>
          <w:rFonts w:eastAsia="Times New Roman"/>
          <w:lang w:val="en-AU" w:eastAsia="en-AU"/>
        </w:rPr>
      </w:pPr>
      <w:r w:rsidRPr="00A04F40">
        <w:rPr>
          <w:rFonts w:eastAsia="Times New Roman"/>
          <w:lang w:val="en-AU" w:eastAsia="en-AU"/>
        </w:rPr>
        <w:t>North and Far North Queensland Monsoon Trough</w:t>
      </w:r>
    </w:p>
    <w:p w14:paraId="0CD74F33" w14:textId="3B062275" w:rsidR="00A04F40" w:rsidRDefault="00A04F40" w:rsidP="00A04F40">
      <w:pPr>
        <w:spacing w:before="0" w:after="0"/>
        <w:rPr>
          <w:rFonts w:eastAsia="Times New Roman"/>
          <w:lang w:val="en-AU" w:eastAsia="en-AU"/>
        </w:rPr>
      </w:pPr>
    </w:p>
    <w:p w14:paraId="120EEE18" w14:textId="091F6E40"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Supporting our Athletes $1.2 million </w:t>
      </w:r>
    </w:p>
    <w:p w14:paraId="61D0C544"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to support young athletes traveling to competitions under the Young Athlete Travel Subsidy:</w:t>
      </w:r>
    </w:p>
    <w:p w14:paraId="212CA489"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2,593 athletes to attend state events.</w:t>
      </w:r>
    </w:p>
    <w:p w14:paraId="48B0E5A6"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1,358 athletes to attend national events.</w:t>
      </w:r>
    </w:p>
    <w:p w14:paraId="7564AE8E" w14:textId="18E775A6" w:rsidR="00A04F40" w:rsidRDefault="00A04F40" w:rsidP="00A04F40">
      <w:pPr>
        <w:spacing w:before="0" w:after="0"/>
        <w:rPr>
          <w:rFonts w:eastAsia="Times New Roman"/>
          <w:lang w:val="en-AU" w:eastAsia="en-AU"/>
        </w:rPr>
      </w:pPr>
      <w:r w:rsidRPr="00A04F40">
        <w:rPr>
          <w:rFonts w:eastAsia="Times New Roman"/>
          <w:lang w:val="en-AU" w:eastAsia="en-AU"/>
        </w:rPr>
        <w:t>293 athletes to attend international events.</w:t>
      </w:r>
    </w:p>
    <w:p w14:paraId="02992C76" w14:textId="494B6576" w:rsidR="00A04F40" w:rsidRDefault="00A04F40" w:rsidP="00A04F40">
      <w:pPr>
        <w:spacing w:before="0" w:after="0"/>
        <w:rPr>
          <w:rFonts w:eastAsia="Times New Roman"/>
          <w:lang w:val="en-AU" w:eastAsia="en-AU"/>
        </w:rPr>
      </w:pPr>
    </w:p>
    <w:p w14:paraId="49F858BA"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$6.7 million </w:t>
      </w:r>
    </w:p>
    <w:p w14:paraId="6C803B5B" w14:textId="175051F8" w:rsidR="00A04F40" w:rsidRDefault="00A04F40" w:rsidP="00A04F40">
      <w:pPr>
        <w:spacing w:before="0" w:after="0"/>
        <w:rPr>
          <w:rFonts w:eastAsia="Times New Roman"/>
          <w:lang w:val="en-AU" w:eastAsia="en-AU"/>
        </w:rPr>
      </w:pPr>
      <w:r w:rsidRPr="00A04F40">
        <w:rPr>
          <w:rFonts w:eastAsia="Times New Roman"/>
          <w:lang w:val="en-AU" w:eastAsia="en-AU"/>
        </w:rPr>
        <w:t>invested to support nearly 45,000 children and young people to join a sport or recreation club, with 21.3% indicating they hadn’t played sport before.</w:t>
      </w:r>
    </w:p>
    <w:p w14:paraId="7F6552E2" w14:textId="6D29A65A" w:rsidR="00A04F40" w:rsidRDefault="00A04F40" w:rsidP="00A04F40">
      <w:pPr>
        <w:spacing w:before="0" w:after="0"/>
        <w:rPr>
          <w:rFonts w:eastAsia="Times New Roman"/>
          <w:lang w:val="en-AU" w:eastAsia="en-AU"/>
        </w:rPr>
      </w:pPr>
    </w:p>
    <w:p w14:paraId="71DFCD71" w14:textId="0BE8AFEF" w:rsidR="00A04F40" w:rsidRDefault="00A04F40" w:rsidP="00A04F40">
      <w:pPr>
        <w:spacing w:before="0" w:after="0"/>
        <w:rPr>
          <w:rFonts w:eastAsia="Times New Roman"/>
          <w:lang w:val="en-AU" w:eastAsia="en-AU"/>
        </w:rPr>
      </w:pPr>
      <w:r w:rsidRPr="00A04F40">
        <w:rPr>
          <w:rFonts w:eastAsia="Times New Roman"/>
          <w:lang w:val="en-AU" w:eastAsia="en-AU"/>
        </w:rPr>
        <w:t>Supported more than 600 of Queensland’s elite athletes across 30 Olympic, Paralympic and Commonwealth Games sports.</w:t>
      </w:r>
    </w:p>
    <w:p w14:paraId="1861BE54" w14:textId="78CF583B" w:rsidR="00A04F40" w:rsidRDefault="00A04F40" w:rsidP="00A04F40">
      <w:pPr>
        <w:spacing w:before="0" w:after="0"/>
        <w:rPr>
          <w:rFonts w:eastAsia="Times New Roman"/>
          <w:lang w:val="en-AU" w:eastAsia="en-AU"/>
        </w:rPr>
      </w:pPr>
    </w:p>
    <w:p w14:paraId="42F0C90A"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lastRenderedPageBreak/>
        <w:t xml:space="preserve">The Queensland Academy </w:t>
      </w:r>
    </w:p>
    <w:p w14:paraId="2A5D6CDC"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 xml:space="preserve">of Sport pushed towards a milestone 300th Olympics Unleashed visit in June 2019. </w:t>
      </w:r>
    </w:p>
    <w:p w14:paraId="4578C6B8" w14:textId="15F979E3" w:rsidR="00A04F40" w:rsidRDefault="00A04F40" w:rsidP="00A04F40">
      <w:pPr>
        <w:spacing w:before="0" w:after="0"/>
        <w:rPr>
          <w:rFonts w:eastAsia="Times New Roman"/>
          <w:lang w:val="en-AU" w:eastAsia="en-AU"/>
        </w:rPr>
      </w:pPr>
      <w:r w:rsidRPr="00A04F40">
        <w:rPr>
          <w:rFonts w:eastAsia="Times New Roman"/>
          <w:lang w:val="en-AU" w:eastAsia="en-AU"/>
        </w:rPr>
        <w:t>Athletes aiming for Tokyo 2020 have visited and inspired over 45,000 Queensland students since the program launched in September 2018.</w:t>
      </w:r>
    </w:p>
    <w:p w14:paraId="1EC5C2E6" w14:textId="23D2A555" w:rsidR="00A04F40" w:rsidRDefault="00A04F40" w:rsidP="00A04F40">
      <w:pPr>
        <w:spacing w:before="0" w:after="0"/>
        <w:rPr>
          <w:rFonts w:eastAsia="Times New Roman"/>
          <w:lang w:val="en-AU" w:eastAsia="en-AU"/>
        </w:rPr>
      </w:pPr>
    </w:p>
    <w:p w14:paraId="523CF724" w14:textId="77777777" w:rsidR="00A04F40" w:rsidRPr="00A04F40" w:rsidRDefault="00A04F40" w:rsidP="00A04F40">
      <w:pPr>
        <w:spacing w:before="0" w:after="0"/>
        <w:rPr>
          <w:rFonts w:eastAsia="Times New Roman"/>
          <w:lang w:val="en-AU" w:eastAsia="en-AU"/>
        </w:rPr>
      </w:pPr>
      <w:r w:rsidRPr="00A04F40">
        <w:rPr>
          <w:rFonts w:eastAsia="Times New Roman"/>
          <w:lang w:val="en-AU" w:eastAsia="en-AU"/>
        </w:rPr>
        <w:t>Building and construction</w:t>
      </w:r>
    </w:p>
    <w:p w14:paraId="05C720D2" w14:textId="5A17EC4C" w:rsidR="00A04F40" w:rsidRPr="00A04F40" w:rsidRDefault="00A04F40" w:rsidP="00A04F40">
      <w:pPr>
        <w:spacing w:before="0" w:after="0"/>
        <w:rPr>
          <w:rFonts w:eastAsia="Times New Roman"/>
          <w:lang w:val="en-AU" w:eastAsia="en-AU"/>
        </w:rPr>
      </w:pPr>
      <w:r w:rsidRPr="00A04F40">
        <w:rPr>
          <w:rFonts w:eastAsia="Times New Roman"/>
          <w:lang w:val="en-AU" w:eastAsia="en-AU"/>
        </w:rPr>
        <w:t>$46 billion</w:t>
      </w:r>
      <w:r w:rsidR="009109E5">
        <w:rPr>
          <w:rFonts w:eastAsia="Times New Roman"/>
          <w:lang w:val="en-AU" w:eastAsia="en-AU"/>
        </w:rPr>
        <w:t xml:space="preserve"> </w:t>
      </w:r>
      <w:r w:rsidRPr="00A04F40">
        <w:rPr>
          <w:rFonts w:eastAsia="Times New Roman"/>
          <w:lang w:val="en-AU" w:eastAsia="en-AU"/>
        </w:rPr>
        <w:t>Queensland building and construction industry</w:t>
      </w:r>
    </w:p>
    <w:p w14:paraId="72E68303" w14:textId="06D338E2" w:rsidR="00A04F40" w:rsidRPr="00A04F40" w:rsidRDefault="00A04F40" w:rsidP="00A04F40">
      <w:pPr>
        <w:spacing w:before="0" w:after="0"/>
        <w:rPr>
          <w:rFonts w:eastAsia="Times New Roman"/>
          <w:lang w:val="en-AU" w:eastAsia="en-AU"/>
        </w:rPr>
      </w:pPr>
      <w:r w:rsidRPr="00A04F40">
        <w:rPr>
          <w:rFonts w:eastAsia="Times New Roman"/>
          <w:lang w:val="en-AU" w:eastAsia="en-AU"/>
        </w:rPr>
        <w:t>230,000</w:t>
      </w:r>
      <w:r w:rsidR="009109E5">
        <w:rPr>
          <w:rFonts w:eastAsia="Times New Roman"/>
          <w:lang w:val="en-AU" w:eastAsia="en-AU"/>
        </w:rPr>
        <w:t xml:space="preserve"> </w:t>
      </w:r>
      <w:r w:rsidRPr="00A04F40">
        <w:rPr>
          <w:rFonts w:eastAsia="Times New Roman"/>
          <w:lang w:val="en-AU" w:eastAsia="en-AU"/>
        </w:rPr>
        <w:t>Queenslanders earn a living in the building and construction industry</w:t>
      </w:r>
    </w:p>
    <w:p w14:paraId="631D750F" w14:textId="78FC21D9" w:rsidR="00A04F40" w:rsidRDefault="00A04F40" w:rsidP="00A04F40">
      <w:pPr>
        <w:spacing w:before="0" w:after="0"/>
        <w:rPr>
          <w:rFonts w:eastAsia="Times New Roman"/>
          <w:lang w:val="en-AU" w:eastAsia="en-AU"/>
        </w:rPr>
      </w:pPr>
      <w:r w:rsidRPr="00A04F40">
        <w:rPr>
          <w:rFonts w:eastAsia="Times New Roman"/>
          <w:lang w:val="en-AU" w:eastAsia="en-AU"/>
        </w:rPr>
        <w:t>$45.769 billion</w:t>
      </w:r>
      <w:r w:rsidR="009109E5">
        <w:rPr>
          <w:rFonts w:eastAsia="Times New Roman"/>
          <w:lang w:val="en-AU" w:eastAsia="en-AU"/>
        </w:rPr>
        <w:t xml:space="preserve"> </w:t>
      </w:r>
      <w:r w:rsidRPr="00A04F40">
        <w:rPr>
          <w:rFonts w:eastAsia="Times New Roman"/>
          <w:lang w:val="en-AU" w:eastAsia="en-AU"/>
        </w:rPr>
        <w:t>Queensland Government capital works program over the next 4 years</w:t>
      </w:r>
    </w:p>
    <w:p w14:paraId="426A522B" w14:textId="15D534D1" w:rsidR="00E843F9" w:rsidRDefault="00E843F9">
      <w:pPr>
        <w:spacing w:before="0" w:after="0"/>
        <w:rPr>
          <w:rFonts w:eastAsia="Times New Roman" w:cstheme="majorBidi"/>
          <w:b/>
          <w:bCs/>
          <w:szCs w:val="22"/>
          <w:lang w:val="en-AU" w:eastAsia="en-AU"/>
        </w:rPr>
      </w:pPr>
      <w:r>
        <w:rPr>
          <w:rFonts w:eastAsia="Times New Roman"/>
          <w:lang w:val="en-AU" w:eastAsia="en-AU"/>
        </w:rPr>
        <w:br w:type="page"/>
      </w:r>
    </w:p>
    <w:p w14:paraId="6F085F73" w14:textId="12077042" w:rsidR="00172E68" w:rsidRDefault="00172E68" w:rsidP="00902B40">
      <w:pPr>
        <w:pStyle w:val="Heading5"/>
        <w:rPr>
          <w:rFonts w:eastAsia="Times New Roman"/>
          <w:lang w:val="en-US" w:eastAsia="en-AU"/>
        </w:rPr>
      </w:pPr>
      <w:r w:rsidRPr="00172E68">
        <w:rPr>
          <w:rFonts w:eastAsia="Times New Roman"/>
          <w:lang w:val="en-AU" w:eastAsia="en-AU"/>
        </w:rPr>
        <w:lastRenderedPageBreak/>
        <w:t>Supporting and encouraging participation in physical activity through sport and active recreation and promoting healthier lifestyles</w:t>
      </w:r>
      <w:r w:rsidRPr="00172E68">
        <w:rPr>
          <w:rFonts w:eastAsia="Times New Roman"/>
          <w:lang w:val="en-US" w:eastAsia="en-AU"/>
        </w:rPr>
        <w:t> </w:t>
      </w:r>
    </w:p>
    <w:p w14:paraId="2A1C292E" w14:textId="25254657" w:rsidR="00172E68" w:rsidRPr="002A0697" w:rsidRDefault="00423BB9" w:rsidP="002A0697">
      <w:pPr>
        <w:rPr>
          <w:lang w:val="en-US" w:eastAsia="en-AU"/>
        </w:rPr>
      </w:pPr>
      <w:r>
        <w:rPr>
          <w:lang w:val="en-US" w:eastAsia="en-AU"/>
        </w:rPr>
        <w:t>We supporte</w:t>
      </w:r>
      <w:r w:rsidR="006E74B3">
        <w:rPr>
          <w:lang w:val="en-US" w:eastAsia="en-AU"/>
        </w:rPr>
        <w:t xml:space="preserve">d and encouraged Queenslanders of all ages and abilities </w:t>
      </w:r>
      <w:r w:rsidR="008846B9">
        <w:rPr>
          <w:lang w:val="en-US" w:eastAsia="en-AU"/>
        </w:rPr>
        <w:t>to</w:t>
      </w:r>
      <w:r w:rsidR="00360BE6">
        <w:rPr>
          <w:lang w:val="en-US" w:eastAsia="en-AU"/>
        </w:rPr>
        <w:t xml:space="preserve"> participate in </w:t>
      </w:r>
      <w:r w:rsidR="002A0697">
        <w:rPr>
          <w:lang w:val="en-US" w:eastAsia="en-AU"/>
        </w:rPr>
        <w:t xml:space="preserve">physical </w:t>
      </w:r>
      <w:r w:rsidR="00360BE6">
        <w:rPr>
          <w:lang w:val="en-US" w:eastAsia="en-AU"/>
        </w:rPr>
        <w:t>activ</w:t>
      </w:r>
      <w:r w:rsidR="002A0697">
        <w:rPr>
          <w:lang w:val="en-US" w:eastAsia="en-AU"/>
        </w:rPr>
        <w:t xml:space="preserve">ity </w:t>
      </w:r>
      <w:r w:rsidR="00F66E0E">
        <w:rPr>
          <w:lang w:val="en-US" w:eastAsia="en-AU"/>
        </w:rPr>
        <w:t>by</w:t>
      </w:r>
      <w:r w:rsidR="002A0697">
        <w:rPr>
          <w:lang w:val="en-US" w:eastAsia="en-AU"/>
        </w:rPr>
        <w:t>:</w:t>
      </w:r>
      <w:r w:rsidR="00360BE6">
        <w:rPr>
          <w:lang w:val="en-US" w:eastAsia="en-AU"/>
        </w:rPr>
        <w:t xml:space="preserve"> </w:t>
      </w:r>
    </w:p>
    <w:p w14:paraId="1F848B1C" w14:textId="58489509" w:rsidR="00E35222" w:rsidRPr="00A15456" w:rsidRDefault="00E35222" w:rsidP="006A4642">
      <w:pPr>
        <w:pStyle w:val="Bullets"/>
      </w:pPr>
      <w:r w:rsidRPr="00A15456">
        <w:t>approv</w:t>
      </w:r>
      <w:r w:rsidR="00CB571C">
        <w:t>ing</w:t>
      </w:r>
      <w:r w:rsidRPr="00A15456">
        <w:t xml:space="preserve"> 111 capital projects, 556 non-capital projects and </w:t>
      </w:r>
      <w:r w:rsidR="00E843F9" w:rsidRPr="00902B40">
        <w:t>44,961</w:t>
      </w:r>
      <w:r w:rsidR="00E843F9" w:rsidRPr="00A15456">
        <w:rPr>
          <w:b/>
        </w:rPr>
        <w:t xml:space="preserve"> </w:t>
      </w:r>
      <w:r w:rsidRPr="00F31BC9">
        <w:t>vouchers</w:t>
      </w:r>
      <w:r w:rsidRPr="00A15456">
        <w:t xml:space="preserve"> to support grassroots sport and recreation participation </w:t>
      </w:r>
      <w:r w:rsidR="00B517EB">
        <w:t>and</w:t>
      </w:r>
      <w:r w:rsidRPr="00A15456">
        <w:t xml:space="preserve"> encourage </w:t>
      </w:r>
      <w:r w:rsidR="00CA5B2B">
        <w:t>physical</w:t>
      </w:r>
      <w:r w:rsidR="00F66E0E">
        <w:t>ly</w:t>
      </w:r>
      <w:r w:rsidR="00CA5B2B">
        <w:t xml:space="preserve"> active </w:t>
      </w:r>
      <w:r w:rsidRPr="00A15456">
        <w:t>opportunities for all Queenslanders</w:t>
      </w:r>
      <w:r w:rsidR="00E843F9">
        <w:t>,</w:t>
      </w:r>
      <w:r w:rsidRPr="00A15456">
        <w:t xml:space="preserve"> particularly </w:t>
      </w:r>
      <w:r w:rsidR="00F66E0E">
        <w:t xml:space="preserve">for </w:t>
      </w:r>
      <w:r w:rsidRPr="00A15456">
        <w:t xml:space="preserve">those </w:t>
      </w:r>
      <w:r w:rsidR="00F66E0E">
        <w:t>who</w:t>
      </w:r>
      <w:r w:rsidR="00F66E0E" w:rsidRPr="00A15456">
        <w:t xml:space="preserve"> </w:t>
      </w:r>
      <w:r w:rsidRPr="00A15456">
        <w:t>can least afford it</w:t>
      </w:r>
    </w:p>
    <w:p w14:paraId="3AD970DD" w14:textId="32DEC2F6" w:rsidR="00E35222" w:rsidRPr="00A15456" w:rsidRDefault="00E35222" w:rsidP="006A4642">
      <w:pPr>
        <w:pStyle w:val="Bullets"/>
      </w:pPr>
      <w:r w:rsidRPr="00A15456">
        <w:t>deliver</w:t>
      </w:r>
      <w:r w:rsidR="00CB571C">
        <w:t>ing</w:t>
      </w:r>
      <w:r>
        <w:t xml:space="preserve"> a</w:t>
      </w:r>
      <w:r w:rsidRPr="00A15456">
        <w:t xml:space="preserve"> $9.05 million redevelopment</w:t>
      </w:r>
      <w:r>
        <w:t xml:space="preserve"> of</w:t>
      </w:r>
      <w:r w:rsidRPr="00A15456">
        <w:t xml:space="preserve"> the University of the Sunshine Coast </w:t>
      </w:r>
      <w:r w:rsidR="00F66E0E">
        <w:t>S</w:t>
      </w:r>
      <w:r w:rsidRPr="00A15456">
        <w:t xml:space="preserve">tadium to increase seating capacity, amenities, improve access for people with a disability, </w:t>
      </w:r>
      <w:r w:rsidR="00F833AF">
        <w:t xml:space="preserve">and for </w:t>
      </w:r>
      <w:r w:rsidRPr="00A15456">
        <w:t>equipment storage, canteen and multipurpose spaces</w:t>
      </w:r>
    </w:p>
    <w:p w14:paraId="4E67E67A" w14:textId="26D7475A" w:rsidR="00172E68" w:rsidRDefault="00E35222" w:rsidP="006A4642">
      <w:pPr>
        <w:pStyle w:val="Bullets"/>
      </w:pPr>
      <w:r w:rsidRPr="00A15456">
        <w:t>encourag</w:t>
      </w:r>
      <w:r w:rsidR="002A0697">
        <w:t>ing</w:t>
      </w:r>
      <w:r w:rsidRPr="00A15456">
        <w:t xml:space="preserve"> women to enter, participate and have greater involvement in sport at the grassroot</w:t>
      </w:r>
      <w:r w:rsidR="00F66E0E">
        <w:t>s</w:t>
      </w:r>
      <w:r w:rsidRPr="00A15456">
        <w:t xml:space="preserve"> and elite levels through approved funding of $15.2 million for 45 infrastructure projects dedicated to improving female facilities at sport</w:t>
      </w:r>
      <w:r w:rsidR="006328D4">
        <w:t>ing</w:t>
      </w:r>
      <w:r w:rsidRPr="00A15456">
        <w:t xml:space="preserve"> clubs</w:t>
      </w:r>
    </w:p>
    <w:p w14:paraId="0A313F4C" w14:textId="738A6544" w:rsidR="00172E68" w:rsidRDefault="00F436BA" w:rsidP="0032321A">
      <w:pPr>
        <w:pStyle w:val="Bullets"/>
      </w:pPr>
      <w:r>
        <w:t>a</w:t>
      </w:r>
      <w:r w:rsidR="00F24DF2" w:rsidRPr="00BF1F54">
        <w:t>ctivat</w:t>
      </w:r>
      <w:r w:rsidR="00CB571C">
        <w:t>ing</w:t>
      </w:r>
      <w:r w:rsidR="002A0697" w:rsidRPr="00BF1F54">
        <w:t xml:space="preserve"> </w:t>
      </w:r>
      <w:r w:rsidR="00F24DF2" w:rsidRPr="00BF1F54">
        <w:t xml:space="preserve">the Sport and Recreation Disaster Recovery Program for </w:t>
      </w:r>
      <w:r w:rsidR="005726A4">
        <w:t>five</w:t>
      </w:r>
      <w:r w:rsidR="00F24DF2" w:rsidRPr="00BF1F54">
        <w:t xml:space="preserve"> disaster events, including North Queensland </w:t>
      </w:r>
      <w:r w:rsidR="00F66E0E">
        <w:t>f</w:t>
      </w:r>
      <w:r w:rsidR="00F24DF2" w:rsidRPr="00BF1F54">
        <w:t xml:space="preserve">looding, </w:t>
      </w:r>
      <w:r w:rsidR="00F66E0E">
        <w:t>s</w:t>
      </w:r>
      <w:r w:rsidR="00F24DF2" w:rsidRPr="00BF1F54">
        <w:t xml:space="preserve">evere Tropical Cyclone Nora and associated flooding, Wide Bay-Burnett </w:t>
      </w:r>
      <w:r w:rsidR="00B71BC3">
        <w:t>s</w:t>
      </w:r>
      <w:r w:rsidR="00F24DF2" w:rsidRPr="00BF1F54">
        <w:t xml:space="preserve">evere </w:t>
      </w:r>
      <w:r w:rsidR="00B71BC3">
        <w:t>s</w:t>
      </w:r>
      <w:r w:rsidR="00F24DF2" w:rsidRPr="00BF1F54">
        <w:t xml:space="preserve">torms, Central Queensland bushfires and North and Far North Queensland </w:t>
      </w:r>
      <w:r w:rsidR="00B71BC3">
        <w:t>m</w:t>
      </w:r>
      <w:r w:rsidR="00F24DF2" w:rsidRPr="00BF1F54">
        <w:t xml:space="preserve">onsoon and funded </w:t>
      </w:r>
      <w:r w:rsidR="00A42BAB">
        <w:t>over $1 million</w:t>
      </w:r>
      <w:r w:rsidR="00F24DF2" w:rsidRPr="00BF1F54">
        <w:t xml:space="preserve"> to sporting organisations</w:t>
      </w:r>
    </w:p>
    <w:p w14:paraId="25746F9D" w14:textId="731822F6" w:rsidR="00C03C3D" w:rsidRPr="00BF1F54" w:rsidRDefault="00C03C3D" w:rsidP="00C03C3D">
      <w:pPr>
        <w:pStyle w:val="Bullets"/>
      </w:pPr>
      <w:r w:rsidRPr="00BF1F54">
        <w:t>continu</w:t>
      </w:r>
      <w:r w:rsidR="00B71BC3">
        <w:t>ing</w:t>
      </w:r>
      <w:r w:rsidRPr="00BF1F54">
        <w:t xml:space="preserve"> to provide services and support to Queensland</w:t>
      </w:r>
      <w:r w:rsidR="00B71BC3">
        <w:t>’s</w:t>
      </w:r>
      <w:r w:rsidRPr="00BF1F54">
        <w:t xml:space="preserve"> elite athlete </w:t>
      </w:r>
      <w:r w:rsidR="00B71BC3">
        <w:t xml:space="preserve">through the Queensland Academy of Sport supporting their </w:t>
      </w:r>
      <w:r w:rsidRPr="00BF1F54">
        <w:t xml:space="preserve">goals to perform at the highest standard of competition nationally and </w:t>
      </w:r>
      <w:r>
        <w:t>i</w:t>
      </w:r>
      <w:r w:rsidRPr="00BF1F54">
        <w:t>nternationally. On the international stage in 2018</w:t>
      </w:r>
      <w:r w:rsidR="00B71BC3">
        <w:t>–</w:t>
      </w:r>
      <w:r w:rsidRPr="00BF1F54">
        <w:t>19, 33</w:t>
      </w:r>
      <w:r w:rsidR="00123082">
        <w:t>%</w:t>
      </w:r>
      <w:r w:rsidRPr="00BF1F54">
        <w:t xml:space="preserve"> of the Australian Men’s Hockey Team, </w:t>
      </w:r>
      <w:r w:rsidR="00B71BC3">
        <w:t>which</w:t>
      </w:r>
      <w:r w:rsidR="00B71BC3" w:rsidRPr="00BF1F54">
        <w:t xml:space="preserve"> </w:t>
      </w:r>
      <w:r w:rsidRPr="00BF1F54">
        <w:t>won bronze at the 2018 Hockey World Cup in Bhubaneswar, India, were Queenslanders</w:t>
      </w:r>
      <w:r>
        <w:t>.</w:t>
      </w:r>
    </w:p>
    <w:p w14:paraId="0B8B049E" w14:textId="6C064D67" w:rsidR="004C58F7" w:rsidRDefault="009E7DEC" w:rsidP="00902B40">
      <w:pPr>
        <w:pStyle w:val="Heading5"/>
        <w:rPr>
          <w:rFonts w:eastAsia="Times New Roman"/>
          <w:lang w:val="en-US" w:eastAsia="en-AU"/>
        </w:rPr>
      </w:pPr>
      <w:r w:rsidRPr="009E7DEC">
        <w:rPr>
          <w:rFonts w:eastAsia="Times New Roman"/>
          <w:lang w:val="en-AU" w:eastAsia="en-AU"/>
        </w:rPr>
        <w:t>Ensuring safe and fair industry building standards and environmental sustainability in the building and construction industry</w:t>
      </w:r>
      <w:r w:rsidRPr="009E7DEC">
        <w:rPr>
          <w:rFonts w:eastAsia="Times New Roman"/>
          <w:lang w:val="en-US" w:eastAsia="en-AU"/>
        </w:rPr>
        <w:t> </w:t>
      </w:r>
    </w:p>
    <w:p w14:paraId="52C0DC77" w14:textId="77777777" w:rsidR="004C58F7" w:rsidRDefault="004C58F7" w:rsidP="00E5353E">
      <w:pPr>
        <w:spacing w:before="0" w:after="0"/>
        <w:textAlignment w:val="baseline"/>
        <w:rPr>
          <w:rStyle w:val="normaltextrun1"/>
          <w:rFonts w:ascii="Arial" w:hAnsi="Arial" w:cs="Arial"/>
          <w:szCs w:val="22"/>
        </w:rPr>
      </w:pPr>
    </w:p>
    <w:p w14:paraId="36CE97E6" w14:textId="7E6B482D" w:rsidR="00E5353E" w:rsidRPr="00E5353E" w:rsidRDefault="00142EF4">
      <w:pPr>
        <w:pStyle w:val="Bullets"/>
        <w:numPr>
          <w:ilvl w:val="0"/>
          <w:numId w:val="0"/>
        </w:numPr>
        <w:rPr>
          <w:rFonts w:ascii="Times New Roman" w:eastAsia="Times New Roman" w:hAnsi="Times New Roman" w:cs="Times New Roman"/>
          <w:sz w:val="24"/>
          <w:lang w:val="en-US" w:eastAsia="en-AU"/>
        </w:rPr>
      </w:pPr>
      <w:r>
        <w:rPr>
          <w:rStyle w:val="normaltextrun1"/>
          <w:rFonts w:cs="Arial"/>
          <w:szCs w:val="22"/>
        </w:rPr>
        <w:t xml:space="preserve">We continued to </w:t>
      </w:r>
      <w:r w:rsidR="00E5353E">
        <w:rPr>
          <w:rStyle w:val="normaltextrun1"/>
          <w:rFonts w:cs="Arial"/>
          <w:szCs w:val="22"/>
          <w:lang w:val="en-GB"/>
        </w:rPr>
        <w:t xml:space="preserve">progress </w:t>
      </w:r>
      <w:r w:rsidR="00C17110">
        <w:rPr>
          <w:rStyle w:val="normaltextrun1"/>
          <w:rFonts w:cs="Arial"/>
          <w:szCs w:val="22"/>
          <w:lang w:val="en-GB"/>
        </w:rPr>
        <w:t xml:space="preserve">key policy initiatives, including </w:t>
      </w:r>
      <w:r w:rsidR="00E5353E" w:rsidRPr="00CB5F7C">
        <w:rPr>
          <w:rStyle w:val="normaltextrun1"/>
          <w:rFonts w:cs="Arial"/>
          <w:i/>
          <w:szCs w:val="22"/>
          <w:lang w:val="en-GB"/>
        </w:rPr>
        <w:t>2017 Queensland Building Plan</w:t>
      </w:r>
      <w:r w:rsidR="00C17110">
        <w:rPr>
          <w:rStyle w:val="normaltextrun1"/>
          <w:rFonts w:cs="Arial"/>
          <w:i/>
          <w:szCs w:val="22"/>
          <w:lang w:val="en-GB"/>
        </w:rPr>
        <w:t xml:space="preserve"> </w:t>
      </w:r>
      <w:r w:rsidR="00C17110" w:rsidRPr="00C801E5">
        <w:rPr>
          <w:rStyle w:val="normaltextrun1"/>
          <w:rFonts w:cs="Arial"/>
          <w:szCs w:val="22"/>
          <w:lang w:val="en-GB"/>
        </w:rPr>
        <w:t>reforms</w:t>
      </w:r>
      <w:r w:rsidR="00B71BC3">
        <w:rPr>
          <w:rStyle w:val="normaltextrun1"/>
          <w:rFonts w:cs="Arial"/>
          <w:szCs w:val="22"/>
          <w:lang w:val="en-GB"/>
        </w:rPr>
        <w:t xml:space="preserve"> by</w:t>
      </w:r>
      <w:r w:rsidR="00E5353E">
        <w:rPr>
          <w:rStyle w:val="normaltextrun1"/>
          <w:rFonts w:cs="Arial"/>
          <w:szCs w:val="22"/>
          <w:lang w:val="en-GB"/>
        </w:rPr>
        <w:t>:</w:t>
      </w:r>
      <w:r w:rsidR="00E5353E">
        <w:rPr>
          <w:rStyle w:val="eop"/>
          <w:rFonts w:cs="Arial"/>
          <w:szCs w:val="22"/>
          <w:lang w:val="en-US"/>
        </w:rPr>
        <w:t> </w:t>
      </w:r>
    </w:p>
    <w:p w14:paraId="6F5F2F84" w14:textId="16920FD4" w:rsidR="00750E2D" w:rsidRPr="005D2317" w:rsidRDefault="003E3688" w:rsidP="00D11982">
      <w:pPr>
        <w:pStyle w:val="Bullets"/>
        <w:rPr>
          <w:color w:val="000000" w:themeColor="text1"/>
          <w:lang w:val="en-US"/>
        </w:rPr>
      </w:pPr>
      <w:r w:rsidRPr="00E33ED5">
        <w:rPr>
          <w:rFonts w:eastAsia="Arial" w:cs="Arial"/>
          <w:color w:val="000000" w:themeColor="text1"/>
          <w:szCs w:val="22"/>
          <w:lang w:val="en-GB"/>
        </w:rPr>
        <w:t>continu</w:t>
      </w:r>
      <w:r w:rsidR="00B71BC3">
        <w:rPr>
          <w:rFonts w:eastAsia="Arial" w:cs="Arial"/>
          <w:color w:val="000000" w:themeColor="text1"/>
          <w:szCs w:val="22"/>
          <w:lang w:val="en-GB"/>
        </w:rPr>
        <w:t>ing</w:t>
      </w:r>
      <w:r w:rsidRPr="00E33ED5">
        <w:rPr>
          <w:rFonts w:eastAsia="Arial" w:cs="Arial"/>
          <w:color w:val="000000" w:themeColor="text1"/>
          <w:szCs w:val="22"/>
          <w:lang w:val="en-GB"/>
        </w:rPr>
        <w:t xml:space="preserve"> to support the implementation of Phase 1 of Project Bank Accounts for government projects valued between $1 million and $10 </w:t>
      </w:r>
      <w:r w:rsidRPr="00F11A6B">
        <w:rPr>
          <w:rFonts w:eastAsia="Arial" w:cs="Arial"/>
          <w:color w:val="000000" w:themeColor="text1"/>
          <w:szCs w:val="22"/>
          <w:lang w:val="en-GB"/>
        </w:rPr>
        <w:t xml:space="preserve">million </w:t>
      </w:r>
      <w:r w:rsidR="00A42BAB">
        <w:rPr>
          <w:rFonts w:eastAsia="Arial" w:cs="Arial"/>
          <w:color w:val="000000" w:themeColor="text1"/>
          <w:szCs w:val="22"/>
          <w:lang w:val="en-GB"/>
        </w:rPr>
        <w:t xml:space="preserve">(including GST) </w:t>
      </w:r>
      <w:r w:rsidRPr="005D2317">
        <w:rPr>
          <w:rFonts w:cs="Arial"/>
          <w:color w:val="000000" w:themeColor="text1"/>
          <w:lang w:val="en"/>
        </w:rPr>
        <w:t>to ensure subcontractors are paid for the work they do</w:t>
      </w:r>
    </w:p>
    <w:p w14:paraId="0BEA132C" w14:textId="0A7028CE" w:rsidR="00FF2BF4" w:rsidRPr="002F56D7" w:rsidRDefault="00A917D8" w:rsidP="00D11982">
      <w:pPr>
        <w:pStyle w:val="Bullets"/>
        <w:rPr>
          <w:rStyle w:val="normaltextrun1"/>
          <w:lang w:val="en-US"/>
        </w:rPr>
      </w:pPr>
      <w:r>
        <w:rPr>
          <w:rStyle w:val="normaltextrun1"/>
          <w:rFonts w:cs="Arial"/>
          <w:color w:val="000000"/>
          <w:szCs w:val="22"/>
          <w:lang w:val="en-GB"/>
        </w:rPr>
        <w:t>receiv</w:t>
      </w:r>
      <w:r w:rsidR="00B71BC3">
        <w:rPr>
          <w:rStyle w:val="normaltextrun1"/>
          <w:rFonts w:cs="Arial"/>
          <w:color w:val="000000"/>
          <w:szCs w:val="22"/>
          <w:lang w:val="en-GB"/>
        </w:rPr>
        <w:t>ing</w:t>
      </w:r>
      <w:r>
        <w:rPr>
          <w:rStyle w:val="normaltextrun1"/>
          <w:rFonts w:cs="Arial"/>
          <w:color w:val="000000"/>
          <w:szCs w:val="22"/>
          <w:lang w:val="en-GB"/>
        </w:rPr>
        <w:t xml:space="preserve"> the Building Industry Fairness Reforms Implementation and Evaluation Panel’s report</w:t>
      </w:r>
    </w:p>
    <w:p w14:paraId="35C1F642" w14:textId="1F5BCA3B" w:rsidR="00E5353E" w:rsidRDefault="00A917D8" w:rsidP="00D11982">
      <w:pPr>
        <w:pStyle w:val="Bullets"/>
        <w:rPr>
          <w:lang w:val="en-US"/>
        </w:rPr>
      </w:pPr>
      <w:r>
        <w:rPr>
          <w:rStyle w:val="normaltextrun1"/>
          <w:rFonts w:cs="Arial"/>
          <w:color w:val="000000"/>
          <w:szCs w:val="22"/>
          <w:lang w:val="en-GB"/>
        </w:rPr>
        <w:t>commenc</w:t>
      </w:r>
      <w:r w:rsidR="00B71BC3">
        <w:rPr>
          <w:rStyle w:val="normaltextrun1"/>
          <w:rFonts w:cs="Arial"/>
          <w:color w:val="000000"/>
          <w:szCs w:val="22"/>
          <w:lang w:val="en-GB"/>
        </w:rPr>
        <w:t>ing</w:t>
      </w:r>
      <w:r>
        <w:rPr>
          <w:rStyle w:val="normaltextrun1"/>
          <w:rFonts w:cs="Arial"/>
          <w:color w:val="000000"/>
          <w:szCs w:val="22"/>
          <w:lang w:val="en-GB"/>
        </w:rPr>
        <w:t xml:space="preserve"> Chapters 3 to 5 of the </w:t>
      </w:r>
      <w:r w:rsidRPr="00CB5F7C">
        <w:rPr>
          <w:rStyle w:val="normaltextrun1"/>
          <w:rFonts w:cs="Arial"/>
          <w:i/>
          <w:color w:val="000000"/>
          <w:szCs w:val="22"/>
          <w:lang w:val="en-GB"/>
        </w:rPr>
        <w:t>Building Industry Fairness (Security of Payment) Act 2017</w:t>
      </w:r>
      <w:r>
        <w:rPr>
          <w:rStyle w:val="normaltextrun1"/>
          <w:rFonts w:cs="Arial"/>
          <w:color w:val="000000"/>
          <w:szCs w:val="22"/>
          <w:lang w:val="en-GB"/>
        </w:rPr>
        <w:t xml:space="preserve"> to deliver improvements to the payment claims process for construction work, streamlin</w:t>
      </w:r>
      <w:r w:rsidR="00B71BC3">
        <w:rPr>
          <w:rStyle w:val="normaltextrun1"/>
          <w:rFonts w:cs="Arial"/>
          <w:color w:val="000000"/>
          <w:szCs w:val="22"/>
          <w:lang w:val="en-GB"/>
        </w:rPr>
        <w:t>ing</w:t>
      </w:r>
      <w:r>
        <w:rPr>
          <w:rStyle w:val="normaltextrun1"/>
          <w:rFonts w:cs="Arial"/>
          <w:color w:val="000000"/>
          <w:szCs w:val="22"/>
          <w:lang w:val="en-GB"/>
        </w:rPr>
        <w:t xml:space="preserve"> the adjudication process for payment claims, simplify</w:t>
      </w:r>
      <w:r w:rsidR="00B71BC3">
        <w:rPr>
          <w:rStyle w:val="normaltextrun1"/>
          <w:rFonts w:cs="Arial"/>
          <w:color w:val="000000"/>
          <w:szCs w:val="22"/>
          <w:lang w:val="en-GB"/>
        </w:rPr>
        <w:t>ing</w:t>
      </w:r>
      <w:r>
        <w:rPr>
          <w:rStyle w:val="normaltextrun1"/>
          <w:rFonts w:cs="Arial"/>
          <w:color w:val="000000"/>
          <w:szCs w:val="22"/>
          <w:lang w:val="en-GB"/>
        </w:rPr>
        <w:t xml:space="preserve"> and modernis</w:t>
      </w:r>
      <w:r w:rsidR="00B71BC3">
        <w:rPr>
          <w:rStyle w:val="normaltextrun1"/>
          <w:rFonts w:cs="Arial"/>
          <w:color w:val="000000"/>
          <w:szCs w:val="22"/>
          <w:lang w:val="en-GB"/>
        </w:rPr>
        <w:t>ing</w:t>
      </w:r>
      <w:r>
        <w:rPr>
          <w:rStyle w:val="normaltextrun1"/>
          <w:rFonts w:cs="Arial"/>
          <w:color w:val="000000"/>
          <w:szCs w:val="22"/>
          <w:lang w:val="en-GB"/>
        </w:rPr>
        <w:t xml:space="preserve"> subcontractors</w:t>
      </w:r>
      <w:r w:rsidR="00A42BAB">
        <w:rPr>
          <w:rStyle w:val="normaltextrun1"/>
          <w:rFonts w:cs="Arial"/>
          <w:color w:val="000000"/>
          <w:szCs w:val="22"/>
          <w:lang w:val="en-GB"/>
        </w:rPr>
        <w:t>’</w:t>
      </w:r>
      <w:r>
        <w:rPr>
          <w:rStyle w:val="normaltextrun1"/>
          <w:rFonts w:cs="Arial"/>
          <w:color w:val="000000"/>
          <w:szCs w:val="22"/>
          <w:lang w:val="en-GB"/>
        </w:rPr>
        <w:t xml:space="preserve"> charges provisions and implement</w:t>
      </w:r>
      <w:r w:rsidR="00B71BC3">
        <w:rPr>
          <w:rStyle w:val="normaltextrun1"/>
          <w:rFonts w:cs="Arial"/>
          <w:color w:val="000000"/>
          <w:szCs w:val="22"/>
          <w:lang w:val="en-GB"/>
        </w:rPr>
        <w:t>ing</w:t>
      </w:r>
      <w:r>
        <w:rPr>
          <w:rStyle w:val="normaltextrun1"/>
          <w:rFonts w:cs="Arial"/>
          <w:color w:val="000000"/>
          <w:szCs w:val="22"/>
          <w:lang w:val="en-GB"/>
        </w:rPr>
        <w:t xml:space="preserve"> new requirements for paying retentions at the end of a project</w:t>
      </w:r>
    </w:p>
    <w:p w14:paraId="6D10FFCA" w14:textId="3FF15E74" w:rsidR="00E5353E" w:rsidRPr="00BF617E" w:rsidRDefault="00A917D8" w:rsidP="008849E4">
      <w:pPr>
        <w:pStyle w:val="Bullets"/>
        <w:rPr>
          <w:lang w:val="en-US"/>
        </w:rPr>
      </w:pPr>
      <w:r w:rsidRPr="00106D96">
        <w:rPr>
          <w:rStyle w:val="normaltextrun1"/>
          <w:rFonts w:cs="Arial"/>
          <w:color w:val="000000"/>
          <w:szCs w:val="22"/>
          <w:lang w:val="en-GB"/>
        </w:rPr>
        <w:t>commenc</w:t>
      </w:r>
      <w:r w:rsidR="00B71BC3">
        <w:rPr>
          <w:rStyle w:val="normaltextrun1"/>
          <w:rFonts w:cs="Arial"/>
          <w:color w:val="000000"/>
          <w:szCs w:val="22"/>
          <w:lang w:val="en-GB"/>
        </w:rPr>
        <w:t>ing</w:t>
      </w:r>
      <w:r w:rsidRPr="00106D96">
        <w:rPr>
          <w:rStyle w:val="normaltextrun1"/>
          <w:rFonts w:cs="Arial"/>
          <w:color w:val="000000"/>
          <w:szCs w:val="22"/>
          <w:lang w:val="en-GB"/>
        </w:rPr>
        <w:t xml:space="preserve"> the Q</w:t>
      </w:r>
      <w:r w:rsidR="00073D67">
        <w:rPr>
          <w:rStyle w:val="normaltextrun1"/>
          <w:rFonts w:cs="Arial"/>
          <w:color w:val="000000"/>
          <w:szCs w:val="22"/>
          <w:lang w:val="en-GB"/>
        </w:rPr>
        <w:t xml:space="preserve">ueensland </w:t>
      </w:r>
      <w:r w:rsidRPr="00106D96">
        <w:rPr>
          <w:rStyle w:val="normaltextrun1"/>
          <w:rFonts w:cs="Arial"/>
          <w:color w:val="000000"/>
          <w:szCs w:val="22"/>
          <w:lang w:val="en-GB"/>
        </w:rPr>
        <w:t>B</w:t>
      </w:r>
      <w:r w:rsidR="00073D67">
        <w:rPr>
          <w:rStyle w:val="normaltextrun1"/>
          <w:rFonts w:cs="Arial"/>
          <w:color w:val="000000"/>
          <w:szCs w:val="22"/>
          <w:lang w:val="en-GB"/>
        </w:rPr>
        <w:t xml:space="preserve">uilding and </w:t>
      </w:r>
      <w:r w:rsidR="00073D67" w:rsidRPr="00106D96">
        <w:rPr>
          <w:rStyle w:val="normaltextrun1"/>
          <w:rFonts w:cs="Arial"/>
          <w:color w:val="000000"/>
          <w:szCs w:val="22"/>
          <w:lang w:val="en-GB"/>
        </w:rPr>
        <w:t>C</w:t>
      </w:r>
      <w:r w:rsidR="00073D67">
        <w:rPr>
          <w:rStyle w:val="normaltextrun1"/>
          <w:rFonts w:cs="Arial"/>
          <w:color w:val="000000"/>
          <w:szCs w:val="22"/>
          <w:lang w:val="en-GB"/>
        </w:rPr>
        <w:t xml:space="preserve">onstruction Commission (QBCC) </w:t>
      </w:r>
      <w:r w:rsidR="00A42BAB">
        <w:rPr>
          <w:rStyle w:val="normaltextrun1"/>
          <w:rFonts w:cs="Arial"/>
          <w:color w:val="000000"/>
          <w:szCs w:val="22"/>
          <w:lang w:val="en-GB"/>
        </w:rPr>
        <w:t>(</w:t>
      </w:r>
      <w:r w:rsidRPr="00106D96">
        <w:rPr>
          <w:rStyle w:val="normaltextrun1"/>
          <w:rFonts w:cs="Arial"/>
          <w:color w:val="000000"/>
          <w:szCs w:val="22"/>
          <w:lang w:val="en-GB"/>
        </w:rPr>
        <w:t>Minimum Financial Requirements</w:t>
      </w:r>
      <w:r w:rsidR="00A42BAB">
        <w:rPr>
          <w:rStyle w:val="normaltextrun1"/>
          <w:rFonts w:cs="Arial"/>
          <w:color w:val="000000"/>
          <w:szCs w:val="22"/>
          <w:lang w:val="en-GB"/>
        </w:rPr>
        <w:t>)</w:t>
      </w:r>
      <w:r w:rsidRPr="00106D96">
        <w:rPr>
          <w:rStyle w:val="normaltextrun1"/>
          <w:rFonts w:cs="Arial"/>
          <w:color w:val="000000"/>
          <w:szCs w:val="22"/>
          <w:lang w:val="en-GB"/>
        </w:rPr>
        <w:t xml:space="preserve"> </w:t>
      </w:r>
      <w:r w:rsidR="00A42BAB">
        <w:rPr>
          <w:rStyle w:val="normaltextrun1"/>
          <w:rFonts w:cs="Arial"/>
          <w:color w:val="000000"/>
          <w:szCs w:val="22"/>
          <w:lang w:val="en-GB"/>
        </w:rPr>
        <w:t>Regulation 2018</w:t>
      </w:r>
      <w:r w:rsidR="00A42BAB" w:rsidRPr="00106D96">
        <w:rPr>
          <w:rStyle w:val="normaltextrun1"/>
          <w:rFonts w:cs="Arial"/>
          <w:color w:val="000000"/>
          <w:szCs w:val="22"/>
          <w:lang w:val="en-GB"/>
        </w:rPr>
        <w:t xml:space="preserve"> </w:t>
      </w:r>
      <w:r w:rsidRPr="00106D96">
        <w:rPr>
          <w:rStyle w:val="normaltextrun1"/>
          <w:rFonts w:cs="Arial"/>
          <w:color w:val="000000"/>
          <w:szCs w:val="22"/>
          <w:lang w:val="en-GB"/>
        </w:rPr>
        <w:t>that includes changes to enable the QBCC to better regulate the ind</w:t>
      </w:r>
      <w:r w:rsidRPr="00BF617E">
        <w:rPr>
          <w:rStyle w:val="normaltextrun1"/>
          <w:rFonts w:cs="Arial"/>
          <w:color w:val="000000"/>
          <w:szCs w:val="22"/>
          <w:lang w:val="en-GB"/>
        </w:rPr>
        <w:t>ustry</w:t>
      </w:r>
      <w:r w:rsidRPr="00106D96">
        <w:rPr>
          <w:rStyle w:val="normaltextrun1"/>
          <w:rFonts w:cs="Arial"/>
          <w:color w:val="000000"/>
          <w:szCs w:val="22"/>
          <w:lang w:val="en-GB"/>
        </w:rPr>
        <w:t xml:space="preserve"> and give the QBCC the information and tools to better detect and mitigate the impacts of insolvencies and corporate collapses in the industry</w:t>
      </w:r>
    </w:p>
    <w:p w14:paraId="4031E2F7" w14:textId="6AE906B7" w:rsidR="00E5353E" w:rsidRDefault="00E5353E" w:rsidP="00D11982">
      <w:pPr>
        <w:pStyle w:val="Bullets"/>
        <w:rPr>
          <w:lang w:val="en-US"/>
        </w:rPr>
      </w:pPr>
      <w:r>
        <w:rPr>
          <w:rStyle w:val="normaltextrun1"/>
          <w:rFonts w:cs="Arial"/>
          <w:color w:val="000000"/>
          <w:szCs w:val="22"/>
          <w:lang w:val="en-GB"/>
        </w:rPr>
        <w:t>establish</w:t>
      </w:r>
      <w:r w:rsidR="00B71BC3">
        <w:rPr>
          <w:rStyle w:val="normaltextrun1"/>
          <w:rFonts w:cs="Arial"/>
          <w:color w:val="000000"/>
          <w:szCs w:val="22"/>
          <w:lang w:val="en-GB"/>
        </w:rPr>
        <w:t>ing</w:t>
      </w:r>
      <w:r>
        <w:rPr>
          <w:rStyle w:val="normaltextrun1"/>
          <w:rFonts w:cs="Arial"/>
          <w:color w:val="000000"/>
          <w:szCs w:val="22"/>
          <w:lang w:val="en-GB"/>
        </w:rPr>
        <w:t xml:space="preserve"> a Special Joint Taskforce</w:t>
      </w:r>
      <w:r w:rsidR="004209DD">
        <w:rPr>
          <w:rStyle w:val="normaltextrun1"/>
          <w:rFonts w:cs="Arial"/>
          <w:color w:val="000000"/>
          <w:szCs w:val="22"/>
          <w:lang w:val="en-GB"/>
        </w:rPr>
        <w:t>, which</w:t>
      </w:r>
      <w:r>
        <w:rPr>
          <w:rStyle w:val="normaltextrun1"/>
          <w:rFonts w:cs="Arial"/>
          <w:color w:val="000000"/>
          <w:szCs w:val="22"/>
          <w:lang w:val="en-GB"/>
        </w:rPr>
        <w:t xml:space="preserve"> </w:t>
      </w:r>
      <w:r w:rsidR="004209DD">
        <w:rPr>
          <w:rStyle w:val="normaltextrun1"/>
          <w:rFonts w:cs="Arial"/>
          <w:color w:val="000000"/>
          <w:szCs w:val="22"/>
          <w:lang w:val="en-GB"/>
        </w:rPr>
        <w:t>i</w:t>
      </w:r>
      <w:r>
        <w:rPr>
          <w:rStyle w:val="normaltextrun1"/>
          <w:rFonts w:cs="Arial"/>
          <w:color w:val="000000"/>
          <w:szCs w:val="22"/>
          <w:lang w:val="en-GB"/>
        </w:rPr>
        <w:t>nvestigate</w:t>
      </w:r>
      <w:r w:rsidR="004209DD">
        <w:rPr>
          <w:rStyle w:val="normaltextrun1"/>
          <w:rFonts w:cs="Arial"/>
          <w:color w:val="000000"/>
          <w:szCs w:val="22"/>
          <w:lang w:val="en-GB"/>
        </w:rPr>
        <w:t>d</w:t>
      </w:r>
      <w:r>
        <w:rPr>
          <w:rStyle w:val="normaltextrun1"/>
          <w:rFonts w:cs="Arial"/>
          <w:color w:val="000000"/>
          <w:szCs w:val="22"/>
          <w:lang w:val="en-GB"/>
        </w:rPr>
        <w:t xml:space="preserve"> allegations of </w:t>
      </w:r>
      <w:r w:rsidR="00C17110">
        <w:rPr>
          <w:rStyle w:val="normaltextrun1"/>
          <w:rFonts w:cs="Arial"/>
          <w:color w:val="000000"/>
          <w:szCs w:val="22"/>
          <w:lang w:val="en-GB"/>
        </w:rPr>
        <w:t>fraudulent behaviour relating to subcontractor non-payment</w:t>
      </w:r>
      <w:r>
        <w:rPr>
          <w:rStyle w:val="normaltextrun1"/>
          <w:rFonts w:cs="Arial"/>
          <w:color w:val="000000"/>
          <w:szCs w:val="22"/>
          <w:lang w:val="en-GB"/>
        </w:rPr>
        <w:t xml:space="preserve"> in the Queensland </w:t>
      </w:r>
      <w:r w:rsidR="004E11C7">
        <w:rPr>
          <w:rStyle w:val="normaltextrun1"/>
          <w:rFonts w:cs="Arial"/>
          <w:color w:val="000000"/>
          <w:szCs w:val="22"/>
          <w:lang w:val="en-GB"/>
        </w:rPr>
        <w:t>b</w:t>
      </w:r>
      <w:r>
        <w:rPr>
          <w:rStyle w:val="normaltextrun1"/>
          <w:rFonts w:cs="Arial"/>
          <w:color w:val="000000"/>
          <w:szCs w:val="22"/>
          <w:lang w:val="en-GB"/>
        </w:rPr>
        <w:t>uilding industry</w:t>
      </w:r>
      <w:r w:rsidR="009A0F6A">
        <w:rPr>
          <w:rStyle w:val="normaltextrun1"/>
          <w:rFonts w:cs="Arial"/>
          <w:color w:val="000000"/>
          <w:szCs w:val="22"/>
          <w:lang w:val="en-GB"/>
        </w:rPr>
        <w:t xml:space="preserve"> </w:t>
      </w:r>
    </w:p>
    <w:p w14:paraId="54DCFDDD" w14:textId="6BC3AE98" w:rsidR="00E5353E" w:rsidRDefault="00E5353E" w:rsidP="00D11982">
      <w:pPr>
        <w:pStyle w:val="Bullets"/>
        <w:rPr>
          <w:lang w:val="en-US"/>
        </w:rPr>
      </w:pPr>
      <w:r>
        <w:rPr>
          <w:rStyle w:val="normaltextrun1"/>
          <w:rFonts w:cs="Arial"/>
          <w:color w:val="000000"/>
          <w:szCs w:val="22"/>
          <w:lang w:val="en-GB"/>
        </w:rPr>
        <w:t>effect</w:t>
      </w:r>
      <w:r w:rsidR="00B71BC3">
        <w:rPr>
          <w:rStyle w:val="normaltextrun1"/>
          <w:rFonts w:cs="Arial"/>
          <w:color w:val="000000"/>
          <w:szCs w:val="22"/>
          <w:lang w:val="en-GB"/>
        </w:rPr>
        <w:t>ing</w:t>
      </w:r>
      <w:r>
        <w:rPr>
          <w:rStyle w:val="normaltextrun1"/>
          <w:rFonts w:cs="Arial"/>
          <w:color w:val="000000"/>
          <w:szCs w:val="22"/>
          <w:lang w:val="en-GB"/>
        </w:rPr>
        <w:t xml:space="preserve"> the </w:t>
      </w:r>
      <w:r w:rsidRPr="00CB5F7C">
        <w:rPr>
          <w:rStyle w:val="normaltextrun1"/>
          <w:rFonts w:cs="Arial"/>
          <w:i/>
          <w:color w:val="000000"/>
          <w:szCs w:val="22"/>
          <w:lang w:val="en-GB"/>
        </w:rPr>
        <w:t xml:space="preserve">Building and </w:t>
      </w:r>
      <w:r w:rsidR="00B71BC3">
        <w:rPr>
          <w:rStyle w:val="normaltextrun1"/>
          <w:rFonts w:cs="Arial"/>
          <w:i/>
          <w:color w:val="000000"/>
          <w:szCs w:val="22"/>
          <w:lang w:val="en-GB"/>
        </w:rPr>
        <w:t>O</w:t>
      </w:r>
      <w:r w:rsidRPr="00CB5F7C">
        <w:rPr>
          <w:rStyle w:val="normaltextrun1"/>
          <w:rFonts w:cs="Arial"/>
          <w:i/>
          <w:color w:val="000000"/>
          <w:szCs w:val="22"/>
          <w:lang w:val="en-GB"/>
        </w:rPr>
        <w:t>ther Legislation (Cladding) Amendment Regulation 2018</w:t>
      </w:r>
      <w:r>
        <w:rPr>
          <w:rStyle w:val="normaltextrun1"/>
          <w:rFonts w:cs="Arial"/>
          <w:color w:val="000000"/>
          <w:szCs w:val="22"/>
          <w:lang w:val="en-GB"/>
        </w:rPr>
        <w:t xml:space="preserve"> that requires building owners to complete a combustible cladding checklist to determine the type of material used on the building and whether any further assessment is required</w:t>
      </w:r>
      <w:r>
        <w:rPr>
          <w:rStyle w:val="eop"/>
          <w:rFonts w:cs="Arial"/>
          <w:szCs w:val="22"/>
          <w:lang w:val="en-US"/>
        </w:rPr>
        <w:t> </w:t>
      </w:r>
    </w:p>
    <w:p w14:paraId="3D03E2D9" w14:textId="4D0DEF8F" w:rsidR="00E5353E" w:rsidRDefault="00E5353E" w:rsidP="00D11982">
      <w:pPr>
        <w:pStyle w:val="Bullets"/>
        <w:rPr>
          <w:lang w:val="en-US"/>
        </w:rPr>
      </w:pPr>
      <w:r>
        <w:rPr>
          <w:rStyle w:val="normaltextrun1"/>
          <w:rFonts w:cs="Arial"/>
          <w:color w:val="000000"/>
          <w:szCs w:val="22"/>
          <w:lang w:val="en-GB"/>
        </w:rPr>
        <w:t>establish</w:t>
      </w:r>
      <w:r w:rsidR="00B71BC3">
        <w:rPr>
          <w:rStyle w:val="normaltextrun1"/>
          <w:rFonts w:cs="Arial"/>
          <w:color w:val="000000"/>
          <w:szCs w:val="22"/>
          <w:lang w:val="en-GB"/>
        </w:rPr>
        <w:t>ing</w:t>
      </w:r>
      <w:r>
        <w:rPr>
          <w:rStyle w:val="normaltextrun1"/>
          <w:rFonts w:cs="Arial"/>
          <w:color w:val="000000"/>
          <w:szCs w:val="22"/>
          <w:lang w:val="en-GB"/>
        </w:rPr>
        <w:t xml:space="preserve"> a ‘Safer Buildings’ website to help identify buildings in Queensland that may have potentially combustible cladding</w:t>
      </w:r>
    </w:p>
    <w:p w14:paraId="59227752" w14:textId="29C14EF3" w:rsidR="00E5353E" w:rsidRPr="00BF1F54" w:rsidRDefault="00B71BC3" w:rsidP="00D11982">
      <w:pPr>
        <w:pStyle w:val="Bullets"/>
        <w:rPr>
          <w:lang w:val="en-US"/>
        </w:rPr>
      </w:pPr>
      <w:r>
        <w:rPr>
          <w:rStyle w:val="normaltextrun1"/>
          <w:rFonts w:cs="Arial"/>
          <w:color w:val="000000"/>
          <w:szCs w:val="22"/>
          <w:lang w:val="en-GB"/>
        </w:rPr>
        <w:lastRenderedPageBreak/>
        <w:t xml:space="preserve">rolling </w:t>
      </w:r>
      <w:r w:rsidR="00E5353E">
        <w:rPr>
          <w:rStyle w:val="normaltextrun1"/>
          <w:rFonts w:cs="Arial"/>
          <w:color w:val="000000"/>
          <w:szCs w:val="22"/>
          <w:lang w:val="en-GB"/>
        </w:rPr>
        <w:t xml:space="preserve">out new plumbing and drainage laws to promote efficiency and improve regulatory processes to save time and money while continuing to safeguard public health, safety and the </w:t>
      </w:r>
      <w:r w:rsidR="00E5353E" w:rsidRPr="00BF1F54">
        <w:rPr>
          <w:rStyle w:val="normaltextrun1"/>
          <w:rFonts w:cs="Arial"/>
          <w:szCs w:val="22"/>
          <w:lang w:val="en-GB"/>
        </w:rPr>
        <w:t>environment. During May-June 2019, information sessions were delivered to</w:t>
      </w:r>
      <w:r w:rsidR="002F3531" w:rsidRPr="00BF1F54">
        <w:rPr>
          <w:rStyle w:val="normaltextrun1"/>
          <w:rFonts w:cs="Arial"/>
          <w:szCs w:val="22"/>
          <w:lang w:val="en-GB"/>
        </w:rPr>
        <w:t xml:space="preserve"> </w:t>
      </w:r>
      <w:r>
        <w:rPr>
          <w:rStyle w:val="normaltextrun1"/>
          <w:rFonts w:cs="Arial"/>
          <w:szCs w:val="22"/>
          <w:lang w:val="en-GB"/>
        </w:rPr>
        <w:t>this</w:t>
      </w:r>
      <w:r w:rsidR="001625D2" w:rsidRPr="00BF1F54">
        <w:rPr>
          <w:rStyle w:val="normaltextrun1"/>
          <w:rFonts w:cs="Arial"/>
          <w:szCs w:val="22"/>
          <w:lang w:val="en-GB"/>
        </w:rPr>
        <w:t xml:space="preserve"> </w:t>
      </w:r>
      <w:r w:rsidR="00E5353E" w:rsidRPr="00BF1F54">
        <w:rPr>
          <w:rStyle w:val="normaltextrun1"/>
          <w:rFonts w:cs="Arial"/>
          <w:szCs w:val="22"/>
          <w:lang w:val="en-GB"/>
        </w:rPr>
        <w:t xml:space="preserve">industry across the State to explain the changes, which </w:t>
      </w:r>
      <w:r w:rsidR="00A42BAB">
        <w:rPr>
          <w:rStyle w:val="normaltextrun1"/>
          <w:rFonts w:cs="Arial"/>
          <w:szCs w:val="22"/>
          <w:lang w:val="en-GB"/>
        </w:rPr>
        <w:t xml:space="preserve">will </w:t>
      </w:r>
      <w:r w:rsidR="00E5353E" w:rsidRPr="00BF1F54">
        <w:rPr>
          <w:rStyle w:val="normaltextrun1"/>
          <w:rFonts w:cs="Arial"/>
          <w:szCs w:val="22"/>
          <w:lang w:val="en-GB"/>
        </w:rPr>
        <w:t>commence on 1 July 2019</w:t>
      </w:r>
      <w:r w:rsidR="00E5353E" w:rsidRPr="00BF1F54">
        <w:rPr>
          <w:rStyle w:val="eop"/>
          <w:rFonts w:cs="Arial"/>
          <w:szCs w:val="22"/>
          <w:lang w:val="en-US"/>
        </w:rPr>
        <w:t> </w:t>
      </w:r>
    </w:p>
    <w:p w14:paraId="3EE23585" w14:textId="48F54147" w:rsidR="004C3ED8" w:rsidRPr="004C3ED8" w:rsidRDefault="00B71BC3" w:rsidP="004C3ED8">
      <w:pPr>
        <w:pStyle w:val="Bullets"/>
      </w:pPr>
      <w:r>
        <w:t xml:space="preserve">commencing </w:t>
      </w:r>
      <w:r w:rsidR="00A42BAB">
        <w:t xml:space="preserve">a </w:t>
      </w:r>
      <w:r w:rsidR="002C1D75">
        <w:t>r</w:t>
      </w:r>
      <w:r w:rsidR="004C3ED8" w:rsidRPr="00BF1F54">
        <w:t xml:space="preserve">egulation to ensure that individuals who hold a QBCC plumbing or drainage contractor nominee supervisor or site supervisor </w:t>
      </w:r>
      <w:r w:rsidR="004C3ED8" w:rsidRPr="00E33ED5">
        <w:t>licence are not required to pay a second fee to renew a corresponding occupational licence</w:t>
      </w:r>
    </w:p>
    <w:p w14:paraId="4C86534F" w14:textId="4A356E97" w:rsidR="00E5353E" w:rsidRPr="00500D7B" w:rsidRDefault="00B71BC3" w:rsidP="00D11982">
      <w:pPr>
        <w:pStyle w:val="Bullets"/>
        <w:rPr>
          <w:rStyle w:val="eop"/>
          <w:lang w:val="en-US"/>
        </w:rPr>
      </w:pPr>
      <w:r>
        <w:rPr>
          <w:rStyle w:val="normaltextrun1"/>
          <w:rFonts w:cs="Arial"/>
          <w:color w:val="000000"/>
          <w:szCs w:val="22"/>
          <w:lang w:val="en-GB"/>
        </w:rPr>
        <w:t xml:space="preserve">advocating </w:t>
      </w:r>
      <w:r w:rsidR="00E5353E">
        <w:rPr>
          <w:rStyle w:val="normaltextrun1"/>
          <w:rFonts w:cs="Arial"/>
          <w:color w:val="000000"/>
          <w:szCs w:val="22"/>
          <w:lang w:val="en-GB"/>
        </w:rPr>
        <w:t>for</w:t>
      </w:r>
      <w:r w:rsidR="00A42BAB">
        <w:rPr>
          <w:rStyle w:val="normaltextrun1"/>
          <w:rFonts w:cs="Arial"/>
          <w:color w:val="000000"/>
          <w:szCs w:val="22"/>
          <w:lang w:val="en-GB"/>
        </w:rPr>
        <w:t>,</w:t>
      </w:r>
      <w:r w:rsidR="008C4E79">
        <w:rPr>
          <w:rStyle w:val="normaltextrun1"/>
          <w:rFonts w:cs="Arial"/>
          <w:color w:val="000000"/>
          <w:szCs w:val="22"/>
          <w:lang w:val="en-GB"/>
        </w:rPr>
        <w:t xml:space="preserve"> and </w:t>
      </w:r>
      <w:r w:rsidR="00880D2C">
        <w:rPr>
          <w:rStyle w:val="normaltextrun1"/>
          <w:rFonts w:cs="Arial"/>
          <w:color w:val="000000"/>
          <w:szCs w:val="22"/>
          <w:lang w:val="en-GB"/>
        </w:rPr>
        <w:t xml:space="preserve">successfully </w:t>
      </w:r>
      <w:r w:rsidR="00971CA6">
        <w:rPr>
          <w:rStyle w:val="normaltextrun1"/>
          <w:rFonts w:cs="Arial"/>
          <w:color w:val="000000"/>
          <w:szCs w:val="22"/>
          <w:lang w:val="en-GB"/>
        </w:rPr>
        <w:t>gain</w:t>
      </w:r>
      <w:r>
        <w:rPr>
          <w:rStyle w:val="normaltextrun1"/>
          <w:rFonts w:cs="Arial"/>
          <w:color w:val="000000"/>
          <w:szCs w:val="22"/>
          <w:lang w:val="en-GB"/>
        </w:rPr>
        <w:t>ing</w:t>
      </w:r>
      <w:r w:rsidR="00A42BAB">
        <w:rPr>
          <w:rStyle w:val="normaltextrun1"/>
          <w:rFonts w:cs="Arial"/>
          <w:color w:val="000000"/>
          <w:szCs w:val="22"/>
          <w:lang w:val="en-GB"/>
        </w:rPr>
        <w:t>,</w:t>
      </w:r>
      <w:r w:rsidR="00E5353E">
        <w:rPr>
          <w:rStyle w:val="normaltextrun1"/>
          <w:rFonts w:cs="Arial"/>
          <w:color w:val="000000"/>
          <w:szCs w:val="22"/>
          <w:lang w:val="en-GB"/>
        </w:rPr>
        <w:t xml:space="preserve"> the mandatory inclusion of Accessible Adult Change Facilities in new and significant refurbishments, of large Class 6 and 9b buildings in the 2019 National Construction Code</w:t>
      </w:r>
    </w:p>
    <w:p w14:paraId="34F3BB83" w14:textId="3BD96647" w:rsidR="009F0015" w:rsidRDefault="00B71BC3" w:rsidP="00A432F5">
      <w:pPr>
        <w:pStyle w:val="Bullets"/>
      </w:pPr>
      <w:r>
        <w:t>d</w:t>
      </w:r>
      <w:r w:rsidRPr="0034272B">
        <w:t>evelop</w:t>
      </w:r>
      <w:r>
        <w:t>ing</w:t>
      </w:r>
      <w:r w:rsidRPr="0034272B">
        <w:t xml:space="preserve"> </w:t>
      </w:r>
      <w:r w:rsidR="009F0015" w:rsidRPr="0034272B">
        <w:t>and deliver</w:t>
      </w:r>
      <w:r>
        <w:t>ing</w:t>
      </w:r>
      <w:r w:rsidR="009F0015" w:rsidRPr="0034272B">
        <w:t xml:space="preserve"> </w:t>
      </w:r>
      <w:proofErr w:type="spellStart"/>
      <w:r w:rsidR="009F0015" w:rsidRPr="0034272B">
        <w:t>QDesign</w:t>
      </w:r>
      <w:proofErr w:type="spellEnd"/>
      <w:r w:rsidR="009F0015">
        <w:t>,</w:t>
      </w:r>
      <w:r w:rsidR="009F0015" w:rsidRPr="0034272B">
        <w:t xml:space="preserve"> the </w:t>
      </w:r>
      <w:r>
        <w:t>G</w:t>
      </w:r>
      <w:r w:rsidR="009F0015" w:rsidRPr="0034272B">
        <w:t>overnment’s guiding urban design document to support the delivery of quality places across Queensland’s cities and towns</w:t>
      </w:r>
    </w:p>
    <w:p w14:paraId="2B89DB3F" w14:textId="66B11005" w:rsidR="00500D7B" w:rsidRDefault="00B71BC3" w:rsidP="00A432F5">
      <w:pPr>
        <w:pStyle w:val="Bullets"/>
      </w:pPr>
      <w:r>
        <w:t>holding</w:t>
      </w:r>
      <w:r w:rsidRPr="0034272B">
        <w:t xml:space="preserve"> </w:t>
      </w:r>
      <w:r w:rsidR="009F0015" w:rsidRPr="0034272B">
        <w:t>the 3</w:t>
      </w:r>
      <w:r w:rsidR="009F0015" w:rsidRPr="00E674CC">
        <w:rPr>
          <w:vertAlign w:val="superscript"/>
        </w:rPr>
        <w:t>rd</w:t>
      </w:r>
      <w:r w:rsidR="009F0015" w:rsidRPr="0034272B">
        <w:t xml:space="preserve"> annual Minister’s Award for Urban Design that recognises contemporary urban design projects of the highest quality in Queensland and to strive for best practice in all projects.</w:t>
      </w:r>
      <w:r w:rsidR="00F27CB9">
        <w:t xml:space="preserve"> </w:t>
      </w:r>
    </w:p>
    <w:p w14:paraId="31C08B39" w14:textId="192C3505" w:rsidR="00996B48" w:rsidRDefault="00996B48" w:rsidP="00996B48">
      <w:pPr>
        <w:pStyle w:val="Bullets"/>
        <w:numPr>
          <w:ilvl w:val="0"/>
          <w:numId w:val="0"/>
        </w:numPr>
        <w:ind w:left="360" w:hanging="360"/>
      </w:pPr>
    </w:p>
    <w:p w14:paraId="3E4DFCD0" w14:textId="3086038B" w:rsidR="00AF0BC1" w:rsidRPr="00AA278A" w:rsidRDefault="00E32876" w:rsidP="00902B40">
      <w:pPr>
        <w:pStyle w:val="Heading5"/>
        <w:rPr>
          <w:lang w:eastAsia="en-AU"/>
        </w:rPr>
      </w:pPr>
      <w:r w:rsidRPr="00AA278A">
        <w:rPr>
          <w:lang w:eastAsia="en-AU"/>
        </w:rPr>
        <w:t>Providing simple and easy access to integrated Queensland Government services and ensuring Queensland public records are preserved for the benefit of current and future generations</w:t>
      </w:r>
    </w:p>
    <w:p w14:paraId="53593C25" w14:textId="053F9EE5" w:rsidR="00E32876" w:rsidRPr="0009779E" w:rsidRDefault="00E32876" w:rsidP="00E32876">
      <w:pPr>
        <w:autoSpaceDE w:val="0"/>
        <w:autoSpaceDN w:val="0"/>
        <w:adjustRightInd w:val="0"/>
        <w:spacing w:after="0"/>
        <w:rPr>
          <w:rFonts w:cs="Arial"/>
          <w:szCs w:val="22"/>
        </w:rPr>
      </w:pPr>
      <w:r w:rsidRPr="0009779E">
        <w:rPr>
          <w:rFonts w:cs="Arial"/>
          <w:szCs w:val="22"/>
        </w:rPr>
        <w:t>In 2018</w:t>
      </w:r>
      <w:r w:rsidR="00123082">
        <w:rPr>
          <w:rFonts w:cs="Arial"/>
          <w:szCs w:val="22"/>
        </w:rPr>
        <w:t>–</w:t>
      </w:r>
      <w:r w:rsidRPr="0009779E">
        <w:rPr>
          <w:rFonts w:cs="Arial"/>
          <w:szCs w:val="22"/>
        </w:rPr>
        <w:t>19, we:</w:t>
      </w:r>
    </w:p>
    <w:p w14:paraId="21652DFC" w14:textId="39E1017A" w:rsidR="00E32876" w:rsidRPr="00E33ED5" w:rsidRDefault="00E32876" w:rsidP="00CB5F7C">
      <w:pPr>
        <w:pStyle w:val="Bullets"/>
      </w:pPr>
      <w:r w:rsidRPr="00E33ED5">
        <w:t>continued to deliver responsive government services by providing service excellence to Queenslanders via 13QGOV (13 64 78) and in person at Queensland Government Agent Program locations and Queensland Government Service Centres</w:t>
      </w:r>
    </w:p>
    <w:p w14:paraId="41A1EE85" w14:textId="30A4EA4E" w:rsidR="00E32876" w:rsidRPr="00E33ED5" w:rsidRDefault="00E32876" w:rsidP="00CB5F7C">
      <w:pPr>
        <w:pStyle w:val="Bullets"/>
      </w:pPr>
      <w:r w:rsidRPr="00E33ED5">
        <w:t>launched the Recordkeeping Maturity Assessment Tool after consultation with agencies, a key component of the recordkeeping transformation program, which aims to improve the standards of recordkeeping across government</w:t>
      </w:r>
    </w:p>
    <w:p w14:paraId="7C483336" w14:textId="74BF578F" w:rsidR="00E32876" w:rsidRPr="00E33ED5" w:rsidRDefault="00E32876" w:rsidP="00CB5F7C">
      <w:pPr>
        <w:pStyle w:val="Bullets"/>
        <w:rPr>
          <w:rFonts w:ascii="Calibri" w:hAnsi="Calibri"/>
          <w:szCs w:val="22"/>
        </w:rPr>
      </w:pPr>
      <w:r w:rsidRPr="00E33ED5">
        <w:t xml:space="preserve">launched the Memory Lounge, a </w:t>
      </w:r>
      <w:r w:rsidR="00B71BC3">
        <w:t>D</w:t>
      </w:r>
      <w:r w:rsidRPr="00E33ED5">
        <w:t xml:space="preserve">ementia Council accredited initiative that provides a comfortable and welcoming space for visitors to browse through photo albums and film from </w:t>
      </w:r>
      <w:r w:rsidR="00B1646E">
        <w:t xml:space="preserve">the </w:t>
      </w:r>
      <w:r w:rsidRPr="00E33ED5">
        <w:t>Queensland State Archives’</w:t>
      </w:r>
      <w:r w:rsidR="007C1BF1">
        <w:t xml:space="preserve"> (QSA)</w:t>
      </w:r>
      <w:r w:rsidRPr="00E33ED5">
        <w:t xml:space="preserve"> collection</w:t>
      </w:r>
    </w:p>
    <w:p w14:paraId="78E1A915" w14:textId="7EE06873" w:rsidR="00E32876" w:rsidRPr="00E33ED5" w:rsidRDefault="00E32876" w:rsidP="00CB5F7C">
      <w:pPr>
        <w:pStyle w:val="Bullets"/>
        <w:rPr>
          <w:rFonts w:ascii="Calibri" w:hAnsi="Calibri"/>
          <w:szCs w:val="22"/>
        </w:rPr>
      </w:pPr>
      <w:r w:rsidRPr="00E33ED5">
        <w:t xml:space="preserve">partnered with the Museum of Brisbane to deliver the </w:t>
      </w:r>
      <w:r w:rsidRPr="00E674CC">
        <w:rPr>
          <w:i/>
        </w:rPr>
        <w:t>Life in Irons</w:t>
      </w:r>
      <w:r w:rsidRPr="00E33ED5">
        <w:t xml:space="preserve"> exhibition</w:t>
      </w:r>
      <w:r w:rsidR="00A42BAB">
        <w:t>,</w:t>
      </w:r>
      <w:r w:rsidR="00B71BC3">
        <w:t xml:space="preserve"> which e</w:t>
      </w:r>
      <w:r w:rsidR="00077C7E" w:rsidRPr="00E33ED5">
        <w:t>nabl</w:t>
      </w:r>
      <w:r w:rsidR="00077C7E">
        <w:t>ed</w:t>
      </w:r>
      <w:r w:rsidR="00077C7E" w:rsidRPr="00E33ED5">
        <w:t xml:space="preserve"> </w:t>
      </w:r>
      <w:r w:rsidRPr="00E33ED5">
        <w:t>140,000 visitors to see originals of Queensland’s oldest convict records</w:t>
      </w:r>
    </w:p>
    <w:p w14:paraId="04207E3F" w14:textId="35296EF6" w:rsidR="00E32876" w:rsidRPr="00E32876" w:rsidRDefault="00E32876" w:rsidP="00CB5F7C">
      <w:pPr>
        <w:pStyle w:val="Bullets"/>
        <w:rPr>
          <w:rFonts w:ascii="Calibri" w:eastAsia="Times New Roman" w:hAnsi="Calibri"/>
        </w:rPr>
      </w:pPr>
      <w:r w:rsidRPr="00E33ED5">
        <w:rPr>
          <w:rFonts w:eastAsia="Times New Roman"/>
        </w:rPr>
        <w:t xml:space="preserve">integrated new technological approaches (including virtual reality and interactive software) into </w:t>
      </w:r>
      <w:r w:rsidR="007C1BF1">
        <w:rPr>
          <w:rFonts w:eastAsia="Times New Roman"/>
        </w:rPr>
        <w:t>QSA</w:t>
      </w:r>
      <w:r w:rsidRPr="00E33ED5">
        <w:rPr>
          <w:rFonts w:eastAsia="Times New Roman"/>
        </w:rPr>
        <w:t xml:space="preserve"> initiatives including the </w:t>
      </w:r>
      <w:r w:rsidRPr="00E33ED5">
        <w:rPr>
          <w:rFonts w:eastAsia="Times New Roman"/>
          <w:i/>
          <w:iCs/>
        </w:rPr>
        <w:t xml:space="preserve">Go Fish </w:t>
      </w:r>
      <w:r w:rsidRPr="00E33ED5">
        <w:rPr>
          <w:rFonts w:eastAsia="Times New Roman"/>
        </w:rPr>
        <w:t>digital display</w:t>
      </w:r>
      <w:r w:rsidRPr="00E33ED5">
        <w:rPr>
          <w:rFonts w:eastAsia="Times New Roman"/>
          <w:i/>
          <w:iCs/>
        </w:rPr>
        <w:t xml:space="preserve">, </w:t>
      </w:r>
      <w:r w:rsidRPr="00E33ED5">
        <w:rPr>
          <w:rFonts w:eastAsia="Times New Roman"/>
        </w:rPr>
        <w:t xml:space="preserve">the </w:t>
      </w:r>
      <w:r w:rsidRPr="00E33ED5">
        <w:rPr>
          <w:rFonts w:eastAsia="Times New Roman"/>
          <w:i/>
          <w:iCs/>
        </w:rPr>
        <w:t xml:space="preserve">Birdcage of the </w:t>
      </w:r>
      <w:r w:rsidRPr="00E32876">
        <w:rPr>
          <w:rFonts w:eastAsia="Times New Roman"/>
          <w:i/>
          <w:iCs/>
        </w:rPr>
        <w:t>Bay</w:t>
      </w:r>
      <w:r w:rsidRPr="00E32876">
        <w:rPr>
          <w:rFonts w:eastAsia="Times New Roman"/>
        </w:rPr>
        <w:t xml:space="preserve"> exhibition and the Creative-In-Residence collaboration with Dr Jason Nelson</w:t>
      </w:r>
    </w:p>
    <w:p w14:paraId="6D97F4DA" w14:textId="013F125A" w:rsidR="00E32876" w:rsidRPr="00E32876" w:rsidRDefault="00E32876" w:rsidP="00CB5F7C">
      <w:pPr>
        <w:pStyle w:val="Bullets"/>
        <w:rPr>
          <w:rFonts w:eastAsia="Times New Roman"/>
        </w:rPr>
      </w:pPr>
      <w:r w:rsidRPr="00E32876">
        <w:rPr>
          <w:rFonts w:eastAsia="Times New Roman"/>
        </w:rPr>
        <w:t xml:space="preserve">completed the </w:t>
      </w:r>
      <w:r w:rsidRPr="00E32876">
        <w:rPr>
          <w:szCs w:val="22"/>
        </w:rPr>
        <w:t>Digital Archiving Program</w:t>
      </w:r>
      <w:r w:rsidRPr="00E32876">
        <w:rPr>
          <w:i/>
          <w:szCs w:val="22"/>
        </w:rPr>
        <w:t xml:space="preserve"> </w:t>
      </w:r>
      <w:r w:rsidRPr="00E32876">
        <w:rPr>
          <w:rFonts w:eastAsia="Times New Roman"/>
        </w:rPr>
        <w:t>Service Design and commenced building th</w:t>
      </w:r>
      <w:r w:rsidRPr="00E32876">
        <w:rPr>
          <w:szCs w:val="22"/>
        </w:rPr>
        <w:t>e</w:t>
      </w:r>
      <w:r w:rsidRPr="00E32876">
        <w:rPr>
          <w:rFonts w:eastAsia="Times New Roman"/>
        </w:rPr>
        <w:t xml:space="preserve"> archiving foundation capability to enable secure management of</w:t>
      </w:r>
      <w:r w:rsidR="00B71BC3">
        <w:rPr>
          <w:rFonts w:eastAsia="Times New Roman"/>
        </w:rPr>
        <w:t>,</w:t>
      </w:r>
      <w:r w:rsidRPr="00E32876">
        <w:rPr>
          <w:rFonts w:eastAsia="Times New Roman"/>
        </w:rPr>
        <w:t xml:space="preserve"> and access to</w:t>
      </w:r>
      <w:r w:rsidR="00B71BC3">
        <w:rPr>
          <w:rFonts w:eastAsia="Times New Roman"/>
        </w:rPr>
        <w:t>,</w:t>
      </w:r>
      <w:r w:rsidRPr="00E32876">
        <w:rPr>
          <w:rFonts w:eastAsia="Times New Roman"/>
        </w:rPr>
        <w:t xml:space="preserve"> the State’s physical and digital permanent value records for years to come</w:t>
      </w:r>
    </w:p>
    <w:p w14:paraId="79993159" w14:textId="490B7A6E" w:rsidR="00E32876" w:rsidRPr="00E32876" w:rsidRDefault="00E32876" w:rsidP="00CB5F7C">
      <w:pPr>
        <w:pStyle w:val="Bullets"/>
      </w:pPr>
      <w:r w:rsidRPr="00E32876">
        <w:t>delivered the Smart Service Queensland Telephony Replacement Project</w:t>
      </w:r>
      <w:r w:rsidR="00A8295A">
        <w:t>,</w:t>
      </w:r>
      <w:r w:rsidRPr="00E32876">
        <w:t xml:space="preserve"> which involved </w:t>
      </w:r>
      <w:r w:rsidR="00A42BAB">
        <w:t xml:space="preserve">the </w:t>
      </w:r>
      <w:r w:rsidRPr="00E32876">
        <w:t>successful transition to a digital platform, enabling new functionality, reduced operating costs, increased capacity and an improved experience for customers contacting 13QGOV</w:t>
      </w:r>
    </w:p>
    <w:p w14:paraId="050721BD" w14:textId="232FAB24" w:rsidR="00E32876" w:rsidRPr="00E32876" w:rsidRDefault="00E32876" w:rsidP="00CB5F7C">
      <w:pPr>
        <w:pStyle w:val="Bullets"/>
      </w:pPr>
      <w:r w:rsidRPr="00E32876">
        <w:t xml:space="preserve">collaborated with the Department of Communities, Disability Services and Seniors to deliver the </w:t>
      </w:r>
      <w:r w:rsidR="00A42BAB" w:rsidRPr="00E32876">
        <w:t xml:space="preserve">Seniors </w:t>
      </w:r>
      <w:r w:rsidRPr="00E32876">
        <w:t>Concessions Online Service</w:t>
      </w:r>
      <w:r w:rsidR="00842C96">
        <w:t>,</w:t>
      </w:r>
      <w:r w:rsidR="002A73C3">
        <w:t xml:space="preserve"> </w:t>
      </w:r>
      <w:r w:rsidR="00842C96">
        <w:t xml:space="preserve">providing </w:t>
      </w:r>
      <w:r w:rsidRPr="00E32876">
        <w:t>customers with one simple online form for Seniors Business Discount Cards, Seniors Cards or Seniors +go Cards as well as concessions such as vehicle registration, electricity, gas, rates and South East Queensland water</w:t>
      </w:r>
    </w:p>
    <w:p w14:paraId="7DA6139E" w14:textId="76C554D9" w:rsidR="00E32876" w:rsidRPr="00E33ED5" w:rsidRDefault="00E32876" w:rsidP="00CB5F7C">
      <w:pPr>
        <w:pStyle w:val="Bullets"/>
      </w:pPr>
      <w:r w:rsidRPr="00E32876">
        <w:t xml:space="preserve">delivered open </w:t>
      </w:r>
      <w:r w:rsidRPr="00E33ED5">
        <w:t>data policy and services and engaged with key stakeholders to encourage the release of high quality and high value datasets</w:t>
      </w:r>
      <w:r w:rsidR="00077C7E">
        <w:t xml:space="preserve"> and</w:t>
      </w:r>
      <w:r w:rsidRPr="00E33ED5">
        <w:t xml:space="preserve"> increas</w:t>
      </w:r>
      <w:r w:rsidR="00077C7E">
        <w:t>ed</w:t>
      </w:r>
      <w:r w:rsidRPr="00E33ED5">
        <w:t xml:space="preserve"> the number of datasets available on the Open Data Portal by </w:t>
      </w:r>
      <w:r w:rsidR="00A42BAB" w:rsidRPr="00902B40">
        <w:t>10.87</w:t>
      </w:r>
      <w:r w:rsidRPr="00902B40">
        <w:t>%</w:t>
      </w:r>
    </w:p>
    <w:p w14:paraId="674B8AEF" w14:textId="01D22BDB" w:rsidR="00E32876" w:rsidRPr="00E33ED5" w:rsidRDefault="00E32876" w:rsidP="00CB5F7C">
      <w:pPr>
        <w:pStyle w:val="Bullets"/>
      </w:pPr>
      <w:r w:rsidRPr="00E33ED5">
        <w:lastRenderedPageBreak/>
        <w:t>supported the community through major weather events including the Far North Queensland monsoon and Tropical Cyclone Trevor</w:t>
      </w:r>
      <w:r w:rsidR="00077C7E">
        <w:t xml:space="preserve"> and </w:t>
      </w:r>
      <w:r w:rsidRPr="00E33ED5">
        <w:t>answer</w:t>
      </w:r>
      <w:r w:rsidR="00077C7E">
        <w:t>ed</w:t>
      </w:r>
      <w:r w:rsidRPr="00E33ED5">
        <w:t xml:space="preserve"> more than </w:t>
      </w:r>
      <w:r w:rsidRPr="00902B40">
        <w:t>75,000</w:t>
      </w:r>
      <w:r w:rsidRPr="00E33ED5">
        <w:t xml:space="preserve"> calls for Disaster Recovery and SES customers</w:t>
      </w:r>
      <w:r w:rsidR="00F83559">
        <w:t>.</w:t>
      </w:r>
    </w:p>
    <w:p w14:paraId="704E8182" w14:textId="38482335" w:rsidR="00B77F33" w:rsidRDefault="006857B3" w:rsidP="00902B40">
      <w:pPr>
        <w:pStyle w:val="Heading5"/>
      </w:pPr>
      <w:r>
        <w:t xml:space="preserve">Looking </w:t>
      </w:r>
      <w:r w:rsidR="00B71BC3">
        <w:t>f</w:t>
      </w:r>
      <w:r>
        <w:t xml:space="preserve">orward </w:t>
      </w:r>
    </w:p>
    <w:p w14:paraId="6C910E35" w14:textId="427B6D30" w:rsidR="00F10CA4" w:rsidRDefault="00F10CA4" w:rsidP="00F10CA4">
      <w:pPr>
        <w:rPr>
          <w:color w:val="2F5496" w:themeColor="accent1" w:themeShade="BF"/>
          <w:szCs w:val="22"/>
        </w:rPr>
      </w:pPr>
      <w:r w:rsidRPr="00570E51">
        <w:rPr>
          <w:szCs w:val="22"/>
        </w:rPr>
        <w:t>In 2019</w:t>
      </w:r>
      <w:r w:rsidR="00B71BC3">
        <w:rPr>
          <w:szCs w:val="22"/>
        </w:rPr>
        <w:t>–</w:t>
      </w:r>
      <w:r w:rsidRPr="00570E51">
        <w:rPr>
          <w:szCs w:val="22"/>
        </w:rPr>
        <w:t>20</w:t>
      </w:r>
      <w:r w:rsidR="00077C7E">
        <w:rPr>
          <w:szCs w:val="22"/>
        </w:rPr>
        <w:t>,</w:t>
      </w:r>
      <w:r w:rsidRPr="00570E51">
        <w:rPr>
          <w:szCs w:val="22"/>
        </w:rPr>
        <w:t xml:space="preserve"> we will continue to support government commitments and priorities by</w:t>
      </w:r>
      <w:r w:rsidRPr="0009779E">
        <w:rPr>
          <w:color w:val="2F5496" w:themeColor="accent1" w:themeShade="BF"/>
          <w:szCs w:val="22"/>
        </w:rPr>
        <w:t>:</w:t>
      </w:r>
    </w:p>
    <w:p w14:paraId="7E0F1EAE" w14:textId="1104023A" w:rsidR="00B26289" w:rsidRPr="00BF1F54" w:rsidRDefault="00B26289" w:rsidP="001A51FA">
      <w:pPr>
        <w:pStyle w:val="Bullets"/>
        <w:rPr>
          <w:i/>
          <w:szCs w:val="22"/>
        </w:rPr>
      </w:pPr>
      <w:r w:rsidRPr="00BF1F54">
        <w:rPr>
          <w:rStyle w:val="BulletsChar"/>
        </w:rPr>
        <w:t xml:space="preserve">delivering improved housing outcomes for Queenslanders through continued implementation of the </w:t>
      </w:r>
      <w:r w:rsidRPr="00CB5F7C">
        <w:rPr>
          <w:rStyle w:val="BulletsChar"/>
          <w:i/>
        </w:rPr>
        <w:t>Queensland Housing Strategy 2017</w:t>
      </w:r>
      <w:r w:rsidR="00B71BC3">
        <w:rPr>
          <w:rStyle w:val="BulletsChar"/>
          <w:i/>
        </w:rPr>
        <w:t>–</w:t>
      </w:r>
      <w:r w:rsidRPr="00CB5F7C">
        <w:rPr>
          <w:rStyle w:val="BulletsChar"/>
          <w:i/>
        </w:rPr>
        <w:t>27</w:t>
      </w:r>
      <w:r w:rsidRPr="00BF1F54">
        <w:rPr>
          <w:rStyle w:val="BulletsChar"/>
        </w:rPr>
        <w:t xml:space="preserve"> and </w:t>
      </w:r>
      <w:r w:rsidRPr="00CB5F7C">
        <w:rPr>
          <w:rStyle w:val="BulletsChar"/>
          <w:i/>
        </w:rPr>
        <w:t>Queensland Housing Strategy 2017</w:t>
      </w:r>
      <w:r w:rsidR="00B71BC3">
        <w:rPr>
          <w:rStyle w:val="BulletsChar"/>
          <w:i/>
        </w:rPr>
        <w:t>–</w:t>
      </w:r>
      <w:r w:rsidRPr="00CB5F7C">
        <w:rPr>
          <w:rStyle w:val="BulletsChar"/>
          <w:i/>
        </w:rPr>
        <w:t>20 Action Plan</w:t>
      </w:r>
      <w:r w:rsidRPr="00BF1F54">
        <w:rPr>
          <w:rStyle w:val="Italics"/>
          <w:szCs w:val="22"/>
        </w:rPr>
        <w:t>:</w:t>
      </w:r>
    </w:p>
    <w:p w14:paraId="251900FC" w14:textId="77777777" w:rsidR="00B26289" w:rsidRPr="009C48FB" w:rsidRDefault="00B26289" w:rsidP="009B6DCB">
      <w:pPr>
        <w:pStyle w:val="TableListBullet2"/>
        <w:numPr>
          <w:ilvl w:val="0"/>
          <w:numId w:val="24"/>
        </w:numPr>
        <w:ind w:left="709" w:hanging="283"/>
        <w:rPr>
          <w:color w:val="000000" w:themeColor="text1"/>
          <w:sz w:val="22"/>
          <w:szCs w:val="22"/>
        </w:rPr>
      </w:pPr>
      <w:r w:rsidRPr="009C48FB">
        <w:rPr>
          <w:color w:val="000000" w:themeColor="text1"/>
          <w:sz w:val="22"/>
          <w:szCs w:val="22"/>
        </w:rPr>
        <w:t xml:space="preserve">delivering additional social and affordable housing in identified growth areas across the state through the </w:t>
      </w:r>
      <w:r w:rsidRPr="00C801E5">
        <w:rPr>
          <w:sz w:val="22"/>
          <w:szCs w:val="22"/>
        </w:rPr>
        <w:t>Housing Construction Jobs Program</w:t>
      </w:r>
      <w:r w:rsidRPr="009C48FB">
        <w:rPr>
          <w:color w:val="000000" w:themeColor="text1"/>
          <w:sz w:val="22"/>
          <w:szCs w:val="22"/>
        </w:rPr>
        <w:t xml:space="preserve"> </w:t>
      </w:r>
    </w:p>
    <w:p w14:paraId="4B477C1E" w14:textId="77777777" w:rsidR="00B26289" w:rsidRPr="009C48FB" w:rsidRDefault="00B26289" w:rsidP="009B6DCB">
      <w:pPr>
        <w:pStyle w:val="TableListBullet2"/>
        <w:numPr>
          <w:ilvl w:val="0"/>
          <w:numId w:val="24"/>
        </w:numPr>
        <w:ind w:left="709" w:hanging="283"/>
        <w:rPr>
          <w:color w:val="000000" w:themeColor="text1"/>
          <w:sz w:val="22"/>
          <w:szCs w:val="22"/>
        </w:rPr>
      </w:pPr>
      <w:r w:rsidRPr="009C48FB">
        <w:rPr>
          <w:color w:val="000000" w:themeColor="text1"/>
          <w:sz w:val="22"/>
          <w:szCs w:val="22"/>
        </w:rPr>
        <w:t xml:space="preserve">implementing innovative design in new construction projects with the aim of improving the environmental performance and sustainability of the social housing portfolio </w:t>
      </w:r>
    </w:p>
    <w:p w14:paraId="10716A10" w14:textId="28453D94" w:rsidR="00B26289" w:rsidRPr="009C48FB" w:rsidRDefault="00B26289" w:rsidP="009B6DCB">
      <w:pPr>
        <w:pStyle w:val="TableListBullet2"/>
        <w:numPr>
          <w:ilvl w:val="0"/>
          <w:numId w:val="24"/>
        </w:numPr>
        <w:ind w:left="709" w:hanging="283"/>
        <w:rPr>
          <w:color w:val="000000" w:themeColor="text1"/>
          <w:sz w:val="22"/>
          <w:szCs w:val="22"/>
        </w:rPr>
      </w:pPr>
      <w:r w:rsidRPr="009C48FB">
        <w:rPr>
          <w:color w:val="000000" w:themeColor="text1"/>
          <w:sz w:val="22"/>
          <w:szCs w:val="22"/>
        </w:rPr>
        <w:t>continuing to instal</w:t>
      </w:r>
      <w:r w:rsidR="00ED42F2">
        <w:rPr>
          <w:color w:val="000000" w:themeColor="text1"/>
          <w:sz w:val="22"/>
          <w:szCs w:val="22"/>
        </w:rPr>
        <w:t>l</w:t>
      </w:r>
      <w:r w:rsidRPr="009C48FB">
        <w:rPr>
          <w:color w:val="000000" w:themeColor="text1"/>
          <w:sz w:val="22"/>
          <w:szCs w:val="22"/>
        </w:rPr>
        <w:t xml:space="preserve"> </w:t>
      </w:r>
      <w:r w:rsidR="00ED42F2">
        <w:rPr>
          <w:color w:val="000000" w:themeColor="text1"/>
          <w:sz w:val="22"/>
          <w:szCs w:val="22"/>
        </w:rPr>
        <w:t>s</w:t>
      </w:r>
      <w:r w:rsidRPr="009C48FB">
        <w:rPr>
          <w:color w:val="000000" w:themeColor="text1"/>
          <w:sz w:val="22"/>
          <w:szCs w:val="22"/>
        </w:rPr>
        <w:t>olar panels on government buildings in Lockhart River and public housing dwellings in Cairns and Rockhampton</w:t>
      </w:r>
      <w:r w:rsidR="002B498A">
        <w:rPr>
          <w:color w:val="000000" w:themeColor="text1"/>
          <w:sz w:val="22"/>
          <w:szCs w:val="22"/>
        </w:rPr>
        <w:t xml:space="preserve">. </w:t>
      </w:r>
      <w:r w:rsidR="00D07C9E">
        <w:rPr>
          <w:color w:val="000000" w:themeColor="text1"/>
          <w:sz w:val="22"/>
          <w:szCs w:val="22"/>
        </w:rPr>
        <w:t xml:space="preserve">The </w:t>
      </w:r>
      <w:r w:rsidRPr="009C48FB">
        <w:rPr>
          <w:color w:val="000000" w:themeColor="text1"/>
          <w:sz w:val="22"/>
          <w:szCs w:val="22"/>
        </w:rPr>
        <w:t xml:space="preserve">Logan phase </w:t>
      </w:r>
      <w:r w:rsidR="00352A1C">
        <w:rPr>
          <w:color w:val="000000" w:themeColor="text1"/>
          <w:sz w:val="22"/>
          <w:szCs w:val="22"/>
        </w:rPr>
        <w:t>will begin in July 2019</w:t>
      </w:r>
      <w:r w:rsidRPr="009C48FB">
        <w:rPr>
          <w:color w:val="000000" w:themeColor="text1"/>
          <w:sz w:val="22"/>
          <w:szCs w:val="22"/>
        </w:rPr>
        <w:t xml:space="preserve"> in partnership with the Department of Natural Resources, Mines and Energy</w:t>
      </w:r>
    </w:p>
    <w:p w14:paraId="69FE8F26" w14:textId="0B5501B2" w:rsidR="00B26289" w:rsidRPr="009C48FB" w:rsidRDefault="00B26289" w:rsidP="009B6DCB">
      <w:pPr>
        <w:pStyle w:val="TableListBullet2"/>
        <w:numPr>
          <w:ilvl w:val="0"/>
          <w:numId w:val="24"/>
        </w:numPr>
        <w:ind w:left="709" w:hanging="283"/>
        <w:rPr>
          <w:color w:val="000000" w:themeColor="text1"/>
          <w:sz w:val="22"/>
          <w:szCs w:val="22"/>
        </w:rPr>
      </w:pPr>
      <w:r w:rsidRPr="009C48FB">
        <w:rPr>
          <w:color w:val="000000" w:themeColor="text1"/>
          <w:sz w:val="22"/>
          <w:szCs w:val="22"/>
        </w:rPr>
        <w:t>continuing to transform frontline housing services to better reflect the changing needs of our customers by implementing a reformed intake and assessment approach, new service offer</w:t>
      </w:r>
      <w:r w:rsidR="008E06F1">
        <w:rPr>
          <w:color w:val="000000" w:themeColor="text1"/>
          <w:sz w:val="22"/>
          <w:szCs w:val="22"/>
        </w:rPr>
        <w:t>ing</w:t>
      </w:r>
      <w:r w:rsidRPr="009C48FB">
        <w:rPr>
          <w:color w:val="000000" w:themeColor="text1"/>
          <w:sz w:val="22"/>
          <w:szCs w:val="22"/>
        </w:rPr>
        <w:t xml:space="preserve">s that respond to the needs of priority cohorts and new technologies that support staff to deliver these important services to Queenslanders </w:t>
      </w:r>
    </w:p>
    <w:p w14:paraId="65C68C81" w14:textId="61D61D7F" w:rsidR="00B26289" w:rsidRDefault="00B26289" w:rsidP="009B6DCB">
      <w:pPr>
        <w:pStyle w:val="TableListBullet2"/>
        <w:numPr>
          <w:ilvl w:val="0"/>
          <w:numId w:val="24"/>
        </w:numPr>
        <w:ind w:left="709" w:hanging="283"/>
        <w:rPr>
          <w:color w:val="000000" w:themeColor="text1"/>
          <w:sz w:val="22"/>
          <w:szCs w:val="22"/>
        </w:rPr>
      </w:pPr>
      <w:r w:rsidRPr="009C48FB">
        <w:rPr>
          <w:color w:val="000000" w:themeColor="text1"/>
          <w:sz w:val="22"/>
          <w:szCs w:val="22"/>
        </w:rPr>
        <w:t>implementing phase two of the Future of Property and Tenancy Systems Program core property and tenancy systems to provide stable and supported technology solutions</w:t>
      </w:r>
      <w:r w:rsidR="0018758C">
        <w:rPr>
          <w:color w:val="000000" w:themeColor="text1"/>
          <w:sz w:val="22"/>
          <w:szCs w:val="22"/>
        </w:rPr>
        <w:t>,</w:t>
      </w:r>
      <w:r w:rsidRPr="009C48FB">
        <w:rPr>
          <w:color w:val="000000" w:themeColor="text1"/>
          <w:sz w:val="22"/>
          <w:szCs w:val="22"/>
        </w:rPr>
        <w:t xml:space="preserve"> enabling the delivery of housing and homelessness services</w:t>
      </w:r>
      <w:r w:rsidR="00A3277C">
        <w:rPr>
          <w:color w:val="000000" w:themeColor="text1"/>
          <w:sz w:val="22"/>
          <w:szCs w:val="22"/>
        </w:rPr>
        <w:t xml:space="preserve"> </w:t>
      </w:r>
    </w:p>
    <w:p w14:paraId="471C5720" w14:textId="6E367457" w:rsidR="003F0676" w:rsidRPr="002638DB" w:rsidRDefault="003F0676" w:rsidP="00420155">
      <w:pPr>
        <w:pStyle w:val="Bullets"/>
        <w:rPr>
          <w:i/>
        </w:rPr>
      </w:pPr>
      <w:r w:rsidRPr="002638DB">
        <w:t>improving housing outcomes for Aboriginal and Torres Strait Islander people</w:t>
      </w:r>
      <w:r w:rsidR="008E06F1">
        <w:t>s</w:t>
      </w:r>
      <w:r w:rsidRPr="002638DB">
        <w:t xml:space="preserve"> across the </w:t>
      </w:r>
      <w:r w:rsidR="008E06F1">
        <w:t>S</w:t>
      </w:r>
      <w:r w:rsidRPr="002638DB">
        <w:t xml:space="preserve">tate: </w:t>
      </w:r>
    </w:p>
    <w:p w14:paraId="25474EB4" w14:textId="77777777" w:rsidR="003F0676" w:rsidRPr="002638DB" w:rsidRDefault="003F0676" w:rsidP="003F0676">
      <w:pPr>
        <w:pStyle w:val="TableListBullet2"/>
        <w:ind w:left="714" w:hanging="357"/>
        <w:rPr>
          <w:sz w:val="22"/>
          <w:szCs w:val="22"/>
        </w:rPr>
      </w:pPr>
      <w:r w:rsidRPr="002638DB">
        <w:rPr>
          <w:sz w:val="22"/>
          <w:szCs w:val="22"/>
        </w:rPr>
        <w:t xml:space="preserve">through the delivery of the </w:t>
      </w:r>
      <w:r w:rsidRPr="002638DB">
        <w:rPr>
          <w:rStyle w:val="Italics"/>
          <w:sz w:val="22"/>
          <w:szCs w:val="22"/>
        </w:rPr>
        <w:t>Aboriginal and Torres Strait Islander Housing Action Plan</w:t>
      </w:r>
      <w:r w:rsidRPr="002638DB">
        <w:rPr>
          <w:sz w:val="22"/>
          <w:szCs w:val="22"/>
        </w:rPr>
        <w:t xml:space="preserve"> </w:t>
      </w:r>
    </w:p>
    <w:p w14:paraId="3BA30E55" w14:textId="77777777" w:rsidR="003F0676" w:rsidRPr="002638DB" w:rsidRDefault="003F0676" w:rsidP="003F0676">
      <w:pPr>
        <w:pStyle w:val="TableListBullet2"/>
        <w:ind w:left="714" w:hanging="357"/>
        <w:rPr>
          <w:sz w:val="22"/>
          <w:szCs w:val="22"/>
        </w:rPr>
      </w:pPr>
      <w:r w:rsidRPr="002638DB">
        <w:rPr>
          <w:sz w:val="22"/>
          <w:szCs w:val="22"/>
        </w:rPr>
        <w:t>by establishing an Aboriginal and Torres Strait Islander Housing Body</w:t>
      </w:r>
    </w:p>
    <w:p w14:paraId="63A6FC73" w14:textId="3A1A1A54" w:rsidR="003F0676" w:rsidRPr="00BC03CD" w:rsidRDefault="003F0676" w:rsidP="00355E07">
      <w:pPr>
        <w:pStyle w:val="TableListBullet2"/>
        <w:ind w:left="714" w:hanging="357"/>
        <w:rPr>
          <w:rStyle w:val="Italics"/>
          <w:rFonts w:asciiTheme="minorHAnsi" w:eastAsiaTheme="minorEastAsia" w:hAnsiTheme="minorHAnsi" w:cs="Times New Roman"/>
          <w:i w:val="0"/>
          <w:color w:val="000000" w:themeColor="text1"/>
          <w:sz w:val="22"/>
          <w:szCs w:val="22"/>
          <w:lang w:val="en-GB"/>
        </w:rPr>
      </w:pPr>
      <w:r w:rsidRPr="002638DB">
        <w:rPr>
          <w:sz w:val="22"/>
          <w:szCs w:val="22"/>
        </w:rPr>
        <w:t xml:space="preserve">by constructing new shelters in </w:t>
      </w:r>
      <w:proofErr w:type="spellStart"/>
      <w:r w:rsidRPr="002638DB">
        <w:rPr>
          <w:sz w:val="22"/>
          <w:szCs w:val="22"/>
        </w:rPr>
        <w:t>Pormpuraaw</w:t>
      </w:r>
      <w:proofErr w:type="spellEnd"/>
      <w:r w:rsidRPr="002638DB">
        <w:rPr>
          <w:sz w:val="22"/>
          <w:szCs w:val="22"/>
        </w:rPr>
        <w:t xml:space="preserve"> and Woorabinda in alignment with the </w:t>
      </w:r>
      <w:r w:rsidRPr="002638DB">
        <w:rPr>
          <w:rStyle w:val="Italics"/>
          <w:sz w:val="22"/>
          <w:szCs w:val="22"/>
        </w:rPr>
        <w:t>Domestic and Family Violence Prevention Strategy 2016</w:t>
      </w:r>
      <w:r w:rsidR="008E06F1">
        <w:rPr>
          <w:rStyle w:val="Italics"/>
          <w:sz w:val="22"/>
          <w:szCs w:val="22"/>
        </w:rPr>
        <w:t>–</w:t>
      </w:r>
      <w:r w:rsidRPr="002638DB">
        <w:rPr>
          <w:rStyle w:val="Italics"/>
          <w:sz w:val="22"/>
          <w:szCs w:val="22"/>
        </w:rPr>
        <w:t>26.</w:t>
      </w:r>
    </w:p>
    <w:p w14:paraId="182FA91D" w14:textId="24D0CF02" w:rsidR="003F0676" w:rsidRPr="00A15456" w:rsidRDefault="003F0676" w:rsidP="003F0676">
      <w:pPr>
        <w:pStyle w:val="TableListBullet"/>
        <w:rPr>
          <w:szCs w:val="22"/>
        </w:rPr>
      </w:pPr>
      <w:r w:rsidRPr="00A15456">
        <w:rPr>
          <w:sz w:val="22"/>
          <w:szCs w:val="22"/>
        </w:rPr>
        <w:t xml:space="preserve">providing housing and support to vulnerable people, </w:t>
      </w:r>
      <w:r>
        <w:rPr>
          <w:sz w:val="22"/>
          <w:szCs w:val="22"/>
        </w:rPr>
        <w:t>including</w:t>
      </w:r>
      <w:r w:rsidRPr="00A15456">
        <w:rPr>
          <w:sz w:val="22"/>
          <w:szCs w:val="22"/>
        </w:rPr>
        <w:t xml:space="preserve"> young people</w:t>
      </w:r>
      <w:r>
        <w:rPr>
          <w:sz w:val="22"/>
          <w:szCs w:val="22"/>
        </w:rPr>
        <w:t xml:space="preserve"> and persons experiencing domestic and family violence (DFV),</w:t>
      </w:r>
      <w:r w:rsidRPr="00A15456">
        <w:rPr>
          <w:sz w:val="22"/>
          <w:szCs w:val="22"/>
        </w:rPr>
        <w:t xml:space="preserve"> through investing in homelessness support services </w:t>
      </w:r>
      <w:r>
        <w:rPr>
          <w:sz w:val="22"/>
          <w:szCs w:val="22"/>
        </w:rPr>
        <w:t xml:space="preserve">and DFV services </w:t>
      </w:r>
      <w:r w:rsidRPr="00A15456">
        <w:rPr>
          <w:sz w:val="22"/>
          <w:szCs w:val="22"/>
        </w:rPr>
        <w:t>across Queensland</w:t>
      </w:r>
      <w:r>
        <w:rPr>
          <w:sz w:val="22"/>
          <w:szCs w:val="22"/>
        </w:rPr>
        <w:t>:</w:t>
      </w:r>
      <w:r w:rsidRPr="00A15456">
        <w:rPr>
          <w:szCs w:val="22"/>
        </w:rPr>
        <w:t xml:space="preserve"> </w:t>
      </w:r>
    </w:p>
    <w:p w14:paraId="77776F22" w14:textId="1670D193" w:rsidR="003F0676" w:rsidRPr="00A15456" w:rsidRDefault="003F0676" w:rsidP="003F0676">
      <w:pPr>
        <w:pStyle w:val="TableListBullet2"/>
        <w:ind w:left="714" w:hanging="357"/>
        <w:rPr>
          <w:sz w:val="22"/>
          <w:szCs w:val="22"/>
        </w:rPr>
      </w:pPr>
      <w:r w:rsidRPr="00A15456">
        <w:rPr>
          <w:sz w:val="22"/>
          <w:szCs w:val="22"/>
        </w:rPr>
        <w:t xml:space="preserve">delivering the </w:t>
      </w:r>
      <w:r w:rsidRPr="00A15456">
        <w:rPr>
          <w:rStyle w:val="Italics"/>
          <w:sz w:val="22"/>
          <w:szCs w:val="22"/>
        </w:rPr>
        <w:t xml:space="preserve">Partnering for Impact Initiative to reduce homelessness in Queensland </w:t>
      </w:r>
      <w:r w:rsidRPr="00A15456">
        <w:rPr>
          <w:sz w:val="22"/>
          <w:szCs w:val="22"/>
        </w:rPr>
        <w:t xml:space="preserve">and the </w:t>
      </w:r>
      <w:r w:rsidRPr="00A15456">
        <w:rPr>
          <w:rStyle w:val="Italics"/>
          <w:sz w:val="22"/>
          <w:szCs w:val="22"/>
        </w:rPr>
        <w:t>Queensland Homelessness Compact</w:t>
      </w:r>
      <w:r w:rsidRPr="00A15456">
        <w:rPr>
          <w:sz w:val="22"/>
          <w:szCs w:val="22"/>
        </w:rPr>
        <w:t xml:space="preserve"> </w:t>
      </w:r>
      <w:r w:rsidR="008E06F1">
        <w:rPr>
          <w:sz w:val="22"/>
          <w:szCs w:val="22"/>
        </w:rPr>
        <w:t>–</w:t>
      </w:r>
      <w:r w:rsidR="008E06F1" w:rsidRPr="00A15456">
        <w:rPr>
          <w:sz w:val="22"/>
          <w:szCs w:val="22"/>
        </w:rPr>
        <w:t xml:space="preserve"> </w:t>
      </w:r>
      <w:r w:rsidRPr="00A15456">
        <w:rPr>
          <w:sz w:val="22"/>
          <w:szCs w:val="22"/>
        </w:rPr>
        <w:t>establishing a shared vision and action plan through partnership with the homelessness sector to achieve better outcomes for vulnerable Queenslanders</w:t>
      </w:r>
    </w:p>
    <w:p w14:paraId="3BEF74FF" w14:textId="79A235D2" w:rsidR="003F0676" w:rsidRDefault="003F0676" w:rsidP="003F0676">
      <w:pPr>
        <w:pStyle w:val="TableListBullet2"/>
        <w:ind w:left="714" w:hanging="357"/>
        <w:rPr>
          <w:sz w:val="22"/>
          <w:szCs w:val="22"/>
        </w:rPr>
      </w:pPr>
      <w:r w:rsidRPr="00A15456">
        <w:rPr>
          <w:sz w:val="22"/>
          <w:szCs w:val="22"/>
        </w:rPr>
        <w:t xml:space="preserve">supporting innovative responses to enable Queenslanders experiencing homelessness to live with dignity, as well as preventing or reducing homelessness, through the </w:t>
      </w:r>
      <w:r w:rsidRPr="00A15456">
        <w:rPr>
          <w:rStyle w:val="Italics"/>
          <w:sz w:val="22"/>
          <w:szCs w:val="22"/>
        </w:rPr>
        <w:t>Dignity First Fund</w:t>
      </w:r>
    </w:p>
    <w:p w14:paraId="6C682809" w14:textId="77777777" w:rsidR="003F0676" w:rsidRPr="00C17FDF" w:rsidRDefault="003F0676" w:rsidP="003F0676">
      <w:pPr>
        <w:pStyle w:val="TableListBullet2"/>
        <w:ind w:left="714" w:hanging="357"/>
        <w:rPr>
          <w:sz w:val="22"/>
          <w:szCs w:val="22"/>
        </w:rPr>
      </w:pPr>
      <w:r>
        <w:rPr>
          <w:sz w:val="22"/>
          <w:szCs w:val="22"/>
        </w:rPr>
        <w:t xml:space="preserve">delivering </w:t>
      </w:r>
      <w:r w:rsidRPr="00C17FDF">
        <w:rPr>
          <w:sz w:val="22"/>
          <w:szCs w:val="22"/>
        </w:rPr>
        <w:t>an enhanced suite of services for people experiencing domestic and family violence</w:t>
      </w:r>
    </w:p>
    <w:p w14:paraId="54160CB2" w14:textId="3709A087" w:rsidR="00F10CA4" w:rsidRPr="00AF0BC1" w:rsidRDefault="00F10CA4" w:rsidP="00AF0BC1">
      <w:pPr>
        <w:pStyle w:val="Bullets"/>
        <w:rPr>
          <w:color w:val="2F5496" w:themeColor="accent1" w:themeShade="BF"/>
          <w:szCs w:val="22"/>
        </w:rPr>
      </w:pPr>
      <w:r w:rsidRPr="00FB36E5">
        <w:t xml:space="preserve">progressing reforms arising from the </w:t>
      </w:r>
      <w:r w:rsidRPr="00CB5F7C">
        <w:rPr>
          <w:i/>
        </w:rPr>
        <w:t>Queensland Building Plan</w:t>
      </w:r>
      <w:r w:rsidR="00A42BAB">
        <w:rPr>
          <w:i/>
        </w:rPr>
        <w:t xml:space="preserve"> </w:t>
      </w:r>
      <w:r w:rsidR="00A42BAB" w:rsidRPr="00CB5F7C">
        <w:rPr>
          <w:i/>
        </w:rPr>
        <w:t>2017</w:t>
      </w:r>
      <w:r w:rsidR="00390DA7">
        <w:t>,</w:t>
      </w:r>
      <w:r w:rsidRPr="00FB36E5">
        <w:t xml:space="preserve"> including</w:t>
      </w:r>
      <w:r w:rsidRPr="00F45569">
        <w:rPr>
          <w:color w:val="000000" w:themeColor="text1"/>
          <w:szCs w:val="22"/>
        </w:rPr>
        <w:t xml:space="preserve">: </w:t>
      </w:r>
    </w:p>
    <w:p w14:paraId="6CF1F4B5" w14:textId="73069792" w:rsidR="00F10CA4" w:rsidRPr="00F45569" w:rsidRDefault="00F10CA4" w:rsidP="009B6DCB">
      <w:pPr>
        <w:pStyle w:val="TableListBullet2"/>
        <w:numPr>
          <w:ilvl w:val="0"/>
          <w:numId w:val="24"/>
        </w:numPr>
        <w:ind w:left="709" w:hanging="283"/>
        <w:rPr>
          <w:color w:val="000000" w:themeColor="text1"/>
          <w:sz w:val="22"/>
          <w:szCs w:val="22"/>
        </w:rPr>
      </w:pPr>
      <w:r w:rsidRPr="00F45569">
        <w:rPr>
          <w:color w:val="000000" w:themeColor="text1"/>
          <w:sz w:val="22"/>
          <w:szCs w:val="22"/>
        </w:rPr>
        <w:t xml:space="preserve">considering outcomes of the Building Industry Fairness </w:t>
      </w:r>
      <w:r w:rsidR="00A42BAB">
        <w:rPr>
          <w:color w:val="000000" w:themeColor="text1"/>
          <w:sz w:val="22"/>
          <w:szCs w:val="22"/>
        </w:rPr>
        <w:t xml:space="preserve">Reform </w:t>
      </w:r>
      <w:r w:rsidRPr="00F45569">
        <w:rPr>
          <w:color w:val="000000" w:themeColor="text1"/>
          <w:sz w:val="22"/>
          <w:szCs w:val="22"/>
        </w:rPr>
        <w:t xml:space="preserve">Implementation </w:t>
      </w:r>
      <w:r w:rsidR="00A42BAB">
        <w:rPr>
          <w:color w:val="000000" w:themeColor="text1"/>
          <w:sz w:val="22"/>
          <w:szCs w:val="22"/>
        </w:rPr>
        <w:t xml:space="preserve">and </w:t>
      </w:r>
      <w:r w:rsidRPr="00F45569">
        <w:rPr>
          <w:color w:val="000000" w:themeColor="text1"/>
          <w:sz w:val="22"/>
          <w:szCs w:val="22"/>
        </w:rPr>
        <w:t>Evaluation Panel report</w:t>
      </w:r>
      <w:r w:rsidR="00FB2C12">
        <w:rPr>
          <w:color w:val="000000" w:themeColor="text1"/>
          <w:sz w:val="22"/>
          <w:szCs w:val="22"/>
        </w:rPr>
        <w:t>,</w:t>
      </w:r>
      <w:r w:rsidRPr="00F45569">
        <w:rPr>
          <w:color w:val="000000" w:themeColor="text1"/>
          <w:sz w:val="22"/>
          <w:szCs w:val="22"/>
        </w:rPr>
        <w:t xml:space="preserve"> prior to progressing further security of payment reforms such as the next phase of Project Bank Accounts </w:t>
      </w:r>
    </w:p>
    <w:p w14:paraId="2FA18DCD" w14:textId="6699EDE4" w:rsidR="00A42BAB" w:rsidRPr="00F45569" w:rsidRDefault="00A42BAB" w:rsidP="009B6DCB">
      <w:pPr>
        <w:pStyle w:val="TableListBullet2"/>
        <w:numPr>
          <w:ilvl w:val="0"/>
          <w:numId w:val="24"/>
        </w:numPr>
        <w:ind w:left="709" w:hanging="283"/>
        <w:rPr>
          <w:color w:val="000000" w:themeColor="text1"/>
          <w:sz w:val="22"/>
          <w:szCs w:val="22"/>
        </w:rPr>
      </w:pPr>
      <w:r>
        <w:rPr>
          <w:color w:val="000000" w:themeColor="text1"/>
          <w:sz w:val="22"/>
          <w:szCs w:val="22"/>
        </w:rPr>
        <w:lastRenderedPageBreak/>
        <w:t>continuing to support the roll out of the new plumbing and drainage laws and delivering the new mechanical services framework</w:t>
      </w:r>
    </w:p>
    <w:p w14:paraId="52412F21" w14:textId="78A5945B" w:rsidR="00A42BAB" w:rsidRDefault="00A42BAB" w:rsidP="009B6DCB">
      <w:pPr>
        <w:pStyle w:val="TableListBullet2"/>
        <w:numPr>
          <w:ilvl w:val="0"/>
          <w:numId w:val="24"/>
        </w:numPr>
        <w:ind w:left="709" w:hanging="283"/>
        <w:rPr>
          <w:color w:val="000000" w:themeColor="text1"/>
          <w:sz w:val="22"/>
          <w:szCs w:val="22"/>
        </w:rPr>
      </w:pPr>
      <w:r>
        <w:rPr>
          <w:color w:val="000000" w:themeColor="text1"/>
          <w:sz w:val="22"/>
          <w:szCs w:val="22"/>
        </w:rPr>
        <w:t>undertaking a review of the present fire protection licensing framework with the aim of delivering a rationalised and modernised model</w:t>
      </w:r>
    </w:p>
    <w:p w14:paraId="240E24AB" w14:textId="57BEEAC3" w:rsidR="00F10CA4" w:rsidRPr="00F45569" w:rsidRDefault="00F10CA4" w:rsidP="009B6DCB">
      <w:pPr>
        <w:pStyle w:val="TableListBullet2"/>
        <w:numPr>
          <w:ilvl w:val="0"/>
          <w:numId w:val="24"/>
        </w:numPr>
        <w:ind w:left="709" w:hanging="283"/>
        <w:rPr>
          <w:color w:val="000000" w:themeColor="text1"/>
          <w:sz w:val="22"/>
          <w:szCs w:val="22"/>
        </w:rPr>
      </w:pPr>
      <w:r w:rsidRPr="00F45569">
        <w:rPr>
          <w:color w:val="000000" w:themeColor="text1"/>
          <w:sz w:val="22"/>
          <w:szCs w:val="22"/>
        </w:rPr>
        <w:t>collaboratively working with the Australian Government, states and territories, regulators and industry to address issues raised by the Building Ministers’ Forum</w:t>
      </w:r>
      <w:r w:rsidR="003A4BE7">
        <w:rPr>
          <w:color w:val="000000" w:themeColor="text1"/>
          <w:sz w:val="22"/>
          <w:szCs w:val="22"/>
        </w:rPr>
        <w:t>, including non-conforming building products and professional indemnity insurance for building industry professionals</w:t>
      </w:r>
    </w:p>
    <w:p w14:paraId="4582F992" w14:textId="3A483FD6" w:rsidR="00F10CA4" w:rsidRPr="00F45569" w:rsidRDefault="00F10CA4" w:rsidP="00F10CA4">
      <w:pPr>
        <w:pStyle w:val="TableListBullet"/>
        <w:rPr>
          <w:color w:val="000000" w:themeColor="text1"/>
          <w:sz w:val="22"/>
          <w:szCs w:val="22"/>
        </w:rPr>
      </w:pPr>
      <w:r w:rsidRPr="00F45569">
        <w:rPr>
          <w:color w:val="000000" w:themeColor="text1"/>
          <w:sz w:val="22"/>
          <w:szCs w:val="22"/>
        </w:rPr>
        <w:t xml:space="preserve">supporting the </w:t>
      </w:r>
      <w:r w:rsidR="00A42BAB">
        <w:rPr>
          <w:color w:val="000000" w:themeColor="text1"/>
          <w:sz w:val="22"/>
          <w:szCs w:val="22"/>
        </w:rPr>
        <w:t>s</w:t>
      </w:r>
      <w:r w:rsidRPr="00F45569">
        <w:rPr>
          <w:color w:val="000000" w:themeColor="text1"/>
          <w:sz w:val="22"/>
          <w:szCs w:val="22"/>
        </w:rPr>
        <w:t>tate’s elite athletes to continue to perform at the highest standard of competition nationally and internationally in the lead up to the Tokyo 2020 Olympic and Paralympic Games</w:t>
      </w:r>
    </w:p>
    <w:p w14:paraId="1999EC18" w14:textId="30BB4078" w:rsidR="002D4A51" w:rsidRPr="00E33ED5" w:rsidRDefault="002D4A51" w:rsidP="00573111">
      <w:pPr>
        <w:pStyle w:val="Bullets"/>
      </w:pPr>
      <w:r w:rsidRPr="00E33ED5">
        <w:t xml:space="preserve">partnering and supporting organisations to provide responsive services making it simpler, faster and easier for customers to access government services, including through improved counter services and online </w:t>
      </w:r>
      <w:r w:rsidR="00ED2926" w:rsidRPr="00E33ED5">
        <w:t>application-based</w:t>
      </w:r>
      <w:r w:rsidRPr="00E33ED5">
        <w:t xml:space="preserve"> services </w:t>
      </w:r>
    </w:p>
    <w:p w14:paraId="41030E30" w14:textId="7D5D735E" w:rsidR="002D4A51" w:rsidRDefault="002D4A51" w:rsidP="00573111">
      <w:pPr>
        <w:pStyle w:val="Bullets"/>
      </w:pPr>
      <w:r w:rsidRPr="00E33ED5">
        <w:t xml:space="preserve">enhancing digital service delivery to reduce duplication of effort and burden on citizens to provide information to multiple agencies through streamlining and personalising the way citizens can connect and engage with government </w:t>
      </w:r>
    </w:p>
    <w:p w14:paraId="0776E8DB" w14:textId="547CF0BB" w:rsidR="00A544B1" w:rsidRDefault="00A544B1" w:rsidP="00A544B1">
      <w:pPr>
        <w:pStyle w:val="Bullets"/>
      </w:pPr>
      <w:r w:rsidRPr="00F31BC9">
        <w:t>supporting agencies to increase the number of open public records and enhancing the discoverability of these records to make them easier for Queenslanders to find</w:t>
      </w:r>
    </w:p>
    <w:p w14:paraId="44E5512B" w14:textId="77777777" w:rsidR="003C100C" w:rsidRDefault="003C100C" w:rsidP="00A544B1">
      <w:pPr>
        <w:pStyle w:val="Bullets"/>
      </w:pPr>
      <w:r>
        <w:t>Implementing the Activate! Queensland 2019-2029 strategy, targeting government investment to drive improvement in the delivery of sport and recreation opportunities for all Queenslanders and promote healthier and more active lifestyles</w:t>
      </w:r>
    </w:p>
    <w:p w14:paraId="582C1F5B" w14:textId="09314411" w:rsidR="003C100C" w:rsidRPr="00F31BC9" w:rsidRDefault="003C100C" w:rsidP="00A544B1">
      <w:pPr>
        <w:pStyle w:val="Bullets"/>
      </w:pPr>
      <w:r>
        <w:t>Ensuring more Queenslanders meet targets for physical activity through investment reforms under Activate! Queensland 2019-2029 strategy, which aims to increase current levels of participation in adults and children</w:t>
      </w:r>
      <w:r w:rsidR="000303E5">
        <w:t>.</w:t>
      </w:r>
      <w:r>
        <w:t xml:space="preserve"> </w:t>
      </w:r>
    </w:p>
    <w:p w14:paraId="051FDDA8" w14:textId="77777777" w:rsidR="00A544B1" w:rsidRPr="00E33ED5" w:rsidRDefault="00A544B1" w:rsidP="00F31BC9">
      <w:pPr>
        <w:pStyle w:val="Bullets"/>
        <w:numPr>
          <w:ilvl w:val="0"/>
          <w:numId w:val="0"/>
        </w:numPr>
        <w:ind w:left="360"/>
      </w:pPr>
    </w:p>
    <w:p w14:paraId="77CDFF12" w14:textId="77777777" w:rsidR="00CC22BF" w:rsidRDefault="00CC22BF">
      <w:pPr>
        <w:spacing w:before="0" w:after="0"/>
        <w:rPr>
          <w:rFonts w:cstheme="majorBidi"/>
          <w:b/>
          <w:bCs/>
          <w:sz w:val="28"/>
          <w:szCs w:val="28"/>
        </w:rPr>
      </w:pPr>
      <w:r>
        <w:br w:type="page"/>
      </w:r>
    </w:p>
    <w:p w14:paraId="46CDED46" w14:textId="047406B7" w:rsidR="00123082" w:rsidRDefault="004B1084" w:rsidP="00902B40">
      <w:pPr>
        <w:pStyle w:val="Heading3"/>
      </w:pPr>
      <w:r>
        <w:lastRenderedPageBreak/>
        <w:t xml:space="preserve">Objective </w:t>
      </w:r>
      <w:r w:rsidR="00123082">
        <w:t>t</w:t>
      </w:r>
      <w:r>
        <w:t>wo</w:t>
      </w:r>
    </w:p>
    <w:p w14:paraId="5365E8B2" w14:textId="72325872" w:rsidR="004B1084" w:rsidRDefault="004B1084" w:rsidP="00902B40">
      <w:pPr>
        <w:pStyle w:val="Heading4"/>
      </w:pPr>
      <w:r>
        <w:t xml:space="preserve">Services for </w:t>
      </w:r>
      <w:r w:rsidR="00123082">
        <w:t>g</w:t>
      </w:r>
      <w:r>
        <w:t xml:space="preserve">overnment </w:t>
      </w:r>
    </w:p>
    <w:p w14:paraId="7D846D9A" w14:textId="6DF35181" w:rsidR="004B1084" w:rsidRDefault="004B1084" w:rsidP="004B1084">
      <w:pPr>
        <w:rPr>
          <w:lang w:eastAsia="en-AU"/>
        </w:rPr>
      </w:pPr>
      <w:bookmarkStart w:id="42" w:name="_Hlk18578034"/>
      <w:r w:rsidRPr="00996F35">
        <w:rPr>
          <w:lang w:eastAsia="en-AU"/>
        </w:rPr>
        <w:t>We advance Queensland through responsive services that make it easier to do business with the Queensland Government and support government agencies to effectively and efficiently deliver their services to Queensland</w:t>
      </w:r>
      <w:r>
        <w:rPr>
          <w:lang w:eastAsia="en-AU"/>
        </w:rPr>
        <w:t>.</w:t>
      </w:r>
    </w:p>
    <w:bookmarkEnd w:id="42"/>
    <w:p w14:paraId="758748C2" w14:textId="1CD2F999" w:rsidR="004B1084" w:rsidRDefault="004B1084" w:rsidP="00902B40">
      <w:pPr>
        <w:pStyle w:val="Heading4"/>
        <w:rPr>
          <w:lang w:eastAsia="en-AU"/>
        </w:rPr>
      </w:pPr>
      <w:r>
        <w:rPr>
          <w:lang w:eastAsia="en-AU"/>
        </w:rPr>
        <w:t>Our Achievements</w:t>
      </w:r>
    </w:p>
    <w:p w14:paraId="308EF0AF" w14:textId="77777777" w:rsidR="00F326B2" w:rsidRPr="00101CFA" w:rsidRDefault="00F326B2" w:rsidP="00902B40">
      <w:pPr>
        <w:pStyle w:val="Heading5"/>
        <w:rPr>
          <w:lang w:eastAsia="en-AU"/>
        </w:rPr>
      </w:pPr>
      <w:r w:rsidRPr="005D556C">
        <w:rPr>
          <w:lang w:eastAsia="en-AU"/>
        </w:rPr>
        <w:t>Delivering safe and environmentally sustainable government services in fleet management and government office and employee housing accommodation</w:t>
      </w:r>
    </w:p>
    <w:p w14:paraId="309BBA38" w14:textId="12FE448E" w:rsidR="002723F4" w:rsidRPr="00101CFA" w:rsidRDefault="002723F4" w:rsidP="002723F4">
      <w:r w:rsidRPr="00101CFA">
        <w:t>In 2018</w:t>
      </w:r>
      <w:r w:rsidR="0074033F">
        <w:t>–</w:t>
      </w:r>
      <w:r w:rsidRPr="00101CFA">
        <w:t>19, we:</w:t>
      </w:r>
    </w:p>
    <w:p w14:paraId="6143D667" w14:textId="03A69E36" w:rsidR="002723F4" w:rsidRPr="00275B49" w:rsidRDefault="002723F4" w:rsidP="00275B49">
      <w:pPr>
        <w:pStyle w:val="Bullets"/>
      </w:pPr>
      <w:r w:rsidRPr="00275B49">
        <w:t>refurbished three heritage buildings within the Rockhampton Heritage Precinct as part of government’s commitment to preserve Queensland’s unique heritage, stimulate the local regional economy through job creation and help revitalise part of Rockhampton’s central business district</w:t>
      </w:r>
    </w:p>
    <w:p w14:paraId="456445E3" w14:textId="1423DBC0" w:rsidR="002723F4" w:rsidRPr="00275B49" w:rsidRDefault="002723F4" w:rsidP="00275B49">
      <w:pPr>
        <w:pStyle w:val="Bullets"/>
      </w:pPr>
      <w:r w:rsidRPr="00275B49">
        <w:t xml:space="preserve">delivered 60 new government employee residences to support the retention of skilled staff in rural and remote areas of the </w:t>
      </w:r>
      <w:r w:rsidR="00E31F0B">
        <w:t>s</w:t>
      </w:r>
      <w:r w:rsidRPr="00275B49">
        <w:t xml:space="preserve">tate </w:t>
      </w:r>
      <w:r w:rsidR="002A5089">
        <w:t xml:space="preserve">for </w:t>
      </w:r>
      <w:r w:rsidRPr="00275B49">
        <w:t>the delivery of government services across Queensland</w:t>
      </w:r>
    </w:p>
    <w:p w14:paraId="32D9F381" w14:textId="2A1024A8" w:rsidR="002723F4" w:rsidRPr="00275B49" w:rsidRDefault="002723F4" w:rsidP="00275B49">
      <w:pPr>
        <w:pStyle w:val="Bullets"/>
      </w:pPr>
      <w:r w:rsidRPr="00275B49">
        <w:t>commenced construction on a further 29 government employee residences across rural, remote, and Aboriginal and Torres Strait Islander communities, which are due for completion by 30 June 2020</w:t>
      </w:r>
    </w:p>
    <w:p w14:paraId="6E5F64C4" w14:textId="6FA3F0E8" w:rsidR="002723F4" w:rsidRPr="00275B49" w:rsidRDefault="002723F4" w:rsidP="00275B49">
      <w:pPr>
        <w:pStyle w:val="Bullets"/>
      </w:pPr>
      <w:r w:rsidRPr="00275B49">
        <w:t>delivere</w:t>
      </w:r>
      <w:r w:rsidRPr="00FF1A79">
        <w:t>d</w:t>
      </w:r>
      <w:r w:rsidRPr="00902B40">
        <w:t xml:space="preserve"> </w:t>
      </w:r>
      <w:r w:rsidR="003A4BE7" w:rsidRPr="00902B40">
        <w:t xml:space="preserve">$46 million in </w:t>
      </w:r>
      <w:r w:rsidRPr="00FF1A79">
        <w:t>m</w:t>
      </w:r>
      <w:r w:rsidRPr="00275B49">
        <w:t>aintenance, upgrade and improvement programs to enhance the quality and standard of government employee housing</w:t>
      </w:r>
    </w:p>
    <w:p w14:paraId="5CA9A94A" w14:textId="789CD8C7" w:rsidR="002723F4" w:rsidRPr="00275B49" w:rsidRDefault="002723F4" w:rsidP="00275B49">
      <w:pPr>
        <w:pStyle w:val="Bullets"/>
      </w:pPr>
      <w:r w:rsidRPr="00275B49">
        <w:t>continued to improve</w:t>
      </w:r>
      <w:r w:rsidR="005E10DF">
        <w:t xml:space="preserve"> government employee housing</w:t>
      </w:r>
      <w:r w:rsidRPr="00275B49">
        <w:t xml:space="preserve"> occupancy in areas with long-term vacancies by leasing properties to the private market through real estate agents</w:t>
      </w:r>
    </w:p>
    <w:p w14:paraId="73D05FE9" w14:textId="3F98AF83" w:rsidR="002723F4" w:rsidRPr="00275B49" w:rsidRDefault="002723F4" w:rsidP="00275B49">
      <w:pPr>
        <w:pStyle w:val="Bullets"/>
      </w:pPr>
      <w:r w:rsidRPr="00275B49">
        <w:t xml:space="preserve">released the </w:t>
      </w:r>
      <w:r w:rsidR="00A92D58" w:rsidRPr="00C801E5">
        <w:rPr>
          <w:i/>
        </w:rPr>
        <w:t>QFleet Emissions Reduction Guide</w:t>
      </w:r>
      <w:r w:rsidRPr="00275B49">
        <w:t xml:space="preserve"> for the Queensland Government motor vehicle fleet</w:t>
      </w:r>
      <w:r w:rsidR="00916920">
        <w:t>,</w:t>
      </w:r>
      <w:r w:rsidRPr="00275B49">
        <w:t xml:space="preserve"> </w:t>
      </w:r>
      <w:r w:rsidR="00CD6001">
        <w:t xml:space="preserve">which </w:t>
      </w:r>
      <w:r w:rsidRPr="00275B49">
        <w:t>outlin</w:t>
      </w:r>
      <w:r w:rsidR="00CD6001">
        <w:t>e</w:t>
      </w:r>
      <w:r w:rsidR="00A91D01">
        <w:t>s</w:t>
      </w:r>
      <w:r w:rsidRPr="00275B49">
        <w:t xml:space="preserve"> the approach to proactively developing an environmentally sustainable fleet</w:t>
      </w:r>
      <w:r w:rsidR="00CD6001">
        <w:t xml:space="preserve">, </w:t>
      </w:r>
      <w:r w:rsidRPr="00275B49">
        <w:t xml:space="preserve">reducing emissions in the </w:t>
      </w:r>
      <w:r w:rsidR="003E03E3">
        <w:t>G</w:t>
      </w:r>
      <w:r w:rsidRPr="00275B49">
        <w:t>overnment’s fleet of more than 10,000 passenger and light commercial vehicles</w:t>
      </w:r>
    </w:p>
    <w:p w14:paraId="3B20B169" w14:textId="0F51EEA8" w:rsidR="002723F4" w:rsidRPr="00275B49" w:rsidRDefault="002723F4" w:rsidP="00275B49">
      <w:pPr>
        <w:pStyle w:val="Bullets"/>
      </w:pPr>
      <w:r w:rsidRPr="00275B49">
        <w:t>fully implemented QFleet Car Share in the Brisbane CBD, providing agencies with access to three centralised vehicle pools for short-term use, using a fully automated online booking system. QFleet Car Share has been designed to improve fleet utilisation efficiency and deliver savings and is planned to be expanded to the greater Brisbane area and selected regional locations</w:t>
      </w:r>
    </w:p>
    <w:p w14:paraId="7042CB87" w14:textId="7E0B7F3D" w:rsidR="002723F4" w:rsidRPr="00275B49" w:rsidRDefault="002723F4" w:rsidP="00275B49">
      <w:pPr>
        <w:pStyle w:val="Bullets"/>
      </w:pPr>
      <w:r w:rsidRPr="00275B49">
        <w:t xml:space="preserve">introduced </w:t>
      </w:r>
      <w:r w:rsidR="003E03E3">
        <w:t>‘</w:t>
      </w:r>
      <w:r w:rsidRPr="00E674CC">
        <w:t xml:space="preserve">Driving a </w:t>
      </w:r>
      <w:r w:rsidR="003A4BE7" w:rsidRPr="00E674CC">
        <w:t>V</w:t>
      </w:r>
      <w:r w:rsidRPr="00E674CC">
        <w:t xml:space="preserve">ehicle for </w:t>
      </w:r>
      <w:r w:rsidR="003A4BE7" w:rsidRPr="00E674CC">
        <w:t>W</w:t>
      </w:r>
      <w:r w:rsidRPr="00E674CC">
        <w:t>ork</w:t>
      </w:r>
      <w:r w:rsidR="003E03E3">
        <w:t>’</w:t>
      </w:r>
      <w:r w:rsidRPr="00275B49">
        <w:t>, an online driver induction course that informs staff of their responsibilities when driving a vehicle for work</w:t>
      </w:r>
      <w:r w:rsidR="00575A7F">
        <w:t>. The course</w:t>
      </w:r>
      <w:r w:rsidRPr="00275B49">
        <w:t xml:space="preserve"> assists in the management of driver associated risks in the workplace and promotes a culture of road safety in government. </w:t>
      </w:r>
    </w:p>
    <w:p w14:paraId="4D86F7B2" w14:textId="36DB6654" w:rsidR="002723F4" w:rsidRPr="00275B49" w:rsidRDefault="002723F4" w:rsidP="00275B49">
      <w:pPr>
        <w:pStyle w:val="Bullets"/>
      </w:pPr>
      <w:r w:rsidRPr="00275B49">
        <w:t>added two newly released electric vehicle models with two electric vehicle recharging units to the Car Share fleet. Both models have also been included in the selection of vehicles available for lease by agencies. Negotiations continue with manufacturers to increase the electric vehicle range as suitable new models are released in Australia.</w:t>
      </w:r>
    </w:p>
    <w:p w14:paraId="7FFF20A7" w14:textId="77777777" w:rsidR="007415A3" w:rsidRDefault="007415A3">
      <w:pPr>
        <w:spacing w:before="0" w:after="0"/>
        <w:rPr>
          <w:rFonts w:cstheme="majorBidi"/>
          <w:b/>
          <w:bCs/>
          <w:iCs/>
          <w:sz w:val="26"/>
          <w:szCs w:val="26"/>
          <w:lang w:eastAsia="en-AU"/>
        </w:rPr>
      </w:pPr>
      <w:r>
        <w:rPr>
          <w:lang w:eastAsia="en-AU"/>
        </w:rPr>
        <w:br w:type="page"/>
      </w:r>
    </w:p>
    <w:p w14:paraId="1FE34640" w14:textId="7638E6E7" w:rsidR="00B555D2" w:rsidRPr="00101CFA" w:rsidRDefault="00B555D2" w:rsidP="00902B40">
      <w:pPr>
        <w:pStyle w:val="Heading5"/>
      </w:pPr>
      <w:r w:rsidRPr="00101CFA">
        <w:rPr>
          <w:lang w:eastAsia="en-AU"/>
        </w:rPr>
        <w:lastRenderedPageBreak/>
        <w:t>Partnering with Queensland Government agencies to strategically manage and deliver their building, construction and maintenance activities and programs state</w:t>
      </w:r>
      <w:r w:rsidR="00E31F0B">
        <w:rPr>
          <w:lang w:eastAsia="en-AU"/>
        </w:rPr>
        <w:t>-</w:t>
      </w:r>
      <w:r w:rsidRPr="00101CFA">
        <w:rPr>
          <w:lang w:eastAsia="en-AU"/>
        </w:rPr>
        <w:t>wide</w:t>
      </w:r>
    </w:p>
    <w:p w14:paraId="7A6FD7EE" w14:textId="5F9209B5" w:rsidR="007E54C5" w:rsidRPr="00101CFA" w:rsidRDefault="007E54C5" w:rsidP="007E54C5">
      <w:r w:rsidRPr="00101CFA">
        <w:t>In 2018</w:t>
      </w:r>
      <w:r w:rsidR="003E03E3">
        <w:t>–</w:t>
      </w:r>
      <w:r w:rsidRPr="00101CFA">
        <w:t>19, we:</w:t>
      </w:r>
    </w:p>
    <w:p w14:paraId="2FBBBBB3" w14:textId="61FE3D2C" w:rsidR="007E54C5" w:rsidRPr="00395FCD" w:rsidRDefault="007E54C5" w:rsidP="00395FCD">
      <w:pPr>
        <w:pStyle w:val="Bullets"/>
      </w:pPr>
      <w:r w:rsidRPr="00395FCD">
        <w:t>successfully implement</w:t>
      </w:r>
      <w:r w:rsidR="00ED68B4" w:rsidRPr="00395FCD">
        <w:t>ed</w:t>
      </w:r>
      <w:r w:rsidRPr="00395FCD">
        <w:t xml:space="preserve"> the </w:t>
      </w:r>
      <w:r w:rsidRPr="00902B40">
        <w:rPr>
          <w:i/>
        </w:rPr>
        <w:t>Queensland Procurement Policy</w:t>
      </w:r>
      <w:r w:rsidRPr="00395FCD">
        <w:t xml:space="preserve"> and </w:t>
      </w:r>
      <w:r w:rsidRPr="00CB5F7C">
        <w:rPr>
          <w:i/>
        </w:rPr>
        <w:t>Buy Queensland</w:t>
      </w:r>
      <w:r w:rsidRPr="00395FCD">
        <w:t xml:space="preserve"> procurement strategy requirements</w:t>
      </w:r>
      <w:r w:rsidR="00CA4A89" w:rsidRPr="00395FCD">
        <w:t>,</w:t>
      </w:r>
      <w:r w:rsidRPr="00395FCD">
        <w:t xml:space="preserve"> with</w:t>
      </w:r>
      <w:r w:rsidR="003E03E3">
        <w:t xml:space="preserve"> an</w:t>
      </w:r>
      <w:r w:rsidRPr="00395FCD">
        <w:t xml:space="preserve"> 82% state</w:t>
      </w:r>
      <w:r w:rsidR="00E31F0B">
        <w:t>-</w:t>
      </w:r>
      <w:r w:rsidRPr="00395FCD">
        <w:t xml:space="preserve">wide spend on local zone </w:t>
      </w:r>
      <w:r w:rsidR="00002F30" w:rsidRPr="00395FCD">
        <w:t>one</w:t>
      </w:r>
      <w:r w:rsidRPr="00395FCD">
        <w:t xml:space="preserve"> supplier</w:t>
      </w:r>
      <w:r w:rsidR="0051644A" w:rsidRPr="00395FCD">
        <w:t>s</w:t>
      </w:r>
      <w:r w:rsidRPr="00395FCD">
        <w:t xml:space="preserve">, including </w:t>
      </w:r>
      <w:r w:rsidR="003E03E3">
        <w:t xml:space="preserve">an </w:t>
      </w:r>
      <w:r w:rsidRPr="00395FCD">
        <w:t>over 9% spend with suppliers identifying as Aboriginal and Torres Strait Islander businesses, which helped drive local employment and build prosperity in our regions</w:t>
      </w:r>
    </w:p>
    <w:p w14:paraId="501C8DC7" w14:textId="3EB2017C" w:rsidR="007E54C5" w:rsidRPr="00395FCD" w:rsidRDefault="007E54C5" w:rsidP="00395FCD">
      <w:pPr>
        <w:pStyle w:val="Bullets"/>
      </w:pPr>
      <w:r w:rsidRPr="00395FCD">
        <w:t xml:space="preserve">developed the Forward Procurement Pipeline </w:t>
      </w:r>
      <w:r w:rsidR="002A74AF" w:rsidRPr="00395FCD">
        <w:t xml:space="preserve">to </w:t>
      </w:r>
      <w:r w:rsidRPr="00395FCD">
        <w:t>captur</w:t>
      </w:r>
      <w:r w:rsidR="002A74AF" w:rsidRPr="00395FCD">
        <w:t>e the</w:t>
      </w:r>
      <w:r w:rsidRPr="00395FCD">
        <w:t xml:space="preserve"> </w:t>
      </w:r>
      <w:r w:rsidR="00E31F0B">
        <w:t>g</w:t>
      </w:r>
      <w:r w:rsidRPr="00395FCD">
        <w:t>overnment’s past, current and future building construction and maintenance projects and provid</w:t>
      </w:r>
      <w:r w:rsidR="002A74AF" w:rsidRPr="00395FCD">
        <w:t>ed</w:t>
      </w:r>
      <w:r w:rsidRPr="00395FCD">
        <w:t xml:space="preserve"> enhanced visibility of procurement opportunities for </w:t>
      </w:r>
      <w:r w:rsidR="002A74AF" w:rsidRPr="00395FCD">
        <w:t xml:space="preserve">the </w:t>
      </w:r>
      <w:r w:rsidRPr="00395FCD">
        <w:t xml:space="preserve">industry  </w:t>
      </w:r>
    </w:p>
    <w:p w14:paraId="7277FDA1" w14:textId="07832DB1" w:rsidR="007E54C5" w:rsidRPr="00395FCD" w:rsidRDefault="007E54C5" w:rsidP="00395FCD">
      <w:pPr>
        <w:pStyle w:val="Bullets"/>
      </w:pPr>
      <w:r w:rsidRPr="00395FCD">
        <w:t xml:space="preserve">established </w:t>
      </w:r>
      <w:proofErr w:type="spellStart"/>
      <w:r w:rsidRPr="00395FCD">
        <w:t>statewide</w:t>
      </w:r>
      <w:proofErr w:type="spellEnd"/>
      <w:r w:rsidRPr="00395FCD">
        <w:t xml:space="preserve"> pre-delivery meetings enabling collaborative cross-government leveraging of </w:t>
      </w:r>
      <w:r w:rsidR="00F030EA" w:rsidRPr="00395FCD">
        <w:t>resources, which</w:t>
      </w:r>
      <w:r w:rsidRPr="00395FCD">
        <w:t xml:space="preserve"> optimise</w:t>
      </w:r>
      <w:r w:rsidR="00F030EA" w:rsidRPr="00395FCD">
        <w:t>d</w:t>
      </w:r>
      <w:r w:rsidRPr="00395FCD">
        <w:t xml:space="preserve"> planning and delivery of government’s capital works projects and support</w:t>
      </w:r>
      <w:r w:rsidR="00F030EA" w:rsidRPr="00395FCD">
        <w:t>ed</w:t>
      </w:r>
      <w:r w:rsidRPr="00395FCD">
        <w:t xml:space="preserve"> local supplier markets </w:t>
      </w:r>
    </w:p>
    <w:p w14:paraId="004A10BD" w14:textId="1EB84FB4" w:rsidR="007E54C5" w:rsidRPr="00395FCD" w:rsidRDefault="00A96335" w:rsidP="00395FCD">
      <w:pPr>
        <w:pStyle w:val="Bullets"/>
      </w:pPr>
      <w:r>
        <w:t>e</w:t>
      </w:r>
      <w:r w:rsidR="007E54C5" w:rsidRPr="00395FCD">
        <w:t xml:space="preserve">mployed 40 trade-based apprentices and </w:t>
      </w:r>
      <w:r w:rsidR="00053D1A" w:rsidRPr="00395FCD">
        <w:t>two</w:t>
      </w:r>
      <w:r w:rsidR="007E54C5" w:rsidRPr="00395FCD">
        <w:t xml:space="preserve"> school-based apprentices, mentored by our team of trade-based field staff, through the Building </w:t>
      </w:r>
      <w:r w:rsidR="002E2E59">
        <w:t xml:space="preserve">and </w:t>
      </w:r>
      <w:r w:rsidR="007E54C5" w:rsidRPr="00395FCD">
        <w:t xml:space="preserve">Asset Services </w:t>
      </w:r>
      <w:r w:rsidR="003E03E3">
        <w:t>A</w:t>
      </w:r>
      <w:r w:rsidR="007E54C5" w:rsidRPr="00395FCD">
        <w:t xml:space="preserve">pprenticeship </w:t>
      </w:r>
      <w:r w:rsidR="003E03E3">
        <w:t>P</w:t>
      </w:r>
      <w:r w:rsidR="007E54C5" w:rsidRPr="00395FCD">
        <w:t>rogram, creating employment opportunities and supporting the pathways to training, skills and jobs</w:t>
      </w:r>
    </w:p>
    <w:p w14:paraId="3470D0E4" w14:textId="4DEFB662" w:rsidR="007E54C5" w:rsidRPr="00395FCD" w:rsidRDefault="00750E2D" w:rsidP="00395FCD">
      <w:pPr>
        <w:pStyle w:val="Bullets"/>
      </w:pPr>
      <w:r>
        <w:t>deployed</w:t>
      </w:r>
      <w:r w:rsidR="002E2E59">
        <w:t xml:space="preserve"> </w:t>
      </w:r>
      <w:r w:rsidR="007E54C5" w:rsidRPr="00395FCD">
        <w:t xml:space="preserve">24 drones for use in the regions and around the </w:t>
      </w:r>
      <w:r w:rsidR="00E31F0B">
        <w:t>s</w:t>
      </w:r>
      <w:r w:rsidR="007E54C5" w:rsidRPr="00395FCD">
        <w:t xml:space="preserve">tate to deliver safer, efficient and </w:t>
      </w:r>
      <w:r w:rsidR="004344C6" w:rsidRPr="00395FCD">
        <w:t>cost-effective</w:t>
      </w:r>
      <w:r w:rsidR="007E54C5" w:rsidRPr="00395FCD">
        <w:t xml:space="preserve"> services </w:t>
      </w:r>
    </w:p>
    <w:p w14:paraId="670A9770" w14:textId="792C9C58" w:rsidR="007E54C5" w:rsidRPr="00395FCD" w:rsidRDefault="007E54C5" w:rsidP="00395FCD">
      <w:pPr>
        <w:pStyle w:val="Bullets"/>
      </w:pPr>
      <w:r w:rsidRPr="00395FCD">
        <w:t xml:space="preserve">delivered the Sub-Category Plans for Property and Real Estate Services and Specialist Services </w:t>
      </w:r>
      <w:r w:rsidR="00EF21C7" w:rsidRPr="00395FCD">
        <w:t>to help drive improved procurement outcomes</w:t>
      </w:r>
    </w:p>
    <w:p w14:paraId="1C609F66" w14:textId="00349A42" w:rsidR="007E54C5" w:rsidRPr="00825B0B" w:rsidRDefault="007E54C5" w:rsidP="00395FCD">
      <w:pPr>
        <w:pStyle w:val="Bullets"/>
      </w:pPr>
      <w:r w:rsidRPr="00386B2D">
        <w:rPr>
          <w:rFonts w:asciiTheme="minorHAnsi" w:eastAsiaTheme="minorEastAsia" w:hAnsiTheme="minorHAnsi" w:cs="Times New Roman"/>
          <w:lang w:val="en-GB"/>
        </w:rPr>
        <w:t>deliver</w:t>
      </w:r>
      <w:r w:rsidR="00EF21C7" w:rsidRPr="00386B2D">
        <w:rPr>
          <w:rFonts w:asciiTheme="minorHAnsi" w:eastAsiaTheme="minorEastAsia" w:hAnsiTheme="minorHAnsi" w:cs="Times New Roman"/>
          <w:lang w:val="en-GB"/>
        </w:rPr>
        <w:t xml:space="preserve">ed </w:t>
      </w:r>
      <w:r w:rsidR="003A4BE7" w:rsidRPr="00C801E5">
        <w:rPr>
          <w:rFonts w:asciiTheme="minorHAnsi" w:eastAsiaTheme="minorEastAsia" w:hAnsiTheme="minorHAnsi" w:cs="Times New Roman"/>
          <w:lang w:val="en-GB"/>
        </w:rPr>
        <w:t>two</w:t>
      </w:r>
      <w:r w:rsidR="003A4BE7" w:rsidRPr="00386B2D">
        <w:rPr>
          <w:rFonts w:asciiTheme="minorHAnsi" w:eastAsiaTheme="minorEastAsia" w:hAnsiTheme="minorHAnsi" w:cs="Times New Roman"/>
          <w:lang w:val="en-GB"/>
        </w:rPr>
        <w:t xml:space="preserve"> </w:t>
      </w:r>
      <w:r w:rsidRPr="00386B2D">
        <w:rPr>
          <w:rFonts w:asciiTheme="minorHAnsi" w:eastAsiaTheme="minorEastAsia" w:hAnsiTheme="minorHAnsi" w:cs="Times New Roman"/>
          <w:lang w:val="en-GB"/>
        </w:rPr>
        <w:t xml:space="preserve">Building Construction and Maintenance Collaboration Forums and </w:t>
      </w:r>
      <w:r w:rsidR="003A4BE7">
        <w:rPr>
          <w:rFonts w:asciiTheme="minorHAnsi" w:eastAsiaTheme="minorEastAsia" w:hAnsiTheme="minorHAnsi" w:cs="Times New Roman"/>
          <w:lang w:val="en-GB"/>
        </w:rPr>
        <w:t xml:space="preserve">two </w:t>
      </w:r>
      <w:r w:rsidRPr="00386B2D">
        <w:rPr>
          <w:rFonts w:asciiTheme="minorHAnsi" w:eastAsiaTheme="minorEastAsia" w:hAnsiTheme="minorHAnsi" w:cs="Times New Roman"/>
          <w:lang w:val="en-GB"/>
        </w:rPr>
        <w:t xml:space="preserve">regional planning meetings </w:t>
      </w:r>
      <w:r w:rsidR="00EF21C7" w:rsidRPr="00386B2D">
        <w:rPr>
          <w:rFonts w:asciiTheme="minorHAnsi" w:eastAsiaTheme="minorEastAsia" w:hAnsiTheme="minorHAnsi" w:cs="Times New Roman"/>
          <w:lang w:val="en-GB"/>
        </w:rPr>
        <w:t>to better educate and inform</w:t>
      </w:r>
      <w:r w:rsidRPr="00386B2D">
        <w:rPr>
          <w:rFonts w:asciiTheme="minorHAnsi" w:eastAsiaTheme="minorEastAsia" w:hAnsiTheme="minorHAnsi" w:cs="Times New Roman"/>
          <w:lang w:val="en-GB"/>
        </w:rPr>
        <w:t xml:space="preserve"> government procurement professionals across the </w:t>
      </w:r>
      <w:r w:rsidR="00E31F0B">
        <w:rPr>
          <w:rFonts w:asciiTheme="minorHAnsi" w:eastAsiaTheme="minorEastAsia" w:hAnsiTheme="minorHAnsi" w:cs="Times New Roman"/>
          <w:lang w:val="en-GB"/>
        </w:rPr>
        <w:t>s</w:t>
      </w:r>
      <w:r w:rsidRPr="00386B2D">
        <w:rPr>
          <w:rFonts w:asciiTheme="minorHAnsi" w:eastAsiaTheme="minorEastAsia" w:hAnsiTheme="minorHAnsi" w:cs="Times New Roman"/>
          <w:lang w:val="en-GB"/>
        </w:rPr>
        <w:t>tate</w:t>
      </w:r>
      <w:r w:rsidR="00123082">
        <w:rPr>
          <w:rFonts w:asciiTheme="minorHAnsi" w:eastAsiaTheme="minorEastAsia" w:hAnsiTheme="minorHAnsi" w:cs="Times New Roman"/>
          <w:lang w:val="en-GB"/>
        </w:rPr>
        <w:t>.</w:t>
      </w:r>
    </w:p>
    <w:p w14:paraId="7803A8EB" w14:textId="6A9B5FBE" w:rsidR="006A5D89" w:rsidRPr="00101CFA" w:rsidRDefault="006A5D89" w:rsidP="00902B40">
      <w:pPr>
        <w:pStyle w:val="Heading5"/>
        <w:rPr>
          <w:lang w:eastAsia="en-AU"/>
        </w:rPr>
      </w:pPr>
      <w:r w:rsidRPr="00EE40C2">
        <w:rPr>
          <w:lang w:eastAsia="en-AU"/>
        </w:rPr>
        <w:t>Optimising modern and trusted corporate services and advice to other government departments and statutory bodies to enable them to meet government policies and objectives</w:t>
      </w:r>
    </w:p>
    <w:p w14:paraId="0C9B2712" w14:textId="467B1082" w:rsidR="007E21C4" w:rsidRPr="00101CFA" w:rsidRDefault="007E21C4" w:rsidP="008E7B3F">
      <w:r w:rsidRPr="00101CFA">
        <w:t>In 2018</w:t>
      </w:r>
      <w:r w:rsidR="003E03E3">
        <w:t>–</w:t>
      </w:r>
      <w:r w:rsidRPr="00101CFA">
        <w:t>19, we:</w:t>
      </w:r>
    </w:p>
    <w:p w14:paraId="3736A805" w14:textId="7A352357" w:rsidR="007E21C4" w:rsidRPr="00380497" w:rsidRDefault="007E21C4" w:rsidP="005A3DCA">
      <w:pPr>
        <w:pStyle w:val="Bullets"/>
      </w:pPr>
      <w:r w:rsidRPr="00380497">
        <w:t>transitioned 5,200 Queensland Ambulance Service employees from an unsupported payroll solution to the core Queensland Government payroll solution in March 2019</w:t>
      </w:r>
    </w:p>
    <w:p w14:paraId="46D8906C" w14:textId="77777777" w:rsidR="007E21C4" w:rsidRPr="00380497" w:rsidRDefault="007E21C4" w:rsidP="005A3DCA">
      <w:pPr>
        <w:pStyle w:val="Bullets"/>
      </w:pPr>
      <w:r w:rsidRPr="00380497">
        <w:t xml:space="preserve">implemented Single Touch Payroll legislative changes in </w:t>
      </w:r>
      <w:r>
        <w:t>the Department of Transport and Main Roads (DTMR) SAP</w:t>
      </w:r>
      <w:r w:rsidRPr="00380497">
        <w:t xml:space="preserve"> payroll system to enable compliance with the provision of tax and super information to the Australian Taxation Office each time </w:t>
      </w:r>
      <w:r>
        <w:t xml:space="preserve">DTMR </w:t>
      </w:r>
      <w:r w:rsidRPr="00380497">
        <w:t>employees are paid</w:t>
      </w:r>
    </w:p>
    <w:p w14:paraId="7D295972" w14:textId="77777777" w:rsidR="007E21C4" w:rsidRPr="00380497" w:rsidRDefault="007E21C4" w:rsidP="005A3DCA">
      <w:pPr>
        <w:pStyle w:val="Bullets"/>
      </w:pPr>
      <w:r>
        <w:t xml:space="preserve">successfully </w:t>
      </w:r>
      <w:r w:rsidRPr="00380497">
        <w:t>piloted single sign-on capability for Queensland Government employees in order to reduce the number of system log-ons required</w:t>
      </w:r>
    </w:p>
    <w:p w14:paraId="36595EEE" w14:textId="4928F119" w:rsidR="007E21C4" w:rsidRPr="00380497" w:rsidRDefault="007E21C4" w:rsidP="005A3DCA">
      <w:pPr>
        <w:pStyle w:val="Bullets"/>
      </w:pPr>
      <w:r w:rsidRPr="00380497">
        <w:t>implemented Robotic Process Automation technology for repeatable manual tasks, including transactional activities to support continued improvement in the quality and efficiency of business processes for shared services</w:t>
      </w:r>
    </w:p>
    <w:p w14:paraId="1D9B9553" w14:textId="2D061496" w:rsidR="007E21C4" w:rsidRDefault="007E21C4" w:rsidP="005A3DCA">
      <w:pPr>
        <w:pStyle w:val="Bullets"/>
      </w:pPr>
      <w:r w:rsidRPr="00380497">
        <w:t>delivered a new HR data provision service for agencies</w:t>
      </w:r>
      <w:r w:rsidR="00E31F0B">
        <w:t>,</w:t>
      </w:r>
      <w:r>
        <w:t xml:space="preserve"> enabling them to self-serve HR business intelligence</w:t>
      </w:r>
    </w:p>
    <w:p w14:paraId="64BE2737" w14:textId="3DD042FD" w:rsidR="004B1084" w:rsidRDefault="007E21C4" w:rsidP="005A3DCA">
      <w:pPr>
        <w:pStyle w:val="Bullets"/>
        <w:rPr>
          <w:lang w:eastAsia="en-AU"/>
        </w:rPr>
      </w:pPr>
      <w:r w:rsidRPr="00033748">
        <w:t>replaced more than 100 published phone numbers with ‘one number’ for customers to easily contact Queensland Shared Services</w:t>
      </w:r>
      <w:r w:rsidR="00B708EC">
        <w:t>.</w:t>
      </w:r>
    </w:p>
    <w:p w14:paraId="558BE2A6" w14:textId="30B0A4D8" w:rsidR="007415A3" w:rsidRPr="00902B40" w:rsidRDefault="00D067E8" w:rsidP="00902B40">
      <w:pPr>
        <w:pStyle w:val="Bullets"/>
        <w:rPr>
          <w:rFonts w:cstheme="majorBidi"/>
          <w:b/>
          <w:bCs/>
          <w:iCs/>
          <w:sz w:val="26"/>
          <w:szCs w:val="26"/>
          <w:lang w:eastAsia="en-AU"/>
        </w:rPr>
      </w:pPr>
      <w:r w:rsidRPr="00EE40C2">
        <w:t xml:space="preserve">finalised all client agencies system financial and HR records to their new entities in line with </w:t>
      </w:r>
      <w:r w:rsidR="00123082">
        <w:t>m</w:t>
      </w:r>
      <w:r w:rsidRPr="00EE40C2">
        <w:t>achinery</w:t>
      </w:r>
      <w:r w:rsidR="003E03E3">
        <w:t>-</w:t>
      </w:r>
      <w:r w:rsidRPr="00EE40C2">
        <w:t>of</w:t>
      </w:r>
      <w:r w:rsidR="003E03E3">
        <w:t>-</w:t>
      </w:r>
      <w:r w:rsidR="00E31F0B">
        <w:t>g</w:t>
      </w:r>
      <w:r w:rsidRPr="00EE40C2">
        <w:t>overnment changes.</w:t>
      </w:r>
    </w:p>
    <w:p w14:paraId="76553300" w14:textId="714A96E6" w:rsidR="00CE0DC2" w:rsidRDefault="00CE0DC2" w:rsidP="00902B40">
      <w:pPr>
        <w:pStyle w:val="Heading5"/>
        <w:rPr>
          <w:lang w:eastAsia="en-AU"/>
        </w:rPr>
      </w:pPr>
      <w:r w:rsidRPr="00101CFA">
        <w:rPr>
          <w:lang w:eastAsia="en-AU"/>
        </w:rPr>
        <w:lastRenderedPageBreak/>
        <w:t xml:space="preserve">Delivering information and communication technology (ICT) services and advice across government and the ICT </w:t>
      </w:r>
      <w:r w:rsidR="003E03E3">
        <w:rPr>
          <w:lang w:eastAsia="en-AU"/>
        </w:rPr>
        <w:t>i</w:t>
      </w:r>
      <w:r w:rsidRPr="00101CFA">
        <w:rPr>
          <w:lang w:eastAsia="en-AU"/>
        </w:rPr>
        <w:t>ndustry and providing ICT infrastructure and information brokerage to support the delivery of frontline services</w:t>
      </w:r>
    </w:p>
    <w:p w14:paraId="5B828EF2" w14:textId="02A0A596" w:rsidR="00F158A1" w:rsidRPr="00101CFA" w:rsidRDefault="00F158A1" w:rsidP="008D69D1">
      <w:r w:rsidRPr="00101CFA">
        <w:t>In 2018</w:t>
      </w:r>
      <w:r w:rsidR="003E03E3">
        <w:t>–</w:t>
      </w:r>
      <w:r w:rsidRPr="00101CFA">
        <w:t>19, we</w:t>
      </w:r>
      <w:r w:rsidR="003E03E3">
        <w:t>:</w:t>
      </w:r>
    </w:p>
    <w:p w14:paraId="3AB2BF38" w14:textId="041A4A35" w:rsidR="00F158A1" w:rsidRPr="00C94F5C" w:rsidRDefault="00F158A1" w:rsidP="00B708EC">
      <w:pPr>
        <w:pStyle w:val="Bullets"/>
      </w:pPr>
      <w:r w:rsidRPr="00B708EC">
        <w:t xml:space="preserve">provided cyber security intelligence and protection to </w:t>
      </w:r>
      <w:r w:rsidR="003E03E3">
        <w:t xml:space="preserve">the </w:t>
      </w:r>
      <w:r w:rsidRPr="00B708EC">
        <w:t xml:space="preserve">Queensland Government by collecting and analysing an average of 420 million events per day from over 235 sources and preventing </w:t>
      </w:r>
      <w:r w:rsidRPr="00902B40">
        <w:t>24</w:t>
      </w:r>
      <w:r w:rsidRPr="00FF1A79">
        <w:t xml:space="preserve"> hig</w:t>
      </w:r>
      <w:r w:rsidRPr="00C94F5C">
        <w:t>h severity Denial of Service cyber-attacks from impacting government services</w:t>
      </w:r>
    </w:p>
    <w:p w14:paraId="7EB1510C" w14:textId="03B0B396" w:rsidR="00C94F5C" w:rsidRPr="00C94F5C" w:rsidRDefault="00C94F5C" w:rsidP="00C94F5C">
      <w:pPr>
        <w:pStyle w:val="Bullets"/>
      </w:pPr>
      <w:r w:rsidRPr="00C94F5C">
        <w:t>completed the inland and coastal routes for the Queensland Government Regional Network project, with more than 117 live client services. This enable</w:t>
      </w:r>
      <w:r w:rsidR="00E31F0B">
        <w:t>d</w:t>
      </w:r>
      <w:r w:rsidRPr="00C94F5C">
        <w:t xml:space="preserve"> reduced telecommunications costs, improved connectivity and increased collaboration for partner agencies</w:t>
      </w:r>
    </w:p>
    <w:p w14:paraId="24ED75AF" w14:textId="107AAFAD" w:rsidR="00F158A1" w:rsidRPr="00E53071" w:rsidRDefault="00F158A1" w:rsidP="00B708EC">
      <w:pPr>
        <w:pStyle w:val="Bullets"/>
      </w:pPr>
      <w:r w:rsidRPr="00C94F5C">
        <w:t xml:space="preserve">achieved a significant reduction in costs through </w:t>
      </w:r>
      <w:r w:rsidR="00C94F5C" w:rsidRPr="00C801E5">
        <w:t xml:space="preserve">the </w:t>
      </w:r>
      <w:r w:rsidRPr="00E53071">
        <w:t xml:space="preserve">establishment of a flexible and future-oriented Data Centre as-a-Service panel arrangement and </w:t>
      </w:r>
      <w:r w:rsidR="00C94F5C" w:rsidRPr="00C801E5">
        <w:t xml:space="preserve">the </w:t>
      </w:r>
      <w:r w:rsidRPr="00E53071">
        <w:t>renegotiation of a major data centre lease</w:t>
      </w:r>
    </w:p>
    <w:p w14:paraId="59522D76" w14:textId="680926DE" w:rsidR="00F158A1" w:rsidRPr="002367E5" w:rsidRDefault="00F158A1" w:rsidP="00B708EC">
      <w:pPr>
        <w:pStyle w:val="Bullets"/>
      </w:pPr>
      <w:r w:rsidRPr="002367E5">
        <w:t xml:space="preserve">built and implemented a new system to facilitate improved electronic filing of court documents </w:t>
      </w:r>
    </w:p>
    <w:p w14:paraId="022C4479" w14:textId="2CE62F0D" w:rsidR="008F2FEC" w:rsidRPr="002367E5" w:rsidRDefault="008F2FEC" w:rsidP="008F2FEC">
      <w:pPr>
        <w:pStyle w:val="Bullets"/>
      </w:pPr>
      <w:r w:rsidRPr="002367E5">
        <w:t xml:space="preserve">established the Ministerial ICT Advisory Council, bringing industry leaders together to discuss the critical challenges and opportunities facing the </w:t>
      </w:r>
      <w:r w:rsidR="00E31F0B">
        <w:t>s</w:t>
      </w:r>
      <w:r w:rsidRPr="002367E5">
        <w:t>tate’s ICT industry</w:t>
      </w:r>
    </w:p>
    <w:p w14:paraId="26DBC4E6" w14:textId="15A7C9FC" w:rsidR="008F2FEC" w:rsidRPr="002367E5" w:rsidRDefault="008F2FEC" w:rsidP="008F2FEC">
      <w:pPr>
        <w:pStyle w:val="Bullets"/>
      </w:pPr>
      <w:r w:rsidRPr="002367E5">
        <w:t xml:space="preserve">facilitated </w:t>
      </w:r>
      <w:r w:rsidR="003B439C" w:rsidRPr="002367E5">
        <w:t xml:space="preserve">two </w:t>
      </w:r>
      <w:r w:rsidRPr="002367E5">
        <w:t xml:space="preserve">Partners in Technology events, briefing 400 attendees from the ICT industry with information and insights on the </w:t>
      </w:r>
      <w:r w:rsidR="00E31F0B">
        <w:t>g</w:t>
      </w:r>
      <w:r w:rsidRPr="002367E5">
        <w:t>overnment’s key ICT projects and procurement opportunities</w:t>
      </w:r>
    </w:p>
    <w:p w14:paraId="581D7129" w14:textId="7482E2CD" w:rsidR="008F2FEC" w:rsidRPr="002367E5" w:rsidRDefault="008F2FEC" w:rsidP="008F2FEC">
      <w:pPr>
        <w:pStyle w:val="Bullets"/>
      </w:pPr>
      <w:r w:rsidRPr="002367E5">
        <w:t>recruited 58 participants in the Queensland Government IT Graduate Program</w:t>
      </w:r>
      <w:r w:rsidR="00B02B77" w:rsidRPr="002367E5">
        <w:t>,</w:t>
      </w:r>
      <w:r w:rsidRPr="002367E5">
        <w:t xml:space="preserve"> supporting 13 agencies to build their IT talent. </w:t>
      </w:r>
      <w:r w:rsidR="003E03E3">
        <w:t>Thirty-six</w:t>
      </w:r>
      <w:r w:rsidR="003E03E3" w:rsidRPr="002367E5">
        <w:t xml:space="preserve"> </w:t>
      </w:r>
      <w:r w:rsidRPr="002367E5">
        <w:t>participants start</w:t>
      </w:r>
      <w:r w:rsidR="00337535" w:rsidRPr="002367E5">
        <w:t>ed</w:t>
      </w:r>
      <w:r w:rsidRPr="002367E5">
        <w:t xml:space="preserve"> on the 2019 intake</w:t>
      </w:r>
    </w:p>
    <w:p w14:paraId="7C8B2847" w14:textId="48A5BCE6" w:rsidR="008F2FEC" w:rsidRPr="002367E5" w:rsidRDefault="008F2FEC" w:rsidP="008F2FEC">
      <w:pPr>
        <w:pStyle w:val="Bullets"/>
      </w:pPr>
      <w:r w:rsidRPr="002367E5">
        <w:t>consulted and developed a paper to inform the development of a policy statement on data use for Queensland</w:t>
      </w:r>
    </w:p>
    <w:p w14:paraId="01952BB3" w14:textId="60FC8E3A" w:rsidR="008F2FEC" w:rsidRPr="00F80C40" w:rsidRDefault="00E53071">
      <w:pPr>
        <w:pStyle w:val="Bullets"/>
      </w:pPr>
      <w:r w:rsidRPr="00C801E5">
        <w:t>conducted a whole-of-</w:t>
      </w:r>
      <w:r w:rsidR="00E31F0B">
        <w:t>g</w:t>
      </w:r>
      <w:r w:rsidRPr="00C801E5">
        <w:t xml:space="preserve">overnment audit of intellectual property management, to ensure that intellectual property assets are administered consistently and effectively and to encourage collaboration among </w:t>
      </w:r>
      <w:r>
        <w:t>staff with Crown intellectual property responsibilities.</w:t>
      </w:r>
      <w:r w:rsidRPr="00C801E5">
        <w:t xml:space="preserve"> </w:t>
      </w:r>
    </w:p>
    <w:p w14:paraId="329E5900" w14:textId="2DC88D1F" w:rsidR="0080025A" w:rsidRPr="00101CFA" w:rsidRDefault="005F6C3F" w:rsidP="00902B40">
      <w:pPr>
        <w:pStyle w:val="Heading5"/>
        <w:rPr>
          <w:lang w:eastAsia="en-AU"/>
        </w:rPr>
      </w:pPr>
      <w:r>
        <w:rPr>
          <w:lang w:eastAsia="en-AU"/>
        </w:rPr>
        <w:t>D</w:t>
      </w:r>
      <w:r w:rsidR="0080025A" w:rsidRPr="00101CFA">
        <w:rPr>
          <w:lang w:eastAsia="en-AU"/>
        </w:rPr>
        <w:t xml:space="preserve">eveloping digital strategies and policies to guide </w:t>
      </w:r>
      <w:r w:rsidR="003E03E3">
        <w:rPr>
          <w:lang w:eastAsia="en-AU"/>
        </w:rPr>
        <w:t>g</w:t>
      </w:r>
      <w:r w:rsidR="0080025A" w:rsidRPr="00101CFA">
        <w:rPr>
          <w:lang w:eastAsia="en-AU"/>
        </w:rPr>
        <w:t>overnment investment decisions and address cyber security</w:t>
      </w:r>
    </w:p>
    <w:p w14:paraId="1513C63E" w14:textId="01DAA0A7" w:rsidR="00B976BF" w:rsidRPr="00101CFA" w:rsidRDefault="00B976BF" w:rsidP="00B976BF">
      <w:pPr>
        <w:rPr>
          <w:lang w:eastAsia="en-AU"/>
        </w:rPr>
      </w:pPr>
      <w:r w:rsidRPr="00101CFA">
        <w:t>In 2018</w:t>
      </w:r>
      <w:r w:rsidR="003E03E3">
        <w:t>–</w:t>
      </w:r>
      <w:r w:rsidRPr="00101CFA">
        <w:t>19, we</w:t>
      </w:r>
      <w:r w:rsidR="003E03E3">
        <w:t>:</w:t>
      </w:r>
    </w:p>
    <w:p w14:paraId="32A902C7" w14:textId="77777777" w:rsidR="00B976BF" w:rsidRPr="00FB4176" w:rsidRDefault="00B976BF" w:rsidP="00B976BF">
      <w:pPr>
        <w:pStyle w:val="Bullets"/>
      </w:pPr>
      <w:r w:rsidRPr="00FB4176">
        <w:t xml:space="preserve">delivered cyber security awareness and training including: </w:t>
      </w:r>
    </w:p>
    <w:p w14:paraId="18DC665C" w14:textId="68518410" w:rsidR="00B976BF" w:rsidRPr="00FB4176" w:rsidRDefault="00B976BF" w:rsidP="009B6DCB">
      <w:pPr>
        <w:pStyle w:val="Bullets"/>
        <w:numPr>
          <w:ilvl w:val="0"/>
          <w:numId w:val="26"/>
        </w:numPr>
      </w:pPr>
      <w:r w:rsidRPr="00FB4176">
        <w:t>Information Security Management System</w:t>
      </w:r>
      <w:r w:rsidR="00B91A16">
        <w:t xml:space="preserve"> (ISMS)</w:t>
      </w:r>
      <w:r w:rsidRPr="00FB4176">
        <w:t xml:space="preserve"> Journey workshop with senior agency executives</w:t>
      </w:r>
    </w:p>
    <w:p w14:paraId="5A4F97A2" w14:textId="3B51D799" w:rsidR="00B976BF" w:rsidRPr="00FB4176" w:rsidRDefault="00B976BF" w:rsidP="009B6DCB">
      <w:pPr>
        <w:pStyle w:val="Bullets"/>
        <w:numPr>
          <w:ilvl w:val="0"/>
          <w:numId w:val="26"/>
        </w:numPr>
      </w:pPr>
      <w:r w:rsidRPr="00FB4176">
        <w:t xml:space="preserve">ISMS training sessions to support </w:t>
      </w:r>
      <w:r w:rsidR="003E03E3">
        <w:t>e</w:t>
      </w:r>
      <w:r w:rsidRPr="00FB4176">
        <w:t xml:space="preserve">xecutives, audit teams, ISMS implementors and security personnel </w:t>
      </w:r>
    </w:p>
    <w:p w14:paraId="3A79153E" w14:textId="77777777" w:rsidR="00B976BF" w:rsidRPr="00FB4176" w:rsidRDefault="00B976BF" w:rsidP="009B6DCB">
      <w:pPr>
        <w:pStyle w:val="Bullets"/>
        <w:numPr>
          <w:ilvl w:val="0"/>
          <w:numId w:val="26"/>
        </w:numPr>
      </w:pPr>
      <w:r w:rsidRPr="00FB4176">
        <w:t xml:space="preserve">two sessions of Cyber Crime Awareness training to agency executives </w:t>
      </w:r>
    </w:p>
    <w:p w14:paraId="5230BADF" w14:textId="2C672BA6" w:rsidR="00B976BF" w:rsidRPr="00FB4176" w:rsidRDefault="003E03E3" w:rsidP="009B6DCB">
      <w:pPr>
        <w:pStyle w:val="Bullets"/>
        <w:numPr>
          <w:ilvl w:val="0"/>
          <w:numId w:val="26"/>
        </w:numPr>
      </w:pPr>
      <w:r>
        <w:t>the training of</w:t>
      </w:r>
      <w:r w:rsidRPr="00FB4176">
        <w:t xml:space="preserve"> </w:t>
      </w:r>
      <w:r w:rsidR="00B976BF" w:rsidRPr="00FB4176">
        <w:t xml:space="preserve">over 50 technical cyber security staff in advanced cyber incident detection and response. To further reinforce this training, </w:t>
      </w:r>
      <w:r w:rsidR="00D4353A">
        <w:t>Cyber Security Unit (</w:t>
      </w:r>
      <w:r w:rsidR="00B976BF" w:rsidRPr="00FB4176">
        <w:t>CSU</w:t>
      </w:r>
      <w:r w:rsidR="00D4353A">
        <w:t>)</w:t>
      </w:r>
      <w:r w:rsidR="00B976BF" w:rsidRPr="00FB4176">
        <w:t xml:space="preserve"> ha</w:t>
      </w:r>
      <w:r>
        <w:t>s</w:t>
      </w:r>
      <w:r w:rsidR="00B976BF" w:rsidRPr="00FB4176">
        <w:t xml:space="preserve"> established an agreement for access to a Cyber Range facility for technical staff to be able to test their detection and response skills against various attack scenarios in a live fire virtual training environment</w:t>
      </w:r>
    </w:p>
    <w:p w14:paraId="327DE490" w14:textId="21593EFF" w:rsidR="00B976BF" w:rsidRPr="00127396" w:rsidRDefault="00120D45" w:rsidP="009B6DCB">
      <w:pPr>
        <w:pStyle w:val="Bullets"/>
        <w:numPr>
          <w:ilvl w:val="0"/>
          <w:numId w:val="26"/>
        </w:numPr>
      </w:pPr>
      <w:r w:rsidRPr="00127396">
        <w:t>e</w:t>
      </w:r>
      <w:r w:rsidR="00B976BF" w:rsidRPr="00857712">
        <w:t>stablishing a pilot program to train 19 existing</w:t>
      </w:r>
      <w:r w:rsidR="00B976BF" w:rsidRPr="00127396">
        <w:t xml:space="preserve"> public servants in Certificate IV in Cyber Security in conjunction with TAFE Queensland.</w:t>
      </w:r>
    </w:p>
    <w:p w14:paraId="22B64334" w14:textId="329BFBF4" w:rsidR="00B976BF" w:rsidRPr="00FB4176" w:rsidRDefault="00E31F0B" w:rsidP="00B976BF">
      <w:pPr>
        <w:pStyle w:val="Bullets"/>
      </w:pPr>
      <w:r>
        <w:t>delivered</w:t>
      </w:r>
      <w:r w:rsidRPr="00FB4176">
        <w:t xml:space="preserve"> </w:t>
      </w:r>
      <w:r w:rsidR="00B976BF" w:rsidRPr="00FB4176">
        <w:t>a whole-of-</w:t>
      </w:r>
      <w:r w:rsidR="00EA6EF0">
        <w:t>go</w:t>
      </w:r>
      <w:r w:rsidR="00B976BF" w:rsidRPr="00FB4176">
        <w:t>vernment cyber security exercise</w:t>
      </w:r>
    </w:p>
    <w:p w14:paraId="453CE207" w14:textId="55106A5D" w:rsidR="00B976BF" w:rsidRPr="00FB4176" w:rsidRDefault="00E31F0B" w:rsidP="00B976BF">
      <w:pPr>
        <w:pStyle w:val="Bullets"/>
      </w:pPr>
      <w:r w:rsidRPr="00FB4176">
        <w:lastRenderedPageBreak/>
        <w:t>assist</w:t>
      </w:r>
      <w:r>
        <w:t>ed</w:t>
      </w:r>
      <w:r w:rsidRPr="00FB4176">
        <w:t xml:space="preserve"> </w:t>
      </w:r>
      <w:r w:rsidR="00B976BF" w:rsidRPr="00FB4176">
        <w:t>agencies with the implementation of the new Queensland Government Information Security Classification Framework through the ISMS Community of Practice platform</w:t>
      </w:r>
      <w:r w:rsidR="006B0C58">
        <w:t xml:space="preserve"> </w:t>
      </w:r>
      <w:r w:rsidR="00B976BF" w:rsidRPr="00FB4176">
        <w:t>and individual /group coaching and workshop sessions</w:t>
      </w:r>
    </w:p>
    <w:p w14:paraId="4BB812F7" w14:textId="2B6F8B48" w:rsidR="00B976BF" w:rsidRPr="00FB4176" w:rsidRDefault="00B976BF" w:rsidP="00B976BF">
      <w:pPr>
        <w:pStyle w:val="Bullets"/>
      </w:pPr>
      <w:r w:rsidRPr="00FB4176">
        <w:t>co-</w:t>
      </w:r>
      <w:r w:rsidR="00E31F0B" w:rsidRPr="00FB4176">
        <w:t>author</w:t>
      </w:r>
      <w:r w:rsidR="00E31F0B">
        <w:t>ed</w:t>
      </w:r>
      <w:r w:rsidR="00E31F0B" w:rsidRPr="00FB4176">
        <w:t xml:space="preserve"> </w:t>
      </w:r>
      <w:r w:rsidRPr="00FB4176">
        <w:t xml:space="preserve">the operational handbook for interjurisdictional cyber incident management </w:t>
      </w:r>
    </w:p>
    <w:p w14:paraId="6FBC6133" w14:textId="7AAF6ADB" w:rsidR="00B976BF" w:rsidRPr="00380497" w:rsidRDefault="00B976BF" w:rsidP="00B976BF">
      <w:pPr>
        <w:pStyle w:val="Bullets"/>
      </w:pPr>
      <w:bookmarkStart w:id="43" w:name="_Hlk515444985"/>
      <w:bookmarkStart w:id="44" w:name="_Hlk515462740"/>
      <w:r w:rsidRPr="00380497">
        <w:t xml:space="preserve">successfully </w:t>
      </w:r>
      <w:r w:rsidR="00E31F0B" w:rsidRPr="00380497">
        <w:t>block</w:t>
      </w:r>
      <w:r w:rsidR="00E31F0B">
        <w:t>ed</w:t>
      </w:r>
      <w:r w:rsidR="00E31F0B" w:rsidRPr="00380497">
        <w:t xml:space="preserve"> </w:t>
      </w:r>
      <w:r w:rsidRPr="00380497">
        <w:t>on average, 5,500 malicious Domain Name System requests per minute through the Queensland Government Cyber Security Operations Centre</w:t>
      </w:r>
      <w:bookmarkEnd w:id="43"/>
      <w:bookmarkEnd w:id="44"/>
      <w:r w:rsidR="003B439C">
        <w:t>.</w:t>
      </w:r>
      <w:r w:rsidRPr="00380497">
        <w:t xml:space="preserve"> </w:t>
      </w:r>
    </w:p>
    <w:p w14:paraId="6F721F2F" w14:textId="2BF4FC73" w:rsidR="00EF2664" w:rsidRDefault="00EF2664" w:rsidP="00902B40">
      <w:pPr>
        <w:pStyle w:val="Heading5"/>
        <w:rPr>
          <w:lang w:eastAsia="en-AU"/>
        </w:rPr>
      </w:pPr>
      <w:r w:rsidRPr="00BF6D86">
        <w:rPr>
          <w:lang w:eastAsia="en-AU"/>
        </w:rPr>
        <w:t>Providing expert advisory, enabling and support services to agencies, suppliers and the community in the achievement of procurement outcomes and reduce the cost of doing business with the Queensland Government</w:t>
      </w:r>
    </w:p>
    <w:p w14:paraId="70858FC8" w14:textId="5E34D090" w:rsidR="00622722" w:rsidRPr="00622722" w:rsidRDefault="007842FA" w:rsidP="00622722">
      <w:pPr>
        <w:rPr>
          <w:lang w:eastAsia="en-AU"/>
        </w:rPr>
      </w:pPr>
      <w:r>
        <w:rPr>
          <w:lang w:eastAsia="en-AU"/>
        </w:rPr>
        <w:t>In 2018</w:t>
      </w:r>
      <w:r w:rsidR="003E03E3">
        <w:rPr>
          <w:lang w:eastAsia="en-AU"/>
        </w:rPr>
        <w:t>–</w:t>
      </w:r>
      <w:r>
        <w:rPr>
          <w:lang w:eastAsia="en-AU"/>
        </w:rPr>
        <w:t>19, we</w:t>
      </w:r>
      <w:r w:rsidR="00C75D4F">
        <w:rPr>
          <w:lang w:eastAsia="en-AU"/>
        </w:rPr>
        <w:t>:</w:t>
      </w:r>
    </w:p>
    <w:p w14:paraId="443F9851" w14:textId="53146ED6" w:rsidR="006374D6" w:rsidRDefault="008D035E" w:rsidP="00865FBD">
      <w:pPr>
        <w:pStyle w:val="Bullets"/>
        <w:rPr>
          <w:lang w:val="en-US"/>
        </w:rPr>
      </w:pPr>
      <w:r>
        <w:rPr>
          <w:rStyle w:val="normaltextrun1"/>
          <w:rFonts w:cs="Arial"/>
          <w:color w:val="000000"/>
          <w:szCs w:val="22"/>
        </w:rPr>
        <w:t>s</w:t>
      </w:r>
      <w:r w:rsidR="006374D6">
        <w:rPr>
          <w:rStyle w:val="normaltextrun1"/>
          <w:rFonts w:cs="Arial"/>
          <w:color w:val="000000"/>
          <w:szCs w:val="22"/>
        </w:rPr>
        <w:t xml:space="preserve">trengthened </w:t>
      </w:r>
      <w:r w:rsidR="003E03E3">
        <w:rPr>
          <w:rStyle w:val="normaltextrun1"/>
          <w:rFonts w:cs="Arial"/>
          <w:color w:val="000000"/>
          <w:szCs w:val="22"/>
        </w:rPr>
        <w:t xml:space="preserve">the </w:t>
      </w:r>
      <w:r w:rsidR="006374D6">
        <w:rPr>
          <w:rStyle w:val="normaltextrun1"/>
          <w:rFonts w:cs="Arial"/>
          <w:color w:val="000000"/>
          <w:szCs w:val="22"/>
        </w:rPr>
        <w:t xml:space="preserve">implementation of the </w:t>
      </w:r>
      <w:r w:rsidR="006374D6" w:rsidRPr="00E674CC">
        <w:rPr>
          <w:rStyle w:val="normaltextrun1"/>
          <w:rFonts w:cs="Arial"/>
          <w:i/>
          <w:color w:val="000000"/>
          <w:szCs w:val="22"/>
        </w:rPr>
        <w:t>Queensland Procurement Policy</w:t>
      </w:r>
      <w:r w:rsidR="006374D6">
        <w:rPr>
          <w:rStyle w:val="normaltextrun1"/>
          <w:rFonts w:cs="Arial"/>
          <w:color w:val="000000"/>
          <w:szCs w:val="22"/>
        </w:rPr>
        <w:t xml:space="preserve"> by</w:t>
      </w:r>
      <w:r w:rsidR="00AA2DA6">
        <w:rPr>
          <w:rStyle w:val="normaltextrun1"/>
          <w:rFonts w:cs="Arial"/>
          <w:color w:val="000000"/>
          <w:szCs w:val="22"/>
        </w:rPr>
        <w:t xml:space="preserve"> providing advice and guidance to agencies</w:t>
      </w:r>
      <w:r w:rsidR="00900C54">
        <w:rPr>
          <w:rStyle w:val="normaltextrun1"/>
          <w:rFonts w:cs="Arial"/>
          <w:color w:val="000000"/>
          <w:szCs w:val="22"/>
        </w:rPr>
        <w:t xml:space="preserve"> and improving tools and materials for agency use</w:t>
      </w:r>
      <w:r w:rsidR="006374D6">
        <w:rPr>
          <w:rStyle w:val="eop"/>
          <w:rFonts w:cs="Arial"/>
          <w:szCs w:val="22"/>
          <w:lang w:val="en-US"/>
        </w:rPr>
        <w:t> </w:t>
      </w:r>
    </w:p>
    <w:p w14:paraId="7B43AE22" w14:textId="6EB77F67" w:rsidR="006B0C58" w:rsidRPr="006B0C58" w:rsidRDefault="008D035E" w:rsidP="00BF6D86">
      <w:pPr>
        <w:pStyle w:val="Bullets"/>
        <w:rPr>
          <w:rStyle w:val="normaltextrun1"/>
          <w:rFonts w:cs="Arial"/>
          <w:color w:val="000000"/>
          <w:szCs w:val="22"/>
        </w:rPr>
      </w:pPr>
      <w:r>
        <w:rPr>
          <w:rStyle w:val="normaltextrun1"/>
          <w:rFonts w:cs="Arial"/>
          <w:color w:val="000000"/>
          <w:szCs w:val="22"/>
        </w:rPr>
        <w:t>e</w:t>
      </w:r>
      <w:r w:rsidR="006374D6">
        <w:rPr>
          <w:rStyle w:val="normaltextrun1"/>
          <w:rFonts w:cs="Arial"/>
          <w:color w:val="000000"/>
          <w:szCs w:val="22"/>
        </w:rPr>
        <w:t>stablished a Queensland Government Food and Beverage Supplier Directory to ensure government agencies can source Queensland food and beverages for government events and corporate functi</w:t>
      </w:r>
      <w:r w:rsidR="003F2614">
        <w:rPr>
          <w:rStyle w:val="normaltextrun1"/>
          <w:rFonts w:cs="Arial"/>
          <w:color w:val="000000"/>
          <w:szCs w:val="22"/>
        </w:rPr>
        <w:t>ons</w:t>
      </w:r>
    </w:p>
    <w:p w14:paraId="0376F195" w14:textId="1283A84D" w:rsidR="00B360CF" w:rsidRPr="00B360CF" w:rsidRDefault="0011698F" w:rsidP="0011698F">
      <w:pPr>
        <w:pStyle w:val="Bullets"/>
      </w:pPr>
      <w:r>
        <w:t xml:space="preserve">conducted a ‘Buy Queensland Roadshow’ that attracted more than 900 suppliers and almost 270 </w:t>
      </w:r>
      <w:r w:rsidR="003E03E3">
        <w:t>g</w:t>
      </w:r>
      <w:r>
        <w:t xml:space="preserve">overnment buyers to learn about the enchainment’s to </w:t>
      </w:r>
      <w:r w:rsidRPr="00902B40">
        <w:t>Buy Queensland</w:t>
      </w:r>
      <w:r w:rsidR="00E31F0B">
        <w:t>,</w:t>
      </w:r>
      <w:r>
        <w:t xml:space="preserve"> including help for business to be tender-ready and have an increased focus on doing business with ethically, environmentally and socially responsible suppliers</w:t>
      </w:r>
    </w:p>
    <w:p w14:paraId="3F44D3E6" w14:textId="578C57A8" w:rsidR="00B13851" w:rsidRPr="00865FBD" w:rsidRDefault="0058552A" w:rsidP="00865FBD">
      <w:pPr>
        <w:pStyle w:val="Bullets"/>
      </w:pPr>
      <w:r>
        <w:t xml:space="preserve">renewed </w:t>
      </w:r>
      <w:r w:rsidR="003E03E3">
        <w:t xml:space="preserve">our </w:t>
      </w:r>
      <w:r>
        <w:t xml:space="preserve">membership with </w:t>
      </w:r>
      <w:hyperlink r:id="rId32" w:history="1">
        <w:r w:rsidRPr="00865FBD">
          <w:t>Supply Nation</w:t>
        </w:r>
      </w:hyperlink>
      <w:r>
        <w:t xml:space="preserve">, extending our access to Australia’s leading database of certified </w:t>
      </w:r>
      <w:r w:rsidRPr="00865FBD">
        <w:t>Aboriginal and Torres Strait Islander</w:t>
      </w:r>
      <w:r>
        <w:rPr>
          <w:b/>
          <w:bCs/>
        </w:rPr>
        <w:t xml:space="preserve"> </w:t>
      </w:r>
      <w:r w:rsidRPr="00865FBD">
        <w:t>businesses</w:t>
      </w:r>
      <w:r>
        <w:t xml:space="preserve">, </w:t>
      </w:r>
      <w:r w:rsidR="009A7854">
        <w:t xml:space="preserve">which </w:t>
      </w:r>
      <w:r>
        <w:t>includ</w:t>
      </w:r>
      <w:r w:rsidR="009A7854">
        <w:t>es</w:t>
      </w:r>
      <w:r>
        <w:t xml:space="preserve"> more than 300 Queensland businesses</w:t>
      </w:r>
      <w:r w:rsidR="00616A9A">
        <w:t>.</w:t>
      </w:r>
      <w:r w:rsidR="004640DC">
        <w:t xml:space="preserve"> </w:t>
      </w:r>
      <w:r w:rsidR="00616A9A">
        <w:t>T</w:t>
      </w:r>
      <w:r>
        <w:t xml:space="preserve">his partnership will help </w:t>
      </w:r>
      <w:r w:rsidR="00616A9A">
        <w:t>the department</w:t>
      </w:r>
      <w:r>
        <w:t xml:space="preserve"> embed diversity in our supply chains, delivering jobs and prosperity in communities across Queensland</w:t>
      </w:r>
    </w:p>
    <w:p w14:paraId="64A54C1C" w14:textId="5A594AA8" w:rsidR="00A95B28" w:rsidRPr="0019617A" w:rsidRDefault="000535F7" w:rsidP="00735AA6">
      <w:pPr>
        <w:pStyle w:val="Bullets"/>
      </w:pPr>
      <w:r>
        <w:t>e</w:t>
      </w:r>
      <w:r w:rsidR="00A95B28" w:rsidRPr="0019617A">
        <w:t>mbedded the whole-of-</w:t>
      </w:r>
      <w:r w:rsidR="00E31F0B">
        <w:t>g</w:t>
      </w:r>
      <w:r w:rsidR="00A95B28" w:rsidRPr="0019617A">
        <w:t xml:space="preserve">overnment </w:t>
      </w:r>
      <w:r w:rsidR="003E03E3">
        <w:t>P</w:t>
      </w:r>
      <w:r w:rsidR="00A95B28" w:rsidRPr="0019617A">
        <w:t>rocurement Performance Management Reporting Framework</w:t>
      </w:r>
      <w:r w:rsidR="00D73331">
        <w:t xml:space="preserve"> and p</w:t>
      </w:r>
      <w:r w:rsidR="00A95B28" w:rsidRPr="0019617A">
        <w:t xml:space="preserve">ublished the Queensland Government Procurement Performance Report. </w:t>
      </w:r>
      <w:r w:rsidR="00807110">
        <w:t xml:space="preserve">This </w:t>
      </w:r>
      <w:r w:rsidR="00735AA6" w:rsidRPr="0019617A">
        <w:t xml:space="preserve">leading practice approach to managing procurement </w:t>
      </w:r>
      <w:r w:rsidR="00807110">
        <w:t xml:space="preserve">will </w:t>
      </w:r>
      <w:r w:rsidR="00554789" w:rsidRPr="0019617A">
        <w:t>improve data and reporting to better enable evidence-based decision making by agencies</w:t>
      </w:r>
    </w:p>
    <w:p w14:paraId="6E3ABEAC" w14:textId="565F6DB3" w:rsidR="00CB3764" w:rsidRPr="00AD255E" w:rsidRDefault="00485310" w:rsidP="007842FA">
      <w:pPr>
        <w:pStyle w:val="Bullets"/>
        <w:rPr>
          <w:rFonts w:ascii="Calibri" w:hAnsi="Calibri"/>
        </w:rPr>
      </w:pPr>
      <w:r>
        <w:t>i</w:t>
      </w:r>
      <w:r w:rsidR="00CB3764">
        <w:t xml:space="preserve">mplemented a new </w:t>
      </w:r>
      <w:r w:rsidR="00123082">
        <w:t>10</w:t>
      </w:r>
      <w:r w:rsidR="00844DA2">
        <w:t xml:space="preserve">-year </w:t>
      </w:r>
      <w:r w:rsidR="00CB3764">
        <w:t>wholesale energy arrangement for large market sites</w:t>
      </w:r>
      <w:r w:rsidR="00052E6C">
        <w:t>,</w:t>
      </w:r>
      <w:r w:rsidR="00CB3764">
        <w:t xml:space="preserve"> which is expected to:</w:t>
      </w:r>
    </w:p>
    <w:p w14:paraId="5EB1BCCD" w14:textId="6CE29F19" w:rsidR="00CB3764" w:rsidRPr="007842FA" w:rsidRDefault="00CB3764" w:rsidP="009B6DCB">
      <w:pPr>
        <w:pStyle w:val="Bullets"/>
        <w:numPr>
          <w:ilvl w:val="0"/>
          <w:numId w:val="26"/>
        </w:numPr>
      </w:pPr>
      <w:r>
        <w:t>redirect approximately $71</w:t>
      </w:r>
      <w:r w:rsidR="00D13FD9">
        <w:t xml:space="preserve"> </w:t>
      </w:r>
      <w:r w:rsidR="00675A04">
        <w:t>m</w:t>
      </w:r>
      <w:r w:rsidR="00D13FD9">
        <w:t>illion</w:t>
      </w:r>
      <w:r>
        <w:t xml:space="preserve"> over the next </w:t>
      </w:r>
      <w:r w:rsidR="00754420">
        <w:t>ten</w:t>
      </w:r>
      <w:r>
        <w:t xml:space="preserve"> years </w:t>
      </w:r>
      <w:r w:rsidR="00675A04">
        <w:t>for</w:t>
      </w:r>
      <w:r>
        <w:t xml:space="preserve"> the delivery of frontline services across </w:t>
      </w:r>
      <w:r w:rsidRPr="007842FA">
        <w:t>gover</w:t>
      </w:r>
      <w:r>
        <w:t xml:space="preserve">nment </w:t>
      </w:r>
    </w:p>
    <w:p w14:paraId="63A4E919" w14:textId="5A887FE3" w:rsidR="00CB3764" w:rsidRPr="007842FA" w:rsidRDefault="00CB3764" w:rsidP="009B6DCB">
      <w:pPr>
        <w:pStyle w:val="Bullets"/>
        <w:numPr>
          <w:ilvl w:val="0"/>
          <w:numId w:val="26"/>
        </w:numPr>
      </w:pPr>
      <w:r>
        <w:t>provide agencies with price certainty and deliver substantial savings</w:t>
      </w:r>
      <w:r w:rsidR="00675A04">
        <w:t>,</w:t>
      </w:r>
      <w:r>
        <w:t xml:space="preserve"> mean</w:t>
      </w:r>
      <w:r w:rsidR="00675A04">
        <w:t>ing</w:t>
      </w:r>
      <w:r>
        <w:t xml:space="preserve"> money can be re-allocated towards the delivery of frontline services for Queensland</w:t>
      </w:r>
    </w:p>
    <w:p w14:paraId="488F621C" w14:textId="419F081F" w:rsidR="00CB3764" w:rsidRDefault="00CB3764" w:rsidP="009B6DCB">
      <w:pPr>
        <w:pStyle w:val="Bullets"/>
        <w:numPr>
          <w:ilvl w:val="0"/>
          <w:numId w:val="26"/>
        </w:numPr>
      </w:pPr>
      <w:r>
        <w:t>secure a low, fixed wholesale price</w:t>
      </w:r>
    </w:p>
    <w:p w14:paraId="3FB3B9F1" w14:textId="78A071DB" w:rsidR="00CB3764" w:rsidRPr="00844DA2" w:rsidRDefault="00844DA2" w:rsidP="009B6DCB">
      <w:pPr>
        <w:pStyle w:val="Bullets"/>
        <w:numPr>
          <w:ilvl w:val="0"/>
          <w:numId w:val="26"/>
        </w:numPr>
        <w:rPr>
          <w:rFonts w:ascii="Calibri" w:hAnsi="Calibri"/>
        </w:rPr>
      </w:pPr>
      <w:r>
        <w:t xml:space="preserve">increase </w:t>
      </w:r>
      <w:r w:rsidR="004C7A55">
        <w:t xml:space="preserve">renewable energy </w:t>
      </w:r>
      <w:r>
        <w:t xml:space="preserve">to 50% </w:t>
      </w:r>
      <w:r w:rsidR="00CD6B5A">
        <w:t xml:space="preserve">from an initial 15% </w:t>
      </w:r>
      <w:r>
        <w:t xml:space="preserve">over </w:t>
      </w:r>
      <w:r w:rsidR="003E03E3">
        <w:t xml:space="preserve">a </w:t>
      </w:r>
      <w:r>
        <w:t>10-year period</w:t>
      </w:r>
      <w:r w:rsidR="003E03E3">
        <w:t>,</w:t>
      </w:r>
      <w:r>
        <w:t xml:space="preserve"> </w:t>
      </w:r>
      <w:r w:rsidR="00CB3764">
        <w:t>putting Queensland on an economically responsible and sustainable path to achieving a 50% renewable energy target by 2030</w:t>
      </w:r>
    </w:p>
    <w:p w14:paraId="6CF1305C" w14:textId="2E920545" w:rsidR="00CB3764" w:rsidRPr="00C34314" w:rsidRDefault="00C73F31" w:rsidP="00356036">
      <w:pPr>
        <w:pStyle w:val="Bullets"/>
      </w:pPr>
      <w:r>
        <w:t>r</w:t>
      </w:r>
      <w:r w:rsidR="00CB3764" w:rsidRPr="18BC784E">
        <w:t>enewed the whole-of-</w:t>
      </w:r>
      <w:r w:rsidR="00E31F0B">
        <w:t>g</w:t>
      </w:r>
      <w:r w:rsidR="00CB3764" w:rsidRPr="18BC784E">
        <w:t xml:space="preserve">overnment Professional Services arrangement </w:t>
      </w:r>
      <w:r w:rsidR="00CB3764">
        <w:t>t</w:t>
      </w:r>
      <w:r w:rsidR="00CB3764" w:rsidRPr="18BC784E">
        <w:t xml:space="preserve">o create a more contemporary, diverse supplier panel that supports Queensland businesses. The outcome supports the Queensland Procurement Policy </w:t>
      </w:r>
      <w:r w:rsidR="00CB3764">
        <w:t>with:</w:t>
      </w:r>
    </w:p>
    <w:p w14:paraId="7BD92324" w14:textId="78A41B5C" w:rsidR="00CB3764" w:rsidRPr="00356036" w:rsidRDefault="00CB3764" w:rsidP="009B6DCB">
      <w:pPr>
        <w:pStyle w:val="Bullets"/>
        <w:numPr>
          <w:ilvl w:val="0"/>
          <w:numId w:val="26"/>
        </w:numPr>
      </w:pPr>
      <w:r w:rsidRPr="00356036">
        <w:t>94% of the panel being Queensland based suppliers</w:t>
      </w:r>
    </w:p>
    <w:p w14:paraId="542627AB" w14:textId="44E39B5B" w:rsidR="00CB3764" w:rsidRPr="00356036" w:rsidRDefault="00CB3764" w:rsidP="009B6DCB">
      <w:pPr>
        <w:pStyle w:val="Bullets"/>
        <w:numPr>
          <w:ilvl w:val="0"/>
          <w:numId w:val="26"/>
        </w:numPr>
      </w:pPr>
      <w:r w:rsidRPr="00356036">
        <w:t>73% of the panel comprising small to medium enterprises</w:t>
      </w:r>
    </w:p>
    <w:p w14:paraId="56CCB43F" w14:textId="6D9C2FCE" w:rsidR="00CB3764" w:rsidRPr="00356036" w:rsidRDefault="00CB3764" w:rsidP="009B6DCB">
      <w:pPr>
        <w:pStyle w:val="Bullets"/>
        <w:numPr>
          <w:ilvl w:val="0"/>
          <w:numId w:val="26"/>
        </w:numPr>
      </w:pPr>
      <w:r w:rsidRPr="00356036">
        <w:t>19% of the panel comprising local and regional suppliers</w:t>
      </w:r>
    </w:p>
    <w:p w14:paraId="24F8DD65" w14:textId="1E01640A" w:rsidR="00BF6D86" w:rsidRDefault="00CB3764" w:rsidP="009B6DCB">
      <w:pPr>
        <w:pStyle w:val="Bullets"/>
        <w:numPr>
          <w:ilvl w:val="0"/>
          <w:numId w:val="26"/>
        </w:numPr>
      </w:pPr>
      <w:r w:rsidRPr="00356036">
        <w:t>4% of the panel being Aboriginal and/or Torres Strait</w:t>
      </w:r>
      <w:r w:rsidR="00D551A2">
        <w:t xml:space="preserve"> Islander businesses</w:t>
      </w:r>
    </w:p>
    <w:p w14:paraId="131E0B2B" w14:textId="32E0F3AC" w:rsidR="004D284A" w:rsidRPr="009B4BCD" w:rsidRDefault="001D210A" w:rsidP="0026203B">
      <w:pPr>
        <w:pStyle w:val="Bullets"/>
      </w:pPr>
      <w:r>
        <w:lastRenderedPageBreak/>
        <w:t>h</w:t>
      </w:r>
      <w:r w:rsidR="004D284A" w:rsidRPr="009B4BCD">
        <w:t xml:space="preserve">osted </w:t>
      </w:r>
      <w:r w:rsidR="00A313BD">
        <w:t>four</w:t>
      </w:r>
      <w:r w:rsidR="004D284A" w:rsidRPr="009B4BCD">
        <w:t xml:space="preserve"> whole-of-</w:t>
      </w:r>
      <w:r w:rsidR="00E31F0B">
        <w:t>g</w:t>
      </w:r>
      <w:r w:rsidR="004D284A" w:rsidRPr="009B4BCD">
        <w:t xml:space="preserve">overnment </w:t>
      </w:r>
      <w:r w:rsidR="00C421D5">
        <w:t>v</w:t>
      </w:r>
      <w:r w:rsidR="004D284A" w:rsidRPr="009B4BCD">
        <w:t xml:space="preserve">endor </w:t>
      </w:r>
      <w:r w:rsidR="00C421D5">
        <w:t>m</w:t>
      </w:r>
      <w:r w:rsidR="004D284A" w:rsidRPr="009B4BCD">
        <w:t xml:space="preserve">anager and </w:t>
      </w:r>
      <w:r w:rsidR="00C421D5">
        <w:t>p</w:t>
      </w:r>
      <w:r w:rsidR="004D284A" w:rsidRPr="009B4BCD">
        <w:t>rocurement forums to increase cross-government collaboration on central and agency initiatives, new ICT procurement approaches, challenging ICT procurement issues and wider technology insights</w:t>
      </w:r>
    </w:p>
    <w:p w14:paraId="029F2F6A" w14:textId="4C46D54E" w:rsidR="004D284A" w:rsidRPr="009B4BCD" w:rsidRDefault="001D210A" w:rsidP="009B4BCD">
      <w:pPr>
        <w:pStyle w:val="Bullets"/>
      </w:pPr>
      <w:r>
        <w:t>e</w:t>
      </w:r>
      <w:r w:rsidR="004D284A" w:rsidRPr="009B4BCD">
        <w:t xml:space="preserve">stablished an IT Management-as-a-Service panel arrangement for </w:t>
      </w:r>
      <w:r w:rsidR="00A544B1">
        <w:t xml:space="preserve">smaller </w:t>
      </w:r>
      <w:r w:rsidR="004D284A" w:rsidRPr="009B4BCD">
        <w:t xml:space="preserve">agencies </w:t>
      </w:r>
    </w:p>
    <w:p w14:paraId="2FEAB13A" w14:textId="45F14210" w:rsidR="004D284A" w:rsidRPr="009B4BCD" w:rsidRDefault="001D210A" w:rsidP="009B4BCD">
      <w:pPr>
        <w:pStyle w:val="Bullets"/>
      </w:pPr>
      <w:r>
        <w:t>d</w:t>
      </w:r>
      <w:r w:rsidR="004D284A" w:rsidRPr="009B4BCD">
        <w:t>elivered a new panel arrangement for networking hardware as well as refreshed arrangements for telecommunications products and services.</w:t>
      </w:r>
    </w:p>
    <w:p w14:paraId="5E7705F6" w14:textId="08B5B88B" w:rsidR="009B4BCD" w:rsidRDefault="009B4BCD" w:rsidP="009B4BCD">
      <w:pPr>
        <w:pStyle w:val="Heading4"/>
      </w:pPr>
      <w:r>
        <w:t xml:space="preserve">Looking </w:t>
      </w:r>
      <w:r w:rsidR="00C421D5">
        <w:t>f</w:t>
      </w:r>
      <w:r>
        <w:t xml:space="preserve">orward </w:t>
      </w:r>
    </w:p>
    <w:p w14:paraId="7DBD61D2" w14:textId="36BEF2D7" w:rsidR="00872098" w:rsidRPr="00101CFA" w:rsidRDefault="00AB3697" w:rsidP="00872098">
      <w:r>
        <w:t>I</w:t>
      </w:r>
      <w:r w:rsidR="00872098" w:rsidRPr="00101CFA">
        <w:t>n 2019</w:t>
      </w:r>
      <w:r w:rsidR="00C421D5">
        <w:t>–</w:t>
      </w:r>
      <w:r w:rsidR="00872098" w:rsidRPr="00101CFA">
        <w:t xml:space="preserve">20 </w:t>
      </w:r>
      <w:r w:rsidR="00174468">
        <w:t>we</w:t>
      </w:r>
      <w:r w:rsidR="00872098" w:rsidRPr="00101CFA">
        <w:t xml:space="preserve"> will support </w:t>
      </w:r>
      <w:r w:rsidR="00C421D5">
        <w:t>g</w:t>
      </w:r>
      <w:r w:rsidR="00872098" w:rsidRPr="00101CFA">
        <w:t>overnment</w:t>
      </w:r>
      <w:r w:rsidR="00174468">
        <w:t>,</w:t>
      </w:r>
      <w:r w:rsidR="00872098" w:rsidRPr="00101CFA">
        <w:t xml:space="preserve"> departmental commitments and priorities by:</w:t>
      </w:r>
    </w:p>
    <w:p w14:paraId="4C67EB7B" w14:textId="7BCE4F34" w:rsidR="00E5384E" w:rsidRPr="003C04E3" w:rsidRDefault="00E5384E" w:rsidP="00E5384E">
      <w:pPr>
        <w:pStyle w:val="Bullets"/>
        <w:rPr>
          <w:color w:val="000000" w:themeColor="text1"/>
        </w:rPr>
      </w:pPr>
      <w:r w:rsidRPr="00380497">
        <w:rPr>
          <w:rFonts w:eastAsia="Arial" w:cs="Arial"/>
          <w:color w:val="000000" w:themeColor="text1"/>
        </w:rPr>
        <w:t xml:space="preserve">embedding the </w:t>
      </w:r>
      <w:r w:rsidRPr="00380497">
        <w:rPr>
          <w:rFonts w:eastAsia="Arial" w:cs="Arial"/>
          <w:i/>
          <w:iCs/>
          <w:color w:val="000000" w:themeColor="text1"/>
        </w:rPr>
        <w:t>Buy Queensland</w:t>
      </w:r>
      <w:r w:rsidRPr="00380497">
        <w:rPr>
          <w:rFonts w:eastAsia="Arial" w:cs="Arial"/>
          <w:color w:val="000000" w:themeColor="text1"/>
        </w:rPr>
        <w:t xml:space="preserve"> approach to procurement, including providing advice, support, frameworks and tools to enable government agencies to pursue economic, environmental and social outcomes. This includes increasing opportunities for local suppliers, growing regional economies and embedding non-price considerations, including social procurement, into government procurement processes</w:t>
      </w:r>
    </w:p>
    <w:p w14:paraId="49ECDA84" w14:textId="5676E3F7" w:rsidR="00185CF7" w:rsidRPr="00885755" w:rsidRDefault="00541DFD" w:rsidP="00185CF7">
      <w:pPr>
        <w:pStyle w:val="Bullets"/>
        <w:rPr>
          <w:color w:val="000000" w:themeColor="text1"/>
        </w:rPr>
      </w:pPr>
      <w:r w:rsidRPr="00380497">
        <w:rPr>
          <w:color w:val="000000" w:themeColor="text1"/>
        </w:rPr>
        <w:t xml:space="preserve">further maturing </w:t>
      </w:r>
      <w:r w:rsidRPr="00380497">
        <w:rPr>
          <w:i/>
          <w:iCs/>
          <w:color w:val="000000" w:themeColor="text1"/>
        </w:rPr>
        <w:t>Buy Queensland</w:t>
      </w:r>
      <w:r w:rsidRPr="00380497">
        <w:rPr>
          <w:color w:val="000000" w:themeColor="text1"/>
        </w:rPr>
        <w:t xml:space="preserve"> compliance and enforcement activities, with a focus on supplier compliance with best practice principles, local benefits, the Queensland Government Food and Beverage Supplier Directory and the </w:t>
      </w:r>
      <w:r w:rsidRPr="00380497">
        <w:rPr>
          <w:i/>
          <w:iCs/>
          <w:color w:val="000000" w:themeColor="text1"/>
        </w:rPr>
        <w:t>Queensland Government Building and Construction Training Policy</w:t>
      </w:r>
    </w:p>
    <w:p w14:paraId="62D0310D" w14:textId="392AB727" w:rsidR="00AA2DB5" w:rsidRPr="00761366" w:rsidRDefault="00067205" w:rsidP="00761366">
      <w:pPr>
        <w:pStyle w:val="Bullets"/>
        <w:rPr>
          <w:color w:val="000000" w:themeColor="text1"/>
        </w:rPr>
      </w:pPr>
      <w:r w:rsidRPr="00380497">
        <w:rPr>
          <w:rFonts w:eastAsia="Arial" w:cs="Arial"/>
          <w:color w:val="000000" w:themeColor="text1"/>
        </w:rPr>
        <w:t xml:space="preserve">implementing the </w:t>
      </w:r>
      <w:r w:rsidRPr="00E674CC">
        <w:rPr>
          <w:rFonts w:eastAsia="Arial" w:cs="Arial"/>
          <w:iCs/>
          <w:color w:val="000000" w:themeColor="text1"/>
        </w:rPr>
        <w:t>‘Buy Queensland first’</w:t>
      </w:r>
      <w:r w:rsidRPr="00380497">
        <w:rPr>
          <w:rFonts w:eastAsia="Arial" w:cs="Arial"/>
          <w:i/>
          <w:iCs/>
          <w:color w:val="000000" w:themeColor="text1"/>
        </w:rPr>
        <w:t xml:space="preserve"> </w:t>
      </w:r>
      <w:r w:rsidRPr="00380497">
        <w:rPr>
          <w:rFonts w:eastAsia="Arial" w:cs="Arial"/>
          <w:color w:val="000000" w:themeColor="text1"/>
        </w:rPr>
        <w:t>commitment for food and beverages via the public launch of the Queensland Government Food and Beverage Supplier Directory</w:t>
      </w:r>
    </w:p>
    <w:p w14:paraId="4F1EE166" w14:textId="7AF0CB86" w:rsidR="00AF0499" w:rsidRDefault="00E5384E" w:rsidP="00E5384E">
      <w:pPr>
        <w:pStyle w:val="Bullets"/>
      </w:pPr>
      <w:r w:rsidRPr="00761366">
        <w:t xml:space="preserve">continuing to develop a culture of information security accountability and improve the </w:t>
      </w:r>
      <w:r w:rsidR="00E31F0B">
        <w:t>g</w:t>
      </w:r>
      <w:r w:rsidRPr="00761366">
        <w:t>overnment’s ability to prevent, detect and respond to cyber security threats</w:t>
      </w:r>
    </w:p>
    <w:p w14:paraId="725347DA" w14:textId="4230D288" w:rsidR="00A70240" w:rsidRPr="00F314DF" w:rsidRDefault="00A70240" w:rsidP="00A70240">
      <w:pPr>
        <w:pStyle w:val="Bullets"/>
        <w:rPr>
          <w:color w:val="000000" w:themeColor="text1"/>
          <w:lang w:val="en-US"/>
        </w:rPr>
      </w:pPr>
      <w:r w:rsidRPr="00F314DF">
        <w:rPr>
          <w:color w:val="000000" w:themeColor="text1"/>
          <w:lang w:val="en-US"/>
        </w:rPr>
        <w:t>deliver</w:t>
      </w:r>
      <w:r w:rsidR="008277EE">
        <w:rPr>
          <w:color w:val="000000" w:themeColor="text1"/>
          <w:lang w:val="en-US"/>
        </w:rPr>
        <w:t>ing</w:t>
      </w:r>
      <w:r w:rsidRPr="00F314DF">
        <w:rPr>
          <w:color w:val="000000" w:themeColor="text1"/>
          <w:lang w:val="en-US"/>
        </w:rPr>
        <w:t xml:space="preserve"> 5</w:t>
      </w:r>
      <w:r w:rsidR="00DD521E">
        <w:rPr>
          <w:color w:val="000000" w:themeColor="text1"/>
          <w:lang w:val="en-US"/>
        </w:rPr>
        <w:t>4</w:t>
      </w:r>
      <w:r w:rsidRPr="00F314DF">
        <w:rPr>
          <w:color w:val="000000" w:themeColor="text1"/>
          <w:lang w:val="en-US"/>
        </w:rPr>
        <w:t xml:space="preserve"> new government employee residences to enable the provision of essential government services and retention of skilled government staff </w:t>
      </w:r>
    </w:p>
    <w:p w14:paraId="3551CCE8" w14:textId="2A146DF9" w:rsidR="00C3501D" w:rsidRPr="00F314DF" w:rsidRDefault="00BA60F7" w:rsidP="00C3501D">
      <w:pPr>
        <w:pStyle w:val="Bullets"/>
        <w:rPr>
          <w:color w:val="000000" w:themeColor="text1"/>
          <w:lang w:val="en-US"/>
        </w:rPr>
      </w:pPr>
      <w:r>
        <w:rPr>
          <w:color w:val="000000" w:themeColor="text1"/>
          <w:lang w:val="en-US"/>
        </w:rPr>
        <w:t>expanding</w:t>
      </w:r>
      <w:r w:rsidR="00C3501D" w:rsidRPr="00F314DF">
        <w:rPr>
          <w:color w:val="000000" w:themeColor="text1"/>
          <w:lang w:val="en-US"/>
        </w:rPr>
        <w:t xml:space="preserve"> QFleet Car Share</w:t>
      </w:r>
      <w:r>
        <w:rPr>
          <w:color w:val="000000" w:themeColor="text1"/>
          <w:lang w:val="en-US"/>
        </w:rPr>
        <w:t xml:space="preserve"> to </w:t>
      </w:r>
      <w:r w:rsidR="00C421D5">
        <w:rPr>
          <w:color w:val="000000" w:themeColor="text1"/>
          <w:lang w:val="en-US"/>
        </w:rPr>
        <w:t xml:space="preserve">the </w:t>
      </w:r>
      <w:r>
        <w:rPr>
          <w:color w:val="000000" w:themeColor="text1"/>
          <w:lang w:val="en-US"/>
        </w:rPr>
        <w:t>greater Brisbane area and regional locations</w:t>
      </w:r>
    </w:p>
    <w:p w14:paraId="0F5A5301" w14:textId="5C68D1E5" w:rsidR="00C4639A" w:rsidRPr="00F314DF" w:rsidRDefault="00C4639A">
      <w:pPr>
        <w:pStyle w:val="Bullets"/>
      </w:pPr>
      <w:r w:rsidRPr="00F314DF">
        <w:t>work</w:t>
      </w:r>
      <w:r w:rsidR="008277EE">
        <w:t>ing</w:t>
      </w:r>
      <w:r w:rsidRPr="00F314DF">
        <w:t xml:space="preserve"> with Queensland Government agencies to effectively manage asset portfolios, creating value for money partnerships and enabling agencies to deliver more services to Queenslanders</w:t>
      </w:r>
    </w:p>
    <w:p w14:paraId="5542233E" w14:textId="114BA81C" w:rsidR="00885755" w:rsidRDefault="003D7A6A">
      <w:pPr>
        <w:pStyle w:val="Bullets"/>
      </w:pPr>
      <w:r w:rsidRPr="00380497">
        <w:t>continu</w:t>
      </w:r>
      <w:r w:rsidR="00EE6802">
        <w:t>ing</w:t>
      </w:r>
      <w:r w:rsidRPr="00380497">
        <w:t xml:space="preserve"> to optimise transactional corporate services, delivering efficiencies to customers through more streamlined services and self-service opportunities</w:t>
      </w:r>
    </w:p>
    <w:p w14:paraId="1E7CED20" w14:textId="710E88B6" w:rsidR="00F13AA5" w:rsidRDefault="00F13AA5">
      <w:pPr>
        <w:pStyle w:val="Bullets"/>
      </w:pPr>
      <w:r>
        <w:t>continuing to drive the transformational change required to ensure government services are easy to access, efficient and effective for everyone</w:t>
      </w:r>
    </w:p>
    <w:p w14:paraId="6FFD0964" w14:textId="6CCBAADE" w:rsidR="00A544B1" w:rsidRPr="00F31BC9" w:rsidRDefault="00A544B1" w:rsidP="00A544B1">
      <w:pPr>
        <w:pStyle w:val="Bullets"/>
      </w:pPr>
      <w:r w:rsidRPr="00F31BC9">
        <w:t>providing better support to agencies in the delivery of frontline services through extending regional connectivity</w:t>
      </w:r>
    </w:p>
    <w:p w14:paraId="499322BB" w14:textId="77E86D96" w:rsidR="00A544B1" w:rsidRPr="00885755" w:rsidRDefault="00A544B1" w:rsidP="00F31BC9">
      <w:pPr>
        <w:pStyle w:val="Bullets"/>
      </w:pPr>
      <w:r w:rsidRPr="00F31BC9">
        <w:t>collaborating with agencies to deliver data insights and analytics projects</w:t>
      </w:r>
    </w:p>
    <w:p w14:paraId="1D2D1DF0" w14:textId="4F5EE2F9" w:rsidR="00F41E0F" w:rsidRDefault="00F87300">
      <w:pPr>
        <w:pStyle w:val="Bullets"/>
      </w:pPr>
      <w:r w:rsidRPr="00380497">
        <w:t>continuing to mature processes and service offerings in cyber security operations</w:t>
      </w:r>
      <w:r w:rsidR="00E44F06">
        <w:t>.</w:t>
      </w:r>
    </w:p>
    <w:p w14:paraId="06364533" w14:textId="23A7E2F7" w:rsidR="00A04F40" w:rsidRDefault="00A04F40" w:rsidP="00A04F40">
      <w:pPr>
        <w:pStyle w:val="Bullets"/>
        <w:numPr>
          <w:ilvl w:val="0"/>
          <w:numId w:val="0"/>
        </w:numPr>
        <w:ind w:left="360" w:hanging="360"/>
      </w:pPr>
    </w:p>
    <w:p w14:paraId="5B2DED33" w14:textId="77777777" w:rsidR="00A2420E" w:rsidRDefault="00A2420E" w:rsidP="00A2420E">
      <w:pPr>
        <w:pStyle w:val="Heading3"/>
        <w:rPr>
          <w:rStyle w:val="SubtleReference"/>
          <w:u w:val="none"/>
        </w:rPr>
      </w:pPr>
      <w:r w:rsidRPr="00902B40">
        <w:rPr>
          <w:rStyle w:val="SubtleReference"/>
          <w:u w:val="none"/>
        </w:rPr>
        <w:t>Infographic</w:t>
      </w:r>
      <w:r>
        <w:rPr>
          <w:rStyle w:val="SubtleReference"/>
          <w:u w:val="none"/>
        </w:rPr>
        <w:t>s</w:t>
      </w:r>
    </w:p>
    <w:p w14:paraId="7ABAD6F9" w14:textId="77777777" w:rsidR="00350EB4" w:rsidRDefault="00350EB4" w:rsidP="00A04F40">
      <w:pPr>
        <w:pStyle w:val="Bullets"/>
        <w:numPr>
          <w:ilvl w:val="0"/>
          <w:numId w:val="0"/>
        </w:numPr>
        <w:ind w:left="360" w:hanging="360"/>
      </w:pPr>
    </w:p>
    <w:p w14:paraId="570D2D2B" w14:textId="11635D43" w:rsidR="00FD0E97" w:rsidRDefault="00FD0E97" w:rsidP="00CE613F">
      <w:pPr>
        <w:pStyle w:val="Bullets"/>
        <w:numPr>
          <w:ilvl w:val="0"/>
          <w:numId w:val="0"/>
        </w:numPr>
        <w:ind w:left="360" w:hanging="360"/>
      </w:pPr>
      <w:r>
        <w:t xml:space="preserve">Cyber Security </w:t>
      </w:r>
    </w:p>
    <w:p w14:paraId="2BFD95CE" w14:textId="1A5914F0" w:rsidR="00FD0E97" w:rsidRPr="00CE613F" w:rsidRDefault="00FD0E97" w:rsidP="00CE613F">
      <w:pPr>
        <w:spacing w:before="0" w:after="0"/>
        <w:rPr>
          <w:rFonts w:eastAsia="Times New Roman"/>
          <w:lang w:val="en-AU" w:eastAsia="en-AU"/>
        </w:rPr>
      </w:pPr>
      <w:r w:rsidRPr="00CE613F">
        <w:rPr>
          <w:rFonts w:eastAsia="Times New Roman"/>
          <w:lang w:val="en-AU" w:eastAsia="en-AU"/>
        </w:rPr>
        <w:t>Achieved 100% Denial of Service attacks stopped before causing system outages, meeting the target</w:t>
      </w:r>
    </w:p>
    <w:p w14:paraId="3F088965" w14:textId="15A0A670" w:rsidR="00FD0E97" w:rsidRPr="00CE613F" w:rsidRDefault="00FD0E97" w:rsidP="00CE613F">
      <w:pPr>
        <w:spacing w:before="0" w:after="0"/>
        <w:rPr>
          <w:rFonts w:eastAsia="Times New Roman"/>
          <w:lang w:val="en-AU" w:eastAsia="en-AU"/>
        </w:rPr>
      </w:pPr>
      <w:r w:rsidRPr="00CE613F">
        <w:rPr>
          <w:rFonts w:eastAsia="Times New Roman"/>
          <w:lang w:val="en-AU" w:eastAsia="en-AU"/>
        </w:rPr>
        <w:t xml:space="preserve">100% of </w:t>
      </w:r>
      <w:r w:rsidR="00CE613F" w:rsidRPr="00CE613F">
        <w:rPr>
          <w:rFonts w:eastAsia="Times New Roman"/>
          <w:lang w:val="en-AU" w:eastAsia="en-AU"/>
        </w:rPr>
        <w:t>major</w:t>
      </w:r>
      <w:r w:rsidRPr="00CE613F">
        <w:rPr>
          <w:rFonts w:eastAsia="Times New Roman"/>
          <w:lang w:val="en-AU" w:eastAsia="en-AU"/>
        </w:rPr>
        <w:t xml:space="preserve"> incidents resolve</w:t>
      </w:r>
      <w:r w:rsidR="00CE613F" w:rsidRPr="00CE613F">
        <w:rPr>
          <w:rFonts w:eastAsia="Times New Roman"/>
          <w:lang w:val="en-AU" w:eastAsia="en-AU"/>
        </w:rPr>
        <w:t>d within agreed timeframe, meeting target</w:t>
      </w:r>
    </w:p>
    <w:p w14:paraId="5596939B" w14:textId="118AD291" w:rsidR="00CE613F" w:rsidRDefault="00CE613F" w:rsidP="00CE613F">
      <w:pPr>
        <w:spacing w:before="0" w:after="0"/>
      </w:pPr>
      <w:r w:rsidRPr="00CE613F">
        <w:rPr>
          <w:rFonts w:eastAsia="Times New Roman"/>
          <w:lang w:val="en-AU" w:eastAsia="en-AU"/>
        </w:rPr>
        <w:t>99.8% of licenses assigned to agencies are used to conduct phishing simulations and trainings</w:t>
      </w:r>
      <w:r>
        <w:t>.</w:t>
      </w:r>
    </w:p>
    <w:p w14:paraId="535B598E" w14:textId="728786AE" w:rsidR="00CE613F" w:rsidRPr="00CE613F" w:rsidRDefault="00CE613F" w:rsidP="00CE613F">
      <w:pPr>
        <w:rPr>
          <w:rFonts w:ascii="Arial" w:eastAsiaTheme="minorHAnsi" w:hAnsi="Arial" w:cstheme="minorBidi"/>
          <w:lang w:val="en-AU"/>
        </w:rPr>
      </w:pPr>
      <w:r>
        <w:br w:type="page"/>
      </w:r>
    </w:p>
    <w:p w14:paraId="697C45F6"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lastRenderedPageBreak/>
        <w:t>Smart Service Queensland</w:t>
      </w:r>
    </w:p>
    <w:p w14:paraId="5CB5707C" w14:textId="77777777" w:rsidR="00CE613F" w:rsidRPr="00CE613F" w:rsidRDefault="00A04F40" w:rsidP="00CE613F">
      <w:pPr>
        <w:spacing w:before="0" w:after="0"/>
        <w:rPr>
          <w:rFonts w:eastAsia="Times New Roman"/>
          <w:lang w:val="en-AU" w:eastAsia="en-AU"/>
        </w:rPr>
      </w:pPr>
      <w:r w:rsidRPr="00CE613F">
        <w:rPr>
          <w:rFonts w:eastAsia="Times New Roman"/>
          <w:lang w:val="en-AU" w:eastAsia="en-AU"/>
        </w:rPr>
        <w:t>72,568</w:t>
      </w:r>
      <w:r w:rsidR="00CE613F" w:rsidRPr="00CE613F">
        <w:rPr>
          <w:rFonts w:eastAsia="Times New Roman"/>
          <w:lang w:val="en-AU" w:eastAsia="en-AU"/>
        </w:rPr>
        <w:t xml:space="preserve"> </w:t>
      </w:r>
      <w:r w:rsidRPr="00CE613F">
        <w:rPr>
          <w:rFonts w:eastAsia="Times New Roman"/>
          <w:lang w:val="en-AU" w:eastAsia="en-AU"/>
        </w:rPr>
        <w:t>SES and Community Recovery calls were taken</w:t>
      </w:r>
      <w:r w:rsidR="00CE613F" w:rsidRPr="00CE613F">
        <w:rPr>
          <w:rFonts w:eastAsia="Times New Roman"/>
          <w:lang w:val="en-AU" w:eastAsia="en-AU"/>
        </w:rPr>
        <w:t xml:space="preserve"> </w:t>
      </w:r>
    </w:p>
    <w:p w14:paraId="276CD189" w14:textId="53C9FF7D" w:rsidR="00A04F40" w:rsidRPr="00CE613F" w:rsidRDefault="00A04F40" w:rsidP="00CE613F">
      <w:pPr>
        <w:spacing w:before="0" w:after="0"/>
        <w:rPr>
          <w:rFonts w:eastAsia="Times New Roman"/>
          <w:lang w:val="en-AU" w:eastAsia="en-AU"/>
        </w:rPr>
      </w:pPr>
      <w:r w:rsidRPr="00CE613F">
        <w:rPr>
          <w:rFonts w:eastAsia="Times New Roman"/>
          <w:lang w:val="en-AU" w:eastAsia="en-AU"/>
        </w:rPr>
        <w:t>92 million</w:t>
      </w:r>
      <w:r w:rsidR="00CE613F" w:rsidRPr="00CE613F">
        <w:rPr>
          <w:rFonts w:eastAsia="Times New Roman"/>
          <w:lang w:val="en-AU" w:eastAsia="en-AU"/>
        </w:rPr>
        <w:t xml:space="preserve"> </w:t>
      </w:r>
      <w:r w:rsidRPr="00CE613F">
        <w:rPr>
          <w:rFonts w:eastAsia="Times New Roman"/>
          <w:lang w:val="en-AU" w:eastAsia="en-AU"/>
        </w:rPr>
        <w:t>interactions across phone, counter and online channels</w:t>
      </w:r>
    </w:p>
    <w:p w14:paraId="62DD3F3B" w14:textId="5D9B1056" w:rsidR="00A04F40" w:rsidRDefault="00A04F40" w:rsidP="00CE613F">
      <w:pPr>
        <w:spacing w:before="0" w:after="0"/>
      </w:pPr>
      <w:r w:rsidRPr="00CE613F">
        <w:rPr>
          <w:rFonts w:eastAsia="Times New Roman"/>
          <w:lang w:val="en-AU" w:eastAsia="en-AU"/>
        </w:rPr>
        <w:t>62,547</w:t>
      </w:r>
      <w:r w:rsidR="00CE613F" w:rsidRPr="00CE613F">
        <w:rPr>
          <w:rFonts w:eastAsia="Times New Roman"/>
          <w:lang w:val="en-AU" w:eastAsia="en-AU"/>
        </w:rPr>
        <w:t xml:space="preserve"> </w:t>
      </w:r>
      <w:r w:rsidRPr="00CE613F">
        <w:rPr>
          <w:rFonts w:eastAsia="Times New Roman"/>
          <w:lang w:val="en-AU" w:eastAsia="en-AU"/>
        </w:rPr>
        <w:t>customers accessed information provided</w:t>
      </w:r>
      <w:r>
        <w:t xml:space="preserve"> at </w:t>
      </w:r>
      <w:hyperlink r:id="rId33" w:history="1">
        <w:r w:rsidRPr="00CD42C7">
          <w:rPr>
            <w:rStyle w:val="Hyperlink"/>
          </w:rPr>
          <w:t>www.qld.gov.au/alerts</w:t>
        </w:r>
      </w:hyperlink>
    </w:p>
    <w:p w14:paraId="2D52389C" w14:textId="46529057" w:rsidR="00A04F40" w:rsidRDefault="00A04F40" w:rsidP="00CE613F">
      <w:pPr>
        <w:pStyle w:val="Bullets"/>
        <w:numPr>
          <w:ilvl w:val="0"/>
          <w:numId w:val="0"/>
        </w:numPr>
      </w:pPr>
    </w:p>
    <w:p w14:paraId="55A60862"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Leading the whole-of government ICT buying category</w:t>
      </w:r>
    </w:p>
    <w:p w14:paraId="5D9C68AC"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 xml:space="preserve">30 whole-of-government Standing Offer Arrangements </w:t>
      </w:r>
    </w:p>
    <w:p w14:paraId="54687CDA"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 xml:space="preserve">Five whole-of-government multi-year  </w:t>
      </w:r>
    </w:p>
    <w:p w14:paraId="68782103" w14:textId="2D1E1316" w:rsidR="00A04F40" w:rsidRPr="00CE613F" w:rsidRDefault="00A04F40" w:rsidP="00CE613F">
      <w:pPr>
        <w:spacing w:before="0" w:after="0"/>
        <w:rPr>
          <w:rFonts w:eastAsia="Times New Roman"/>
          <w:lang w:val="en-AU" w:eastAsia="en-AU"/>
        </w:rPr>
      </w:pPr>
      <w:r w:rsidRPr="00CE613F">
        <w:rPr>
          <w:rFonts w:eastAsia="Times New Roman"/>
          <w:lang w:val="en-AU" w:eastAsia="en-AU"/>
        </w:rPr>
        <w:t>ICT contracts worth over $900 million including:</w:t>
      </w:r>
    </w:p>
    <w:p w14:paraId="383FD809"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w:t>
      </w:r>
      <w:r w:rsidRPr="00CE613F">
        <w:rPr>
          <w:rFonts w:eastAsia="Times New Roman"/>
          <w:lang w:val="en-AU" w:eastAsia="en-AU"/>
        </w:rPr>
        <w:tab/>
        <w:t>$560 million Government Wireless Network (GWN) over 15 years</w:t>
      </w:r>
    </w:p>
    <w:p w14:paraId="75CEF4C7" w14:textId="67BB296E" w:rsidR="00A04F40" w:rsidRPr="00CE613F" w:rsidRDefault="00A04F40" w:rsidP="00CE613F">
      <w:pPr>
        <w:spacing w:before="0" w:after="0"/>
        <w:rPr>
          <w:rFonts w:eastAsia="Times New Roman"/>
          <w:lang w:val="en-AU" w:eastAsia="en-AU"/>
        </w:rPr>
      </w:pPr>
      <w:r w:rsidRPr="00CE613F">
        <w:rPr>
          <w:rFonts w:eastAsia="Times New Roman"/>
          <w:lang w:val="en-AU" w:eastAsia="en-AU"/>
        </w:rPr>
        <w:t>•</w:t>
      </w:r>
      <w:r w:rsidRPr="00CE613F">
        <w:rPr>
          <w:rFonts w:eastAsia="Times New Roman"/>
          <w:lang w:val="en-AU" w:eastAsia="en-AU"/>
        </w:rPr>
        <w:tab/>
        <w:t>$65.68 million One William Street ICT contract over five years.</w:t>
      </w:r>
    </w:p>
    <w:p w14:paraId="12315900" w14:textId="6FB0C2C4" w:rsidR="00A04F40" w:rsidRDefault="00A04F40">
      <w:pPr>
        <w:spacing w:before="0" w:after="0"/>
      </w:pPr>
    </w:p>
    <w:p w14:paraId="6B2CCB51" w14:textId="5FDF3553" w:rsidR="00A04F40" w:rsidRPr="00CE613F" w:rsidRDefault="00A04F40" w:rsidP="00CE613F">
      <w:pPr>
        <w:spacing w:before="0" w:after="0"/>
        <w:rPr>
          <w:rFonts w:eastAsia="Times New Roman"/>
          <w:lang w:val="en-AU" w:eastAsia="en-AU"/>
        </w:rPr>
      </w:pPr>
      <w:r w:rsidRPr="00CE613F">
        <w:rPr>
          <w:rFonts w:eastAsia="Times New Roman"/>
          <w:lang w:val="en-AU" w:eastAsia="en-AU"/>
        </w:rPr>
        <w:t>Open Data Action Plan 2017–19</w:t>
      </w:r>
    </w:p>
    <w:p w14:paraId="302E7961"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95.5% actions in the Plan are completed</w:t>
      </w:r>
    </w:p>
    <w:p w14:paraId="4E5CB531"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92.12% of data sets available on data.qld.gov.au with Open Data Certificate</w:t>
      </w:r>
    </w:p>
    <w:p w14:paraId="4B048899" w14:textId="3FFCF295" w:rsidR="00A04F40" w:rsidRPr="00CE613F" w:rsidRDefault="00A04F40" w:rsidP="00CE613F">
      <w:pPr>
        <w:spacing w:before="0" w:after="0"/>
        <w:rPr>
          <w:rFonts w:eastAsia="Times New Roman"/>
          <w:lang w:val="en-AU" w:eastAsia="en-AU"/>
        </w:rPr>
      </w:pPr>
      <w:r w:rsidRPr="00CE613F">
        <w:rPr>
          <w:rFonts w:eastAsia="Times New Roman"/>
          <w:lang w:val="en-AU" w:eastAsia="en-AU"/>
        </w:rPr>
        <w:t>10.87% increase in datasets published on the Queensland open data portal</w:t>
      </w:r>
    </w:p>
    <w:p w14:paraId="0678705A"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 xml:space="preserve">20% increase in unique views </w:t>
      </w:r>
    </w:p>
    <w:p w14:paraId="2B7C067E" w14:textId="77777777" w:rsidR="00A04F40" w:rsidRPr="00CE613F" w:rsidRDefault="00A04F40" w:rsidP="00CE613F">
      <w:pPr>
        <w:spacing w:before="0" w:after="0"/>
        <w:rPr>
          <w:rFonts w:eastAsia="Times New Roman"/>
          <w:lang w:val="en-AU" w:eastAsia="en-AU"/>
        </w:rPr>
      </w:pPr>
      <w:r w:rsidRPr="00CE613F">
        <w:rPr>
          <w:rFonts w:eastAsia="Times New Roman"/>
          <w:lang w:val="en-AU" w:eastAsia="en-AU"/>
        </w:rPr>
        <w:t>30.04% increase CSV and Excel downloads</w:t>
      </w:r>
    </w:p>
    <w:p w14:paraId="7BAD2074" w14:textId="763006A6" w:rsidR="00A04F40" w:rsidRPr="00CE613F" w:rsidRDefault="00A04F40">
      <w:pPr>
        <w:spacing w:before="0" w:after="0"/>
        <w:rPr>
          <w:rFonts w:eastAsia="Times New Roman"/>
          <w:lang w:val="en-AU" w:eastAsia="en-AU"/>
        </w:rPr>
      </w:pPr>
    </w:p>
    <w:p w14:paraId="0EFA0C12" w14:textId="29ADBBF3" w:rsidR="00A04F40" w:rsidRDefault="00A04F40">
      <w:pPr>
        <w:spacing w:before="0" w:after="0"/>
        <w:rPr>
          <w:rFonts w:ascii="Arial" w:eastAsiaTheme="minorHAnsi" w:hAnsi="Arial" w:cstheme="minorBidi"/>
          <w:lang w:val="en-AU"/>
        </w:rPr>
      </w:pPr>
    </w:p>
    <w:p w14:paraId="0910269B" w14:textId="4BA5CD2B" w:rsidR="00A04F40" w:rsidRDefault="00A04F40">
      <w:pPr>
        <w:spacing w:before="0" w:after="0"/>
        <w:rPr>
          <w:rFonts w:ascii="Arial" w:eastAsiaTheme="minorHAnsi" w:hAnsi="Arial" w:cstheme="minorBidi"/>
          <w:lang w:val="en-AU"/>
        </w:rPr>
      </w:pPr>
    </w:p>
    <w:p w14:paraId="35D9FCEB" w14:textId="30F78B4D" w:rsidR="00B14194" w:rsidRPr="00C60509" w:rsidRDefault="00473495" w:rsidP="00C60509">
      <w:pPr>
        <w:pStyle w:val="Heading2"/>
        <w:rPr>
          <w:rStyle w:val="Heading3Char"/>
          <w:b/>
          <w:bCs/>
          <w:sz w:val="40"/>
          <w:szCs w:val="28"/>
        </w:rPr>
      </w:pPr>
      <w:r>
        <w:br w:type="page"/>
      </w:r>
    </w:p>
    <w:p w14:paraId="390C7EB6" w14:textId="31E1844B" w:rsidR="00123082" w:rsidRDefault="00A926C1" w:rsidP="00E231AF">
      <w:pPr>
        <w:pStyle w:val="Heading3"/>
      </w:pPr>
      <w:r w:rsidRPr="00B21C62">
        <w:lastRenderedPageBreak/>
        <w:t xml:space="preserve">Objective </w:t>
      </w:r>
      <w:r w:rsidR="00123082">
        <w:t>t</w:t>
      </w:r>
      <w:r w:rsidRPr="00B21C62">
        <w:t>hree</w:t>
      </w:r>
    </w:p>
    <w:p w14:paraId="4D45F9F5" w14:textId="339CF701" w:rsidR="00A926C1" w:rsidRPr="00A926C1" w:rsidRDefault="00A926C1" w:rsidP="00E231AF">
      <w:pPr>
        <w:pStyle w:val="Heading4"/>
      </w:pPr>
      <w:r w:rsidRPr="00B21C62">
        <w:t xml:space="preserve">Strategy and </w:t>
      </w:r>
      <w:r w:rsidR="00123082">
        <w:t>p</w:t>
      </w:r>
      <w:r w:rsidRPr="00B21C62">
        <w:t>olicy</w:t>
      </w:r>
    </w:p>
    <w:p w14:paraId="3D58DE1D" w14:textId="08D4E735" w:rsidR="00A926C1" w:rsidRDefault="00A926C1" w:rsidP="00A926C1">
      <w:r w:rsidRPr="00FB71F4">
        <w:t>We advance Queensland through future facing policy that leads to evidence</w:t>
      </w:r>
      <w:r w:rsidR="00C421D5">
        <w:t>-</w:t>
      </w:r>
      <w:r w:rsidRPr="00FB71F4">
        <w:t>based reforms, encourages innovation to achieve change and delivers a more responsive government</w:t>
      </w:r>
      <w:r>
        <w:t>.</w:t>
      </w:r>
    </w:p>
    <w:p w14:paraId="16005DAB" w14:textId="77777777" w:rsidR="00A926C1" w:rsidRDefault="00A926C1" w:rsidP="00E231AF">
      <w:pPr>
        <w:pStyle w:val="Heading4"/>
      </w:pPr>
      <w:r>
        <w:t>Our Achievements</w:t>
      </w:r>
    </w:p>
    <w:p w14:paraId="6EB4743E" w14:textId="6AB6A29C" w:rsidR="00B652F9" w:rsidRDefault="00826176" w:rsidP="00E231AF">
      <w:pPr>
        <w:pStyle w:val="Heading5"/>
        <w:rPr>
          <w:lang w:eastAsia="en-AU"/>
        </w:rPr>
      </w:pPr>
      <w:r>
        <w:rPr>
          <w:lang w:eastAsia="en-AU"/>
        </w:rPr>
        <w:t>D</w:t>
      </w:r>
      <w:r w:rsidR="00B652F9" w:rsidRPr="00FB71F4">
        <w:rPr>
          <w:lang w:eastAsia="en-AU"/>
        </w:rPr>
        <w:t xml:space="preserve">rawing on leading edge research, harnessing data to provide new insights, and </w:t>
      </w:r>
      <w:r w:rsidR="00C421D5">
        <w:rPr>
          <w:lang w:eastAsia="en-AU"/>
        </w:rPr>
        <w:t>using</w:t>
      </w:r>
      <w:r w:rsidR="00C421D5" w:rsidRPr="00FB71F4">
        <w:rPr>
          <w:lang w:eastAsia="en-AU"/>
        </w:rPr>
        <w:t xml:space="preserve"> </w:t>
      </w:r>
      <w:r w:rsidR="00B652F9" w:rsidRPr="00FB71F4">
        <w:rPr>
          <w:lang w:eastAsia="en-AU"/>
        </w:rPr>
        <w:t>scenario planning techniques that support evidence-based options, encourage innovation and enable well targeted approaches for the future</w:t>
      </w:r>
    </w:p>
    <w:p w14:paraId="6C60FB67" w14:textId="581DB225" w:rsidR="007B5C0F" w:rsidRDefault="00C421D5" w:rsidP="007B5C0F">
      <w:pPr>
        <w:rPr>
          <w:lang w:eastAsia="en-AU"/>
        </w:rPr>
      </w:pPr>
      <w:r>
        <w:rPr>
          <w:lang w:eastAsia="en-AU"/>
        </w:rPr>
        <w:t>I</w:t>
      </w:r>
      <w:r w:rsidR="00874279">
        <w:rPr>
          <w:lang w:eastAsia="en-AU"/>
        </w:rPr>
        <w:t>n 2018</w:t>
      </w:r>
      <w:r>
        <w:rPr>
          <w:lang w:eastAsia="en-AU"/>
        </w:rPr>
        <w:t>–</w:t>
      </w:r>
      <w:r w:rsidR="00874279">
        <w:rPr>
          <w:lang w:eastAsia="en-AU"/>
        </w:rPr>
        <w:t xml:space="preserve">19, we </w:t>
      </w:r>
    </w:p>
    <w:p w14:paraId="7D389FD9" w14:textId="0648156E" w:rsidR="00B10443" w:rsidRPr="0055660C" w:rsidRDefault="00017AF2" w:rsidP="00B21C62">
      <w:pPr>
        <w:pStyle w:val="Bullets"/>
      </w:pPr>
      <w:r>
        <w:t>d</w:t>
      </w:r>
      <w:r w:rsidR="00B10443" w:rsidRPr="0055660C">
        <w:t xml:space="preserve">elivered customer experience and human-centred design training across the government sector to deliver universal capability uplift </w:t>
      </w:r>
      <w:r w:rsidR="00441207">
        <w:t>and</w:t>
      </w:r>
      <w:r w:rsidR="00B10443" w:rsidRPr="0055660C">
        <w:t xml:space="preserve"> transform the way </w:t>
      </w:r>
      <w:r w:rsidR="00C421D5">
        <w:t>g</w:t>
      </w:r>
      <w:r w:rsidR="00B10443" w:rsidRPr="0055660C">
        <w:t>overnment services are designed</w:t>
      </w:r>
    </w:p>
    <w:p w14:paraId="5B6FEC2E" w14:textId="166AC43A" w:rsidR="00A54413" w:rsidRPr="00A54413" w:rsidRDefault="00F84CFA" w:rsidP="00B21C62">
      <w:pPr>
        <w:pStyle w:val="Bullets"/>
      </w:pPr>
      <w:r w:rsidRPr="00380497">
        <w:t>designed a new platform to improve the quality and reliability of whole-of-</w:t>
      </w:r>
      <w:r w:rsidR="00123082">
        <w:t>G</w:t>
      </w:r>
      <w:r w:rsidRPr="00380497">
        <w:t xml:space="preserve">overnment procurement data </w:t>
      </w:r>
    </w:p>
    <w:p w14:paraId="6BA14351" w14:textId="6C4A0D65" w:rsidR="00FE301C" w:rsidRPr="00B21C62" w:rsidRDefault="00FE301C" w:rsidP="00B21C62">
      <w:pPr>
        <w:pStyle w:val="Bullets"/>
      </w:pPr>
      <w:r w:rsidRPr="00B21C62">
        <w:t>identified emerging skill and capability development requirements for the Queensland Government Future ICT Workforce through the design and delivery of a blended learning program focussing on digital transformation and leadership</w:t>
      </w:r>
    </w:p>
    <w:p w14:paraId="17D87D85" w14:textId="18F69F71" w:rsidR="00C36FC9" w:rsidRPr="00857712" w:rsidRDefault="00C36FC9" w:rsidP="00AC3730">
      <w:pPr>
        <w:pStyle w:val="Bullets"/>
      </w:pPr>
      <w:r w:rsidRPr="00127396">
        <w:t>hosted professional development events with</w:t>
      </w:r>
      <w:r w:rsidR="00C421D5">
        <w:t xml:space="preserve"> a</w:t>
      </w:r>
      <w:r w:rsidRPr="00127396">
        <w:t xml:space="preserve"> government focus </w:t>
      </w:r>
      <w:r w:rsidR="00EA122E">
        <w:t>through a</w:t>
      </w:r>
      <w:r w:rsidRPr="00127396">
        <w:t xml:space="preserve"> series of engagement and awareness events improving the collaboration and information sharing between Q</w:t>
      </w:r>
      <w:r w:rsidR="00E674DE" w:rsidRPr="00127396">
        <w:t>ueenslan</w:t>
      </w:r>
      <w:r w:rsidRPr="00127396">
        <w:t xml:space="preserve">d </w:t>
      </w:r>
      <w:r w:rsidR="00C421D5">
        <w:t>G</w:t>
      </w:r>
      <w:r w:rsidRPr="00127396">
        <w:t>overnment agencies and industry in ICT practices and emerging technologies.</w:t>
      </w:r>
    </w:p>
    <w:p w14:paraId="7821524B" w14:textId="5E5AAC50" w:rsidR="00FC20C1" w:rsidRPr="002A707A" w:rsidRDefault="00FC20C1" w:rsidP="00E231AF">
      <w:pPr>
        <w:pStyle w:val="Heading5"/>
        <w:rPr>
          <w:lang w:eastAsia="en-AU"/>
        </w:rPr>
      </w:pPr>
      <w:r w:rsidRPr="002A707A">
        <w:rPr>
          <w:lang w:eastAsia="en-AU"/>
        </w:rPr>
        <w:t>Embedding interagency and jurisdictional partnerships and human</w:t>
      </w:r>
      <w:r w:rsidR="0066431D">
        <w:rPr>
          <w:lang w:eastAsia="en-AU"/>
        </w:rPr>
        <w:t>-</w:t>
      </w:r>
      <w:r w:rsidRPr="002A707A">
        <w:rPr>
          <w:lang w:eastAsia="en-AU"/>
        </w:rPr>
        <w:t>centred design to actively involve clients, customers, staff and/or key stakeholders in the design process</w:t>
      </w:r>
    </w:p>
    <w:p w14:paraId="06FC6333" w14:textId="484F78A2" w:rsidR="00223BD7" w:rsidRDefault="00871E1F" w:rsidP="00AD0E32">
      <w:pPr>
        <w:rPr>
          <w:lang w:eastAsia="en-AU"/>
        </w:rPr>
      </w:pPr>
      <w:r>
        <w:rPr>
          <w:lang w:eastAsia="en-AU"/>
        </w:rPr>
        <w:t>In 2018</w:t>
      </w:r>
      <w:r w:rsidR="00C421D5">
        <w:rPr>
          <w:lang w:eastAsia="en-AU"/>
        </w:rPr>
        <w:t>–</w:t>
      </w:r>
      <w:r>
        <w:rPr>
          <w:lang w:eastAsia="en-AU"/>
        </w:rPr>
        <w:t>19, we</w:t>
      </w:r>
      <w:r w:rsidR="00C421D5">
        <w:rPr>
          <w:lang w:eastAsia="en-AU"/>
        </w:rPr>
        <w:t>:</w:t>
      </w:r>
    </w:p>
    <w:p w14:paraId="7DAE4BE1" w14:textId="018FE6C5" w:rsidR="002B4673" w:rsidRPr="00593979" w:rsidRDefault="00017AF2" w:rsidP="00CB5F7C">
      <w:pPr>
        <w:pStyle w:val="Bullets"/>
      </w:pPr>
      <w:r w:rsidRPr="00593979">
        <w:t>w</w:t>
      </w:r>
      <w:r w:rsidR="002B4673" w:rsidRPr="00593979">
        <w:t>orked with key government agencies and the Climate Change Inter-</w:t>
      </w:r>
      <w:proofErr w:type="gramStart"/>
      <w:r w:rsidR="002B4673" w:rsidRPr="00593979">
        <w:t>departmental</w:t>
      </w:r>
      <w:proofErr w:type="gramEnd"/>
      <w:r w:rsidR="002B4673" w:rsidRPr="00593979">
        <w:t xml:space="preserve"> Committee to inform the department’s work to reduce emissions and increase the use of renewable energy under the Government’s </w:t>
      </w:r>
      <w:r w:rsidR="002B4673" w:rsidRPr="00E674CC">
        <w:rPr>
          <w:i/>
        </w:rPr>
        <w:t>Climate Change Response Strategy</w:t>
      </w:r>
    </w:p>
    <w:p w14:paraId="22A1FCA3" w14:textId="756EB438" w:rsidR="002B4673" w:rsidRPr="0055660C" w:rsidRDefault="002B4673" w:rsidP="00CB5F7C">
      <w:pPr>
        <w:pStyle w:val="Bullets"/>
      </w:pPr>
      <w:r w:rsidRPr="00593979">
        <w:rPr>
          <w:rFonts w:eastAsia="Arial" w:cs="Arial"/>
        </w:rPr>
        <w:t>partnered with government agencies to deliver human-centred design journey mapping to help make it easier for parents and carers in Queensland to access services and information on</w:t>
      </w:r>
      <w:r w:rsidRPr="0055660C">
        <w:rPr>
          <w:rFonts w:eastAsia="Arial" w:cs="Arial"/>
        </w:rPr>
        <w:t xml:space="preserve"> developmental milestones for children</w:t>
      </w:r>
      <w:r w:rsidR="00E31F0B">
        <w:rPr>
          <w:rFonts w:eastAsia="Arial" w:cs="Arial"/>
        </w:rPr>
        <w:t>,</w:t>
      </w:r>
      <w:r w:rsidRPr="0055660C">
        <w:rPr>
          <w:rFonts w:eastAsia="Arial" w:cs="Arial"/>
        </w:rPr>
        <w:t xml:space="preserve"> applying online to enrol their child</w:t>
      </w:r>
      <w:r w:rsidR="00B726A3">
        <w:rPr>
          <w:rFonts w:eastAsia="Arial" w:cs="Arial"/>
        </w:rPr>
        <w:t>ren</w:t>
      </w:r>
      <w:r w:rsidRPr="0055660C">
        <w:rPr>
          <w:rFonts w:eastAsia="Arial" w:cs="Arial"/>
        </w:rPr>
        <w:t xml:space="preserve"> in a state school and accessing sports vouchers so vulnerable children can participate in sport</w:t>
      </w:r>
    </w:p>
    <w:p w14:paraId="3B65C378" w14:textId="0894BE47" w:rsidR="002B4673" w:rsidRPr="0055660C" w:rsidRDefault="00017AF2" w:rsidP="00CB5F7C">
      <w:pPr>
        <w:pStyle w:val="Bullets"/>
        <w:rPr>
          <w:szCs w:val="22"/>
        </w:rPr>
      </w:pPr>
      <w:r>
        <w:rPr>
          <w:rFonts w:eastAsia="Arial" w:cs="Arial"/>
          <w:szCs w:val="22"/>
        </w:rPr>
        <w:t>w</w:t>
      </w:r>
      <w:r w:rsidR="002B4673" w:rsidRPr="0055660C">
        <w:rPr>
          <w:rFonts w:eastAsia="Arial" w:cs="Arial"/>
          <w:szCs w:val="22"/>
        </w:rPr>
        <w:t>orked with the Department of Communities, Disability Services and Seniors to further improve the Seniors Concessions Online Service, making it easier for about 750,000 Queensland seniors to apply for a Seniors Card and a range of concessions securely and seamlessly in one place</w:t>
      </w:r>
    </w:p>
    <w:p w14:paraId="4A08ACA8" w14:textId="2BD3BCBD" w:rsidR="002B4673" w:rsidRPr="00857712" w:rsidRDefault="002B4673" w:rsidP="00CB5F7C">
      <w:pPr>
        <w:pStyle w:val="Bullets"/>
        <w:rPr>
          <w:szCs w:val="22"/>
        </w:rPr>
      </w:pPr>
      <w:r w:rsidRPr="00127396">
        <w:rPr>
          <w:rFonts w:eastAsia="Arial" w:cs="Arial"/>
          <w:szCs w:val="22"/>
        </w:rPr>
        <w:t>undertook</w:t>
      </w:r>
      <w:r w:rsidRPr="00127396">
        <w:rPr>
          <w:rFonts w:eastAsia="Arial" w:cs="Arial"/>
          <w:sz w:val="16"/>
          <w:szCs w:val="16"/>
        </w:rPr>
        <w:t xml:space="preserve"> </w:t>
      </w:r>
      <w:r w:rsidRPr="00127396">
        <w:rPr>
          <w:rFonts w:eastAsia="Arial" w:cs="Arial"/>
          <w:szCs w:val="22"/>
        </w:rPr>
        <w:t xml:space="preserve">a proof of concept of digital identity brokering and information sharing infrastructure to simplify and expedite the way Queenslanders access </w:t>
      </w:r>
      <w:r w:rsidR="00C421D5">
        <w:rPr>
          <w:rFonts w:eastAsia="Arial" w:cs="Arial"/>
          <w:szCs w:val="22"/>
        </w:rPr>
        <w:t>g</w:t>
      </w:r>
      <w:r w:rsidRPr="00127396">
        <w:rPr>
          <w:rFonts w:eastAsia="Arial" w:cs="Arial"/>
          <w:szCs w:val="22"/>
        </w:rPr>
        <w:t>overnment services online – supporting a ‘Tell us Once’ experience</w:t>
      </w:r>
    </w:p>
    <w:p w14:paraId="49D48F9C" w14:textId="4E7F4B34" w:rsidR="00C0011E" w:rsidRPr="007611C8" w:rsidRDefault="00017AF2" w:rsidP="00CB5F7C">
      <w:pPr>
        <w:pStyle w:val="Bullets"/>
        <w:rPr>
          <w:szCs w:val="22"/>
        </w:rPr>
      </w:pPr>
      <w:r>
        <w:rPr>
          <w:rFonts w:eastAsia="Arial" w:cs="Arial"/>
          <w:szCs w:val="22"/>
        </w:rPr>
        <w:t>s</w:t>
      </w:r>
      <w:r w:rsidR="002B4673" w:rsidRPr="0055660C">
        <w:rPr>
          <w:rFonts w:eastAsia="Arial" w:cs="Arial"/>
          <w:szCs w:val="22"/>
        </w:rPr>
        <w:t>implif</w:t>
      </w:r>
      <w:r w:rsidR="005F4651">
        <w:rPr>
          <w:rFonts w:eastAsia="Arial" w:cs="Arial"/>
          <w:szCs w:val="22"/>
        </w:rPr>
        <w:t>ied</w:t>
      </w:r>
      <w:r w:rsidR="002B4673" w:rsidRPr="0055660C">
        <w:rPr>
          <w:rFonts w:eastAsia="Arial" w:cs="Arial"/>
          <w:szCs w:val="22"/>
        </w:rPr>
        <w:t xml:space="preserve"> the Queensland Government ‘front door’ website - qld.gov.au - making it easier for Queenslanders to access secure Queensland Government digital services and improve their experience of interacting with those services</w:t>
      </w:r>
    </w:p>
    <w:p w14:paraId="5745A11F" w14:textId="566998D1" w:rsidR="00EA122E" w:rsidRDefault="00EA122E" w:rsidP="00EA122E">
      <w:pPr>
        <w:pStyle w:val="Bullets"/>
      </w:pPr>
      <w:r>
        <w:lastRenderedPageBreak/>
        <w:t>partnered with government agencies to improve the management, availability and use of data and information in areas such as disaster management, place-based initiatives (for example in social, justice and human services)</w:t>
      </w:r>
      <w:r w:rsidR="00E31F0B">
        <w:t xml:space="preserve"> and</w:t>
      </w:r>
      <w:r>
        <w:t xml:space="preserve"> building information modelling</w:t>
      </w:r>
    </w:p>
    <w:p w14:paraId="008A701A" w14:textId="74FC68FC" w:rsidR="00D93A8C" w:rsidRDefault="00017AF2" w:rsidP="00EA122E">
      <w:pPr>
        <w:pStyle w:val="Bullets"/>
      </w:pPr>
      <w:r>
        <w:t>e</w:t>
      </w:r>
      <w:r w:rsidR="00D93A8C" w:rsidRPr="0055660C">
        <w:t xml:space="preserve">ngaged in ethnographic research and </w:t>
      </w:r>
      <w:r w:rsidR="00C421D5">
        <w:t>used</w:t>
      </w:r>
      <w:r w:rsidR="00C421D5" w:rsidRPr="0055660C">
        <w:t xml:space="preserve"> </w:t>
      </w:r>
      <w:r w:rsidR="00D93A8C" w:rsidRPr="0055660C">
        <w:t>human</w:t>
      </w:r>
      <w:r w:rsidR="0066431D">
        <w:t>-</w:t>
      </w:r>
      <w:r w:rsidR="00D93A8C" w:rsidRPr="0055660C">
        <w:t>centred design techniques to understand the problems facing parents and carers in Queensland to inform planning for service enhancements</w:t>
      </w:r>
      <w:r w:rsidR="004C2F5D">
        <w:t>,</w:t>
      </w:r>
      <w:r w:rsidR="00D93A8C" w:rsidRPr="0055660C">
        <w:t xml:space="preserve"> </w:t>
      </w:r>
      <w:r w:rsidR="00D93A8C">
        <w:t>for example</w:t>
      </w:r>
      <w:r w:rsidR="00D93A8C" w:rsidRPr="0055660C">
        <w:t xml:space="preserve"> digitising applications for school enrolment</w:t>
      </w:r>
    </w:p>
    <w:p w14:paraId="59FB4CE4" w14:textId="6E959249" w:rsidR="00D93A8C" w:rsidRPr="00380497" w:rsidRDefault="00D93A8C" w:rsidP="00CB5F7C">
      <w:pPr>
        <w:pStyle w:val="Bullets"/>
      </w:pPr>
      <w:r w:rsidRPr="00380497">
        <w:t xml:space="preserve">delivered an advanced analytical enterprise planning assessment model for Queensland Fire and Emergency Services </w:t>
      </w:r>
      <w:r w:rsidR="00112442">
        <w:t xml:space="preserve">(QFES) </w:t>
      </w:r>
      <w:r w:rsidRPr="00380497">
        <w:t>to help predict the likelihood of disaster events across Queensland and the demands these will place on QFES resources</w:t>
      </w:r>
    </w:p>
    <w:p w14:paraId="4E403AD5" w14:textId="6ECD1DE0" w:rsidR="00D93A8C" w:rsidRPr="00A767D6" w:rsidRDefault="00D93A8C" w:rsidP="00CB5F7C">
      <w:pPr>
        <w:pStyle w:val="Bullets"/>
      </w:pPr>
      <w:bookmarkStart w:id="45" w:name="_Hlk11770159"/>
      <w:r w:rsidRPr="00CC38F0">
        <w:t xml:space="preserve">created analytical and reporting tools for </w:t>
      </w:r>
      <w:r w:rsidR="00E31F0B">
        <w:t>h</w:t>
      </w:r>
      <w:r w:rsidRPr="00CC38F0">
        <w:t xml:space="preserve">ousing and </w:t>
      </w:r>
      <w:r w:rsidR="00E31F0B">
        <w:t>h</w:t>
      </w:r>
      <w:r w:rsidRPr="00CC38F0">
        <w:t xml:space="preserve">omelessness </w:t>
      </w:r>
      <w:r w:rsidR="00E31F0B">
        <w:t>s</w:t>
      </w:r>
      <w:r w:rsidRPr="00CC38F0">
        <w:t xml:space="preserve">ervices that provide critical </w:t>
      </w:r>
      <w:r w:rsidRPr="009F403E">
        <w:t>insights on housing demand management, emergency assistance response and the impact of rental policy changes</w:t>
      </w:r>
      <w:bookmarkEnd w:id="45"/>
      <w:r>
        <w:t>.</w:t>
      </w:r>
    </w:p>
    <w:p w14:paraId="761CA511" w14:textId="777560AB" w:rsidR="00F073E6" w:rsidRDefault="00F073E6" w:rsidP="00E231AF">
      <w:pPr>
        <w:pStyle w:val="Heading5"/>
        <w:rPr>
          <w:lang w:eastAsia="en-AU"/>
        </w:rPr>
      </w:pPr>
      <w:r>
        <w:rPr>
          <w:lang w:eastAsia="en-AU"/>
        </w:rPr>
        <w:t>C</w:t>
      </w:r>
      <w:r w:rsidRPr="002A707A">
        <w:rPr>
          <w:lang w:eastAsia="en-AU"/>
        </w:rPr>
        <w:t>ommitting to assessing the effectiveness of our strategy and policy and using this knowledge to improve our work and create an evidence base that informs future policies and programs</w:t>
      </w:r>
    </w:p>
    <w:p w14:paraId="6D0A81AB" w14:textId="51960A15" w:rsidR="00A16CD3" w:rsidRPr="00A16CD3" w:rsidRDefault="00A16CD3" w:rsidP="00A16CD3">
      <w:pPr>
        <w:rPr>
          <w:lang w:eastAsia="en-AU"/>
        </w:rPr>
      </w:pPr>
      <w:r>
        <w:rPr>
          <w:lang w:eastAsia="en-AU"/>
        </w:rPr>
        <w:t>In 2018</w:t>
      </w:r>
      <w:r w:rsidR="00C421D5">
        <w:rPr>
          <w:lang w:eastAsia="en-AU"/>
        </w:rPr>
        <w:t>–</w:t>
      </w:r>
      <w:r>
        <w:rPr>
          <w:lang w:eastAsia="en-AU"/>
        </w:rPr>
        <w:t>19</w:t>
      </w:r>
      <w:r w:rsidR="00C13D21">
        <w:rPr>
          <w:lang w:eastAsia="en-AU"/>
        </w:rPr>
        <w:t>, we</w:t>
      </w:r>
      <w:r w:rsidR="00C421D5">
        <w:rPr>
          <w:lang w:eastAsia="en-AU"/>
        </w:rPr>
        <w:t>:</w:t>
      </w:r>
    </w:p>
    <w:p w14:paraId="202B1224" w14:textId="0AB8BF12" w:rsidR="00516D53" w:rsidRPr="002F2A04" w:rsidRDefault="00516D53" w:rsidP="002F2A04">
      <w:pPr>
        <w:pStyle w:val="Bullets"/>
        <w:rPr>
          <w:i/>
        </w:rPr>
      </w:pPr>
      <w:r w:rsidRPr="002F2A04">
        <w:t xml:space="preserve">undertook extensive consultation to develop the </w:t>
      </w:r>
      <w:r w:rsidR="00E31F0B" w:rsidRPr="00902B40">
        <w:rPr>
          <w:i/>
        </w:rPr>
        <w:t xml:space="preserve">Activate! </w:t>
      </w:r>
      <w:r w:rsidRPr="00CB5F7C">
        <w:rPr>
          <w:i/>
        </w:rPr>
        <w:t>Queensland 2019</w:t>
      </w:r>
      <w:r w:rsidR="00C421D5">
        <w:rPr>
          <w:i/>
        </w:rPr>
        <w:t>–</w:t>
      </w:r>
      <w:r w:rsidRPr="00CB5F7C">
        <w:rPr>
          <w:i/>
        </w:rPr>
        <w:t>2029</w:t>
      </w:r>
      <w:r w:rsidRPr="002F2A04">
        <w:t xml:space="preserve"> </w:t>
      </w:r>
      <w:r w:rsidR="00E31F0B">
        <w:t xml:space="preserve">strategy </w:t>
      </w:r>
      <w:r w:rsidRPr="002F2A04">
        <w:t xml:space="preserve">and associated </w:t>
      </w:r>
      <w:r w:rsidR="003009BC">
        <w:t>a</w:t>
      </w:r>
      <w:r w:rsidRPr="002F2A04">
        <w:t xml:space="preserve">ction </w:t>
      </w:r>
      <w:r w:rsidR="003009BC">
        <w:t>p</w:t>
      </w:r>
      <w:r w:rsidRPr="002F2A04">
        <w:t>lans</w:t>
      </w:r>
      <w:r w:rsidR="00415A50">
        <w:t>,</w:t>
      </w:r>
      <w:r w:rsidRPr="002F2A04">
        <w:t xml:space="preserve"> which will drive improvement in the delivery of sport and recreation opportunities for all Queenslanders and promote healthier and more active lifestyles</w:t>
      </w:r>
      <w:r w:rsidR="009215AF">
        <w:t>. To be release</w:t>
      </w:r>
      <w:r w:rsidR="003009BC">
        <w:t>d</w:t>
      </w:r>
      <w:r w:rsidR="009215AF">
        <w:t xml:space="preserve"> </w:t>
      </w:r>
      <w:r w:rsidR="00DB7CC3">
        <w:t>during the second half of 2019</w:t>
      </w:r>
    </w:p>
    <w:p w14:paraId="2F63BE5B" w14:textId="6C86D8E6" w:rsidR="00516D53" w:rsidRPr="00DF0595" w:rsidRDefault="00E31F0B" w:rsidP="002F2A04">
      <w:pPr>
        <w:pStyle w:val="Bullets"/>
        <w:rPr>
          <w:i/>
        </w:rPr>
      </w:pPr>
      <w:r w:rsidRPr="002F2A04">
        <w:t>Consultation</w:t>
      </w:r>
      <w:r>
        <w:t xml:space="preserve"> for</w:t>
      </w:r>
      <w:r w:rsidRPr="002F2A04">
        <w:t xml:space="preserve"> </w:t>
      </w:r>
      <w:r w:rsidR="00C421D5">
        <w:t>the strategy included</w:t>
      </w:r>
      <w:r w:rsidR="00516D53" w:rsidRPr="002F2A04">
        <w:t xml:space="preserve"> 2,383 online </w:t>
      </w:r>
      <w:r w:rsidR="00C421D5">
        <w:t xml:space="preserve">survey </w:t>
      </w:r>
      <w:r w:rsidR="00516D53" w:rsidRPr="002F2A04">
        <w:t>responses, 2,021 postcard survey responses, 505 people participat</w:t>
      </w:r>
      <w:r w:rsidR="008A6759">
        <w:t>ing</w:t>
      </w:r>
      <w:r w:rsidR="00516D53" w:rsidRPr="002F2A04">
        <w:t xml:space="preserve"> in community sessions and 637 people in sector deep dives and department-led sessions, </w:t>
      </w:r>
      <w:r w:rsidR="008A6759">
        <w:t xml:space="preserve">the receipt of </w:t>
      </w:r>
      <w:r w:rsidR="00516D53" w:rsidRPr="002F2A04">
        <w:t xml:space="preserve">91 written submissions and social media </w:t>
      </w:r>
      <w:r w:rsidR="008A6759">
        <w:t xml:space="preserve">which </w:t>
      </w:r>
      <w:r w:rsidR="00516D53" w:rsidRPr="002F2A04">
        <w:t xml:space="preserve">reached more than 585,000 Queenslanders </w:t>
      </w:r>
    </w:p>
    <w:p w14:paraId="648FF2E9" w14:textId="13C2BDD1" w:rsidR="00EE3651" w:rsidRPr="00C32708" w:rsidRDefault="00017AF2" w:rsidP="00EE3651">
      <w:pPr>
        <w:pStyle w:val="Bullets"/>
      </w:pPr>
      <w:r>
        <w:t>u</w:t>
      </w:r>
      <w:r w:rsidR="00EE3651" w:rsidRPr="00C32708">
        <w:t>ndertook a consultation process with industry representatives and unions in March 2019 to seek feedback on a proposed new standing offer arrangement for the contingent workforce category. Responses to the consultation paper are being considered as part of a wider consultation process and will contribute towards the development of a procurement strategy</w:t>
      </w:r>
    </w:p>
    <w:p w14:paraId="19F9E5E6" w14:textId="49D2C193" w:rsidR="00C72FB2" w:rsidRPr="00C72FB2" w:rsidRDefault="00017AF2" w:rsidP="00C72FB2">
      <w:pPr>
        <w:pStyle w:val="Bullets"/>
      </w:pPr>
      <w:r>
        <w:t>i</w:t>
      </w:r>
      <w:r w:rsidR="00EE3651" w:rsidRPr="00C32708">
        <w:t>mplemented the Compliance Coordination and Referral and Building and Construction Training Compliance functions to monitor compliance with</w:t>
      </w:r>
      <w:r w:rsidR="008A6759">
        <w:t xml:space="preserve"> the</w:t>
      </w:r>
      <w:r w:rsidR="00EE3651" w:rsidRPr="00C32708">
        <w:t xml:space="preserve"> </w:t>
      </w:r>
      <w:r w:rsidR="00EE3651" w:rsidRPr="00CB5F7C">
        <w:rPr>
          <w:i/>
        </w:rPr>
        <w:t>Queensland Procurement Policy</w:t>
      </w:r>
      <w:r w:rsidR="00EE3651" w:rsidRPr="00C32708">
        <w:t xml:space="preserve"> as well as the </w:t>
      </w:r>
      <w:r w:rsidR="00EE3651" w:rsidRPr="00CB5F7C">
        <w:rPr>
          <w:i/>
        </w:rPr>
        <w:t>Queensland Government Building and Construction Training Policy</w:t>
      </w:r>
      <w:r w:rsidR="00EE3651" w:rsidRPr="00C32708">
        <w:t xml:space="preserve"> and ensure that suppliers’ commitments to Queenslanders are upheld</w:t>
      </w:r>
    </w:p>
    <w:p w14:paraId="1B75FA26" w14:textId="428D2CD7" w:rsidR="00C64ACF" w:rsidRPr="00463346" w:rsidRDefault="00915E4B" w:rsidP="00463346">
      <w:pPr>
        <w:pStyle w:val="Bullets"/>
      </w:pPr>
      <w:r w:rsidRPr="00FB4176">
        <w:t>delivered strategies, policies, standards and guidelines within the Queensland Government Enterprise Architecture (QGEA) governance framework to assist agencies to deliver quality frontline services. An example is the release of the Information Sharing Authorising Framework, one of over 630 documents in the QGEA which are continually reviewed</w:t>
      </w:r>
      <w:r w:rsidR="00957A2D">
        <w:t>.</w:t>
      </w:r>
    </w:p>
    <w:p w14:paraId="2B3DD88B" w14:textId="77777777" w:rsidR="00463346" w:rsidRDefault="00463346" w:rsidP="00E231AF">
      <w:pPr>
        <w:pStyle w:val="Heading5"/>
        <w:rPr>
          <w:lang w:eastAsia="en-AU"/>
        </w:rPr>
      </w:pPr>
      <w:r w:rsidRPr="002A707A">
        <w:rPr>
          <w:lang w:eastAsia="en-AU"/>
        </w:rPr>
        <w:t>Ensuring strong governance that delivers stewardship, strategy and accountability</w:t>
      </w:r>
    </w:p>
    <w:p w14:paraId="580DA7E4" w14:textId="17CC939E" w:rsidR="000410D1" w:rsidRPr="002A707A" w:rsidRDefault="000410D1" w:rsidP="000410D1">
      <w:pPr>
        <w:autoSpaceDE w:val="0"/>
        <w:autoSpaceDN w:val="0"/>
        <w:adjustRightInd w:val="0"/>
        <w:outlineLvl w:val="3"/>
        <w:rPr>
          <w:b/>
          <w:i/>
          <w:iCs/>
          <w:color w:val="2F5496" w:themeColor="accent1" w:themeShade="BF"/>
          <w:szCs w:val="22"/>
          <w:lang w:eastAsia="en-AU"/>
        </w:rPr>
      </w:pPr>
      <w:r>
        <w:rPr>
          <w:color w:val="000000" w:themeColor="text1"/>
        </w:rPr>
        <w:t>In 2018</w:t>
      </w:r>
      <w:r w:rsidR="008A6759">
        <w:rPr>
          <w:color w:val="000000" w:themeColor="text1"/>
        </w:rPr>
        <w:t>–</w:t>
      </w:r>
      <w:r>
        <w:rPr>
          <w:color w:val="000000" w:themeColor="text1"/>
        </w:rPr>
        <w:t>19</w:t>
      </w:r>
      <w:r w:rsidR="00865685">
        <w:rPr>
          <w:color w:val="000000" w:themeColor="text1"/>
        </w:rPr>
        <w:t>,</w:t>
      </w:r>
      <w:r>
        <w:rPr>
          <w:color w:val="000000" w:themeColor="text1"/>
        </w:rPr>
        <w:t xml:space="preserve"> </w:t>
      </w:r>
      <w:r w:rsidR="00B22DDE">
        <w:rPr>
          <w:color w:val="000000" w:themeColor="text1"/>
        </w:rPr>
        <w:t>we</w:t>
      </w:r>
      <w:r>
        <w:rPr>
          <w:color w:val="000000" w:themeColor="text1"/>
        </w:rPr>
        <w:t>:</w:t>
      </w:r>
    </w:p>
    <w:p w14:paraId="1DA95F66" w14:textId="0C3BD4B6" w:rsidR="004825AA" w:rsidRDefault="00E6103C" w:rsidP="005B1FC4">
      <w:pPr>
        <w:pStyle w:val="Bullets"/>
      </w:pPr>
      <w:r w:rsidRPr="00F203E6">
        <w:rPr>
          <w:szCs w:val="22"/>
        </w:rPr>
        <w:t xml:space="preserve">managed the governance processes to provide assurance over ICT investment </w:t>
      </w:r>
      <w:r w:rsidR="00EA122E">
        <w:rPr>
          <w:szCs w:val="22"/>
        </w:rPr>
        <w:t xml:space="preserve">over </w:t>
      </w:r>
      <w:r w:rsidR="009B0A23">
        <w:rPr>
          <w:szCs w:val="22"/>
        </w:rPr>
        <w:t>d</w:t>
      </w:r>
      <w:r w:rsidR="00EA122E">
        <w:rPr>
          <w:szCs w:val="22"/>
        </w:rPr>
        <w:t>igital and ICT initiatives</w:t>
      </w:r>
      <w:r w:rsidR="00EA122E" w:rsidRPr="00F203E6">
        <w:rPr>
          <w:szCs w:val="22"/>
        </w:rPr>
        <w:t xml:space="preserve"> </w:t>
      </w:r>
      <w:r w:rsidRPr="00F203E6">
        <w:rPr>
          <w:szCs w:val="22"/>
        </w:rPr>
        <w:t xml:space="preserve">in government. Provided in-depth analysis of the sector’s existing and planned </w:t>
      </w:r>
      <w:r w:rsidR="009B0A23">
        <w:rPr>
          <w:szCs w:val="22"/>
        </w:rPr>
        <w:t>d</w:t>
      </w:r>
      <w:r w:rsidR="00EA122E">
        <w:rPr>
          <w:szCs w:val="22"/>
        </w:rPr>
        <w:t xml:space="preserve">igital and </w:t>
      </w:r>
      <w:r w:rsidRPr="00F203E6">
        <w:rPr>
          <w:szCs w:val="22"/>
        </w:rPr>
        <w:t>ICT investments to support agencies and advise executives. Reviewed whole-of-</w:t>
      </w:r>
      <w:r w:rsidR="00FF1A79">
        <w:rPr>
          <w:szCs w:val="22"/>
        </w:rPr>
        <w:t>g</w:t>
      </w:r>
      <w:r w:rsidRPr="00F203E6">
        <w:rPr>
          <w:szCs w:val="22"/>
        </w:rPr>
        <w:t>overnment governance for digital and ICT programs, projects and initiatives</w:t>
      </w:r>
    </w:p>
    <w:p w14:paraId="6795A518" w14:textId="415EB008" w:rsidR="00C17158" w:rsidRPr="00450EE4" w:rsidRDefault="00C17158" w:rsidP="005B1FC4">
      <w:pPr>
        <w:pStyle w:val="Bullets"/>
      </w:pPr>
      <w:r w:rsidRPr="00FE4435">
        <w:t xml:space="preserve">established the </w:t>
      </w:r>
      <w:r w:rsidR="0058277D">
        <w:t xml:space="preserve">departmental </w:t>
      </w:r>
      <w:r w:rsidRPr="00FE4435">
        <w:t xml:space="preserve">Climate Change and Sustainability Committee, </w:t>
      </w:r>
      <w:r w:rsidRPr="00414B94">
        <w:t>to help drive and guide our work to respond to the risks and opportunities of climate change</w:t>
      </w:r>
    </w:p>
    <w:p w14:paraId="72EB7743" w14:textId="0E1DB9C5" w:rsidR="00C17158" w:rsidRPr="0036177B" w:rsidRDefault="00C17158" w:rsidP="005B1FC4">
      <w:pPr>
        <w:pStyle w:val="Bullets"/>
      </w:pPr>
      <w:r w:rsidRPr="0036177B">
        <w:rPr>
          <w:rFonts w:eastAsia="Arial" w:cs="Arial"/>
        </w:rPr>
        <w:lastRenderedPageBreak/>
        <w:t xml:space="preserve">established governance processes in relation </w:t>
      </w:r>
      <w:r w:rsidR="00A33457">
        <w:rPr>
          <w:rFonts w:eastAsia="Arial" w:cs="Arial"/>
        </w:rPr>
        <w:t xml:space="preserve">to </w:t>
      </w:r>
      <w:r w:rsidRPr="0036177B">
        <w:rPr>
          <w:rFonts w:eastAsia="Arial" w:cs="Arial"/>
        </w:rPr>
        <w:t>the Responsive Government Ministerial Outcomes Oversight Group and the supporting Deputy Directors-General Cluster Group to ensure that initiatives on the approved roadmap can be delivered</w:t>
      </w:r>
    </w:p>
    <w:p w14:paraId="4E4B349C" w14:textId="5B5E7368" w:rsidR="00C17158" w:rsidRPr="0036177B" w:rsidRDefault="00C17158" w:rsidP="005B1FC4">
      <w:pPr>
        <w:pStyle w:val="Bullets"/>
        <w:rPr>
          <w:szCs w:val="22"/>
        </w:rPr>
      </w:pPr>
      <w:r w:rsidRPr="0036177B">
        <w:rPr>
          <w:rFonts w:eastAsia="Arial" w:cs="Arial"/>
          <w:szCs w:val="22"/>
        </w:rPr>
        <w:t>established governance processes in support of the Minister</w:t>
      </w:r>
      <w:r w:rsidR="00B0192F">
        <w:rPr>
          <w:rFonts w:eastAsia="Arial" w:cs="Arial"/>
          <w:szCs w:val="22"/>
        </w:rPr>
        <w:t>,</w:t>
      </w:r>
      <w:r w:rsidRPr="0036177B">
        <w:rPr>
          <w:rFonts w:eastAsia="Arial" w:cs="Arial"/>
          <w:szCs w:val="22"/>
        </w:rPr>
        <w:t xml:space="preserve"> in his role as a member of the Australian Digital Council </w:t>
      </w:r>
      <w:r w:rsidR="00FF1A79">
        <w:rPr>
          <w:rFonts w:eastAsia="Arial" w:cs="Arial"/>
          <w:szCs w:val="22"/>
        </w:rPr>
        <w:t>and</w:t>
      </w:r>
      <w:r w:rsidRPr="0036177B">
        <w:rPr>
          <w:rFonts w:eastAsia="Arial" w:cs="Arial"/>
          <w:szCs w:val="22"/>
        </w:rPr>
        <w:t xml:space="preserve"> </w:t>
      </w:r>
      <w:r w:rsidR="00FF1A79" w:rsidRPr="0036177B">
        <w:rPr>
          <w:rFonts w:eastAsia="Arial" w:cs="Arial"/>
          <w:szCs w:val="22"/>
        </w:rPr>
        <w:t>provid</w:t>
      </w:r>
      <w:r w:rsidR="00FF1A79">
        <w:rPr>
          <w:rFonts w:eastAsia="Arial" w:cs="Arial"/>
          <w:szCs w:val="22"/>
        </w:rPr>
        <w:t>ed</w:t>
      </w:r>
      <w:r w:rsidR="00FF1A79" w:rsidRPr="0036177B">
        <w:rPr>
          <w:rFonts w:eastAsia="Arial" w:cs="Arial"/>
          <w:szCs w:val="22"/>
        </w:rPr>
        <w:t xml:space="preserve"> </w:t>
      </w:r>
      <w:r w:rsidRPr="0036177B">
        <w:rPr>
          <w:rFonts w:eastAsia="Arial" w:cs="Arial"/>
          <w:szCs w:val="22"/>
        </w:rPr>
        <w:t>support to senior officials in the Digital Transformation Agency’s life events journey work across jurisdictions</w:t>
      </w:r>
    </w:p>
    <w:p w14:paraId="362E1479" w14:textId="4E41D2D9" w:rsidR="00C17158" w:rsidRPr="00FC316A" w:rsidRDefault="00C17158" w:rsidP="005B1FC4">
      <w:pPr>
        <w:pStyle w:val="Bullets"/>
        <w:rPr>
          <w:szCs w:val="22"/>
        </w:rPr>
      </w:pPr>
      <w:r w:rsidRPr="009171F8">
        <w:rPr>
          <w:szCs w:val="22"/>
        </w:rPr>
        <w:t xml:space="preserve">delivered governance, planning, performance reporting and risk deliverables to support </w:t>
      </w:r>
      <w:r w:rsidR="009B0A23" w:rsidRPr="009171F8">
        <w:rPr>
          <w:szCs w:val="22"/>
        </w:rPr>
        <w:t>decision</w:t>
      </w:r>
      <w:r w:rsidR="009B0A23">
        <w:rPr>
          <w:szCs w:val="22"/>
        </w:rPr>
        <w:t>-</w:t>
      </w:r>
      <w:r w:rsidRPr="009171F8">
        <w:rPr>
          <w:szCs w:val="22"/>
        </w:rPr>
        <w:t xml:space="preserve">making and </w:t>
      </w:r>
      <w:r w:rsidR="008A6759">
        <w:rPr>
          <w:szCs w:val="22"/>
        </w:rPr>
        <w:t xml:space="preserve">the </w:t>
      </w:r>
      <w:r w:rsidRPr="009171F8">
        <w:rPr>
          <w:szCs w:val="22"/>
        </w:rPr>
        <w:t>achievement of department objectives. Established new governance arrangements</w:t>
      </w:r>
      <w:r w:rsidR="00222AF8">
        <w:rPr>
          <w:szCs w:val="22"/>
        </w:rPr>
        <w:t xml:space="preserve"> and</w:t>
      </w:r>
      <w:r w:rsidR="00750E2D">
        <w:rPr>
          <w:szCs w:val="22"/>
        </w:rPr>
        <w:t xml:space="preserve"> </w:t>
      </w:r>
      <w:r w:rsidR="00295487">
        <w:rPr>
          <w:szCs w:val="22"/>
        </w:rPr>
        <w:t>i</w:t>
      </w:r>
      <w:r w:rsidRPr="009171F8">
        <w:rPr>
          <w:szCs w:val="22"/>
        </w:rPr>
        <w:t xml:space="preserve">mplemented new performance reporting to </w:t>
      </w:r>
      <w:r w:rsidR="008A6759">
        <w:rPr>
          <w:szCs w:val="22"/>
        </w:rPr>
        <w:t xml:space="preserve">the </w:t>
      </w:r>
      <w:r w:rsidRPr="009171F8">
        <w:rPr>
          <w:szCs w:val="22"/>
        </w:rPr>
        <w:t xml:space="preserve">Executive Leadership Team. Revised, promoted and implemented the Risk Management Framework and Performance Management Framework </w:t>
      </w:r>
    </w:p>
    <w:p w14:paraId="20D42A98" w14:textId="18CA04AF" w:rsidR="00C17158" w:rsidRDefault="00C17158" w:rsidP="005B1FC4">
      <w:pPr>
        <w:pStyle w:val="Bullets"/>
        <w:rPr>
          <w:szCs w:val="22"/>
        </w:rPr>
      </w:pPr>
      <w:r w:rsidRPr="00FC316A">
        <w:rPr>
          <w:szCs w:val="22"/>
        </w:rPr>
        <w:t xml:space="preserve">developed the </w:t>
      </w:r>
      <w:r w:rsidRPr="00FC316A">
        <w:rPr>
          <w:i/>
          <w:szCs w:val="22"/>
        </w:rPr>
        <w:t>Departmental Governance Framework</w:t>
      </w:r>
      <w:r w:rsidRPr="00FC316A">
        <w:rPr>
          <w:szCs w:val="22"/>
        </w:rPr>
        <w:t>, which draws together the key principles that drive our department’s performance whilst enabling oversight of accountabilities. The framework gives a foundation for a consistent, principles-based approach to the department’s work and enhances trust in actions by being transparent, responsible and responsive to changes</w:t>
      </w:r>
    </w:p>
    <w:p w14:paraId="66C92C15" w14:textId="76DA8FB2" w:rsidR="00433DFE" w:rsidRDefault="00C17158" w:rsidP="00433DFE">
      <w:pPr>
        <w:pStyle w:val="Bullets"/>
      </w:pPr>
      <w:r w:rsidRPr="00B97B75">
        <w:t>Please</w:t>
      </w:r>
      <w:r w:rsidRPr="00FC316A">
        <w:t xml:space="preserve"> refer to the Governance section of this report on </w:t>
      </w:r>
      <w:r w:rsidRPr="00E231AF">
        <w:t>pages</w:t>
      </w:r>
      <w:r w:rsidR="00E231AF" w:rsidRPr="00E231AF">
        <w:t>62</w:t>
      </w:r>
      <w:r w:rsidRPr="00E231AF">
        <w:t xml:space="preserve"> to </w:t>
      </w:r>
      <w:r w:rsidR="00E231AF" w:rsidRPr="00E231AF">
        <w:t>73</w:t>
      </w:r>
      <w:r w:rsidRPr="00FC316A">
        <w:t xml:space="preserve"> for more </w:t>
      </w:r>
      <w:r w:rsidRPr="00433DFE">
        <w:rPr>
          <w:szCs w:val="22"/>
        </w:rPr>
        <w:t>information</w:t>
      </w:r>
      <w:r w:rsidRPr="00FC316A">
        <w:t xml:space="preserve"> on the department</w:t>
      </w:r>
      <w:r w:rsidR="00295487">
        <w:t>’</w:t>
      </w:r>
      <w:r w:rsidRPr="00FC316A">
        <w:t xml:space="preserve">s Governance structure and arrangements, including the </w:t>
      </w:r>
      <w:r w:rsidRPr="00FC316A">
        <w:rPr>
          <w:i/>
        </w:rPr>
        <w:t>Departmental Governance Framework</w:t>
      </w:r>
      <w:r w:rsidRPr="00FC316A">
        <w:t>.</w:t>
      </w:r>
    </w:p>
    <w:p w14:paraId="2AC5474F" w14:textId="1631E2F2" w:rsidR="004C65FA" w:rsidRDefault="004C65FA" w:rsidP="004C65FA">
      <w:pPr>
        <w:pStyle w:val="Heading3"/>
        <w:rPr>
          <w:rStyle w:val="SubtleReference"/>
          <w:u w:val="none"/>
        </w:rPr>
      </w:pPr>
      <w:r w:rsidRPr="00902B40">
        <w:rPr>
          <w:rStyle w:val="SubtleReference"/>
          <w:u w:val="none"/>
        </w:rPr>
        <w:t>Infographic</w:t>
      </w:r>
    </w:p>
    <w:p w14:paraId="12DC0D32" w14:textId="2AD68299" w:rsidR="004C65FA" w:rsidRPr="00A04F40" w:rsidRDefault="004C65FA" w:rsidP="00902B40">
      <w:pPr>
        <w:pStyle w:val="ListParagraph"/>
        <w:numPr>
          <w:ilvl w:val="0"/>
          <w:numId w:val="15"/>
        </w:numPr>
      </w:pPr>
      <w:r>
        <w:t>$229.84 million for 71 projects directly supporting 27 full-time apprentices and trainees.</w:t>
      </w:r>
    </w:p>
    <w:p w14:paraId="31EC31CF" w14:textId="49D72E85" w:rsidR="00B33CDF" w:rsidRDefault="00B33CDF" w:rsidP="00B33CDF">
      <w:pPr>
        <w:pStyle w:val="Heading4"/>
      </w:pPr>
      <w:r>
        <w:t xml:space="preserve">Looking </w:t>
      </w:r>
      <w:r w:rsidR="008A6759">
        <w:t>f</w:t>
      </w:r>
      <w:r>
        <w:t xml:space="preserve">orward </w:t>
      </w:r>
    </w:p>
    <w:p w14:paraId="074361DA" w14:textId="6CACD2E8" w:rsidR="00455EC6" w:rsidRPr="00535EC6" w:rsidRDefault="00535EC6" w:rsidP="00455EC6">
      <w:pPr>
        <w:rPr>
          <w:color w:val="2F5496" w:themeColor="accent1" w:themeShade="BF"/>
          <w:szCs w:val="22"/>
        </w:rPr>
      </w:pPr>
      <w:r w:rsidRPr="00570E51">
        <w:rPr>
          <w:szCs w:val="22"/>
        </w:rPr>
        <w:t>In 2019</w:t>
      </w:r>
      <w:r w:rsidR="008A6759">
        <w:rPr>
          <w:szCs w:val="22"/>
        </w:rPr>
        <w:t>–</w:t>
      </w:r>
      <w:r w:rsidRPr="00570E51">
        <w:rPr>
          <w:szCs w:val="22"/>
        </w:rPr>
        <w:t>20</w:t>
      </w:r>
      <w:r w:rsidR="007511B7">
        <w:rPr>
          <w:szCs w:val="22"/>
        </w:rPr>
        <w:t>,</w:t>
      </w:r>
      <w:r w:rsidRPr="00570E51">
        <w:rPr>
          <w:szCs w:val="22"/>
        </w:rPr>
        <w:t xml:space="preserve"> we will continue to support government commitments and priorities by</w:t>
      </w:r>
      <w:r w:rsidRPr="0009779E">
        <w:rPr>
          <w:color w:val="2F5496" w:themeColor="accent1" w:themeShade="BF"/>
          <w:szCs w:val="22"/>
        </w:rPr>
        <w:t>:</w:t>
      </w:r>
    </w:p>
    <w:p w14:paraId="7036D162" w14:textId="620301F9" w:rsidR="009D4E18" w:rsidRPr="00127396" w:rsidRDefault="00611324" w:rsidP="00D21A54">
      <w:pPr>
        <w:pStyle w:val="Bullets"/>
      </w:pPr>
      <w:r w:rsidRPr="00127396">
        <w:t>i</w:t>
      </w:r>
      <w:r w:rsidR="009D4E18" w:rsidRPr="00127396">
        <w:t>mplementing foundational digital identi</w:t>
      </w:r>
      <w:r w:rsidR="00F13AA5" w:rsidRPr="00AF58B7">
        <w:t>t</w:t>
      </w:r>
      <w:r w:rsidR="009D4E18" w:rsidRPr="00127396">
        <w:t xml:space="preserve">y brokerage and information sharing infrastructure to </w:t>
      </w:r>
      <w:r w:rsidR="009D4E18" w:rsidRPr="004F128B">
        <w:t xml:space="preserve">support </w:t>
      </w:r>
      <w:r w:rsidR="00127396" w:rsidRPr="00AF58B7">
        <w:t>the</w:t>
      </w:r>
      <w:r w:rsidR="009D4E18" w:rsidRPr="00127396">
        <w:t xml:space="preserve"> ‘Tell Us Once’ experience</w:t>
      </w:r>
    </w:p>
    <w:p w14:paraId="020B886D" w14:textId="44F36C95" w:rsidR="009D4E18" w:rsidRPr="0036177B" w:rsidRDefault="00611324" w:rsidP="00D21A54">
      <w:pPr>
        <w:pStyle w:val="Bullets"/>
      </w:pPr>
      <w:r>
        <w:rPr>
          <w:rFonts w:eastAsia="Arial" w:cs="Arial"/>
        </w:rPr>
        <w:t>c</w:t>
      </w:r>
      <w:r w:rsidR="009D4E18" w:rsidRPr="0036177B">
        <w:rPr>
          <w:rFonts w:eastAsia="Arial" w:cs="Arial"/>
        </w:rPr>
        <w:t>ontinuing to improve customer experience by supporting agencies to deliver simple and accessible services that make it easier for Queenslanders to transact with government</w:t>
      </w:r>
    </w:p>
    <w:p w14:paraId="2342E2CA" w14:textId="77777777" w:rsidR="00EA122E" w:rsidRPr="00C801E5" w:rsidRDefault="00611324" w:rsidP="00D21A54">
      <w:pPr>
        <w:pStyle w:val="Bullets"/>
      </w:pPr>
      <w:r>
        <w:rPr>
          <w:rFonts w:eastAsia="Arial" w:cs="Arial"/>
        </w:rPr>
        <w:t>c</w:t>
      </w:r>
      <w:r w:rsidR="009D4E18" w:rsidRPr="0036177B">
        <w:rPr>
          <w:rFonts w:eastAsia="Arial" w:cs="Arial"/>
        </w:rPr>
        <w:t>ontinu</w:t>
      </w:r>
      <w:r w:rsidR="00E50ABB">
        <w:rPr>
          <w:rFonts w:eastAsia="Arial" w:cs="Arial"/>
        </w:rPr>
        <w:t>ing</w:t>
      </w:r>
      <w:r w:rsidR="009D4E18" w:rsidRPr="0036177B">
        <w:rPr>
          <w:rFonts w:eastAsia="Arial" w:cs="Arial"/>
        </w:rPr>
        <w:t xml:space="preserve"> to develop and improve new digital services </w:t>
      </w:r>
    </w:p>
    <w:p w14:paraId="0F7D7FC3" w14:textId="51777F3C" w:rsidR="00191F5D" w:rsidRPr="00C2372A" w:rsidRDefault="00FF1A79" w:rsidP="00D21A54">
      <w:pPr>
        <w:pStyle w:val="Bullets"/>
      </w:pPr>
      <w:r>
        <w:rPr>
          <w:rFonts w:eastAsia="Arial" w:cs="Arial"/>
        </w:rPr>
        <w:t xml:space="preserve">enhancing </w:t>
      </w:r>
      <w:r w:rsidR="009D4E18" w:rsidRPr="0036177B">
        <w:rPr>
          <w:rFonts w:eastAsia="Arial" w:cs="Arial"/>
        </w:rPr>
        <w:t>and</w:t>
      </w:r>
      <w:r w:rsidR="00EA122E">
        <w:rPr>
          <w:rFonts w:eastAsia="Arial" w:cs="Arial"/>
        </w:rPr>
        <w:t xml:space="preserve"> extend</w:t>
      </w:r>
      <w:r>
        <w:rPr>
          <w:rFonts w:eastAsia="Arial" w:cs="Arial"/>
        </w:rPr>
        <w:t>ing</w:t>
      </w:r>
      <w:r w:rsidR="009D4E18" w:rsidRPr="0036177B">
        <w:rPr>
          <w:rFonts w:eastAsia="Arial" w:cs="Arial"/>
        </w:rPr>
        <w:t xml:space="preserve"> ICT investment </w:t>
      </w:r>
      <w:r w:rsidR="00EA122E">
        <w:rPr>
          <w:rFonts w:eastAsia="Arial" w:cs="Arial"/>
        </w:rPr>
        <w:t>review</w:t>
      </w:r>
      <w:r w:rsidR="00EA122E" w:rsidRPr="0036177B">
        <w:rPr>
          <w:rFonts w:eastAsia="Arial" w:cs="Arial"/>
        </w:rPr>
        <w:t xml:space="preserve"> </w:t>
      </w:r>
      <w:r w:rsidR="009D4E18" w:rsidRPr="0036177B">
        <w:rPr>
          <w:rFonts w:eastAsia="Arial" w:cs="Arial"/>
        </w:rPr>
        <w:t>and assurance processe</w:t>
      </w:r>
      <w:r w:rsidR="00295487">
        <w:rPr>
          <w:rFonts w:eastAsia="Arial" w:cs="Arial"/>
        </w:rPr>
        <w:t>s</w:t>
      </w:r>
      <w:r w:rsidR="00EA122E">
        <w:rPr>
          <w:rFonts w:eastAsia="Arial" w:cs="Arial"/>
        </w:rPr>
        <w:t xml:space="preserve"> to improve government invest</w:t>
      </w:r>
      <w:r w:rsidR="001F3101">
        <w:rPr>
          <w:rFonts w:eastAsia="Arial" w:cs="Arial"/>
        </w:rPr>
        <w:t>ment in digital and ICT-enabling</w:t>
      </w:r>
    </w:p>
    <w:p w14:paraId="41ED771A" w14:textId="77777777" w:rsidR="00FA7578" w:rsidRPr="005F0907" w:rsidRDefault="00FA7578" w:rsidP="00D21A54">
      <w:pPr>
        <w:pStyle w:val="Bullets"/>
        <w:rPr>
          <w:rFonts w:eastAsia="Arial" w:cs="Arial"/>
        </w:rPr>
      </w:pPr>
      <w:r w:rsidRPr="005F0907">
        <w:rPr>
          <w:rFonts w:eastAsia="Arial" w:cs="Arial"/>
        </w:rPr>
        <w:t>providing sound guidance to improve government investment in digital and ICT-enabling initiatives through the investment and assurance review processes</w:t>
      </w:r>
    </w:p>
    <w:p w14:paraId="4DFF02FA" w14:textId="77777777" w:rsidR="00FA7578" w:rsidRPr="005F0907" w:rsidRDefault="00FA7578" w:rsidP="00D21A54">
      <w:pPr>
        <w:pStyle w:val="Bullets"/>
        <w:rPr>
          <w:rFonts w:eastAsia="Arial" w:cs="Arial"/>
        </w:rPr>
      </w:pPr>
      <w:r w:rsidRPr="005F0907">
        <w:rPr>
          <w:rFonts w:eastAsia="Arial" w:cs="Arial"/>
        </w:rPr>
        <w:t>continually improving government cyber security preparedness and increasing trust in the delivery of government services and information management</w:t>
      </w:r>
    </w:p>
    <w:p w14:paraId="0413C3CB" w14:textId="77777777" w:rsidR="001F3101" w:rsidRPr="00C801E5" w:rsidRDefault="00FA7578" w:rsidP="00C9454B">
      <w:pPr>
        <w:pStyle w:val="Bullets"/>
        <w:rPr>
          <w:rFonts w:asciiTheme="majorHAnsi" w:eastAsiaTheme="majorEastAsia" w:hAnsiTheme="majorHAnsi" w:cstheme="majorBidi"/>
          <w:b/>
          <w:bCs/>
          <w:iCs/>
          <w:sz w:val="40"/>
          <w:szCs w:val="28"/>
        </w:rPr>
      </w:pPr>
      <w:r w:rsidRPr="00FD7B05">
        <w:t>assisting agencies with the digital transformation of core agency systems to better support the delivery of services to Queenslanders</w:t>
      </w:r>
    </w:p>
    <w:p w14:paraId="7C1513CB" w14:textId="77777777" w:rsidR="00F616AD" w:rsidRPr="00C801E5" w:rsidRDefault="001F3101" w:rsidP="00C9454B">
      <w:pPr>
        <w:pStyle w:val="Bullets"/>
        <w:rPr>
          <w:rFonts w:asciiTheme="majorHAnsi" w:eastAsiaTheme="majorEastAsia" w:hAnsiTheme="majorHAnsi" w:cstheme="majorBidi"/>
          <w:b/>
          <w:bCs/>
          <w:iCs/>
          <w:sz w:val="40"/>
          <w:szCs w:val="28"/>
        </w:rPr>
      </w:pPr>
      <w:r>
        <w:t xml:space="preserve">continuing to provide data and information management advice and capabilities in support of </w:t>
      </w:r>
      <w:r w:rsidRPr="00E674CC">
        <w:rPr>
          <w:i/>
        </w:rPr>
        <w:t>Our Future State – Advancing Queensland’s Priorities</w:t>
      </w:r>
      <w:r>
        <w:t>, including the development of the Great Start data hub</w:t>
      </w:r>
    </w:p>
    <w:p w14:paraId="033DD903" w14:textId="34F4672E" w:rsidR="00A04F40" w:rsidRDefault="00F616AD" w:rsidP="00C9454B">
      <w:pPr>
        <w:pStyle w:val="Bullets"/>
      </w:pPr>
      <w:r>
        <w:t>targeting achievement of economic, social and environmental objectives under the Buy Queensland approach to procurement, including a focus on embedding the Ethical Supplier Mandate and Ethical Supplier Threshold, prioritising Queensland food and beverage suppliers and continuing to support increasing opportunities for social enterprises</w:t>
      </w:r>
      <w:r w:rsidR="001F3101">
        <w:t>.</w:t>
      </w:r>
    </w:p>
    <w:p w14:paraId="178D788F" w14:textId="77777777" w:rsidR="00FC286F" w:rsidRDefault="00FC286F" w:rsidP="00A04F40">
      <w:pPr>
        <w:spacing w:before="0" w:after="0"/>
      </w:pPr>
    </w:p>
    <w:p w14:paraId="1F5D11EA" w14:textId="77777777" w:rsidR="00A2420E" w:rsidRDefault="00A2420E" w:rsidP="00A2420E">
      <w:pPr>
        <w:pStyle w:val="Heading3"/>
        <w:rPr>
          <w:rStyle w:val="SubtleReference"/>
          <w:u w:val="none"/>
        </w:rPr>
      </w:pPr>
      <w:r w:rsidRPr="00902B40">
        <w:rPr>
          <w:rStyle w:val="SubtleReference"/>
          <w:u w:val="none"/>
        </w:rPr>
        <w:lastRenderedPageBreak/>
        <w:t>Infographic</w:t>
      </w:r>
      <w:r>
        <w:rPr>
          <w:rStyle w:val="SubtleReference"/>
          <w:u w:val="none"/>
        </w:rPr>
        <w:t>s</w:t>
      </w:r>
    </w:p>
    <w:p w14:paraId="7383B8FF" w14:textId="77777777" w:rsidR="00A2420E" w:rsidRDefault="00A2420E" w:rsidP="00A04F40">
      <w:pPr>
        <w:spacing w:before="0" w:after="0"/>
      </w:pPr>
    </w:p>
    <w:p w14:paraId="111E7DE7" w14:textId="51062344" w:rsidR="00A04F40" w:rsidRDefault="00A04F40" w:rsidP="00A04F40">
      <w:pPr>
        <w:spacing w:before="0" w:after="0"/>
      </w:pPr>
      <w:r>
        <w:t xml:space="preserve">The Digital Projects Dashboard </w:t>
      </w:r>
    </w:p>
    <w:p w14:paraId="7AE0AF0B" w14:textId="77777777" w:rsidR="00A04F40" w:rsidRDefault="00A04F40" w:rsidP="00A04F40">
      <w:pPr>
        <w:spacing w:before="0" w:after="0"/>
      </w:pPr>
      <w:r>
        <w:t>is a high-level public communication tool providing information on how projects are tracking against time and estimated cost. As at 12pm, 4 July 2019 (point in time only) 4 July 2019 there were;</w:t>
      </w:r>
    </w:p>
    <w:p w14:paraId="35919480" w14:textId="77777777" w:rsidR="00A04F40" w:rsidRDefault="00A04F40" w:rsidP="00A04F40">
      <w:pPr>
        <w:spacing w:before="0" w:after="0"/>
      </w:pPr>
      <w:r>
        <w:t xml:space="preserve">• </w:t>
      </w:r>
      <w:r>
        <w:tab/>
        <w:t>150 projects reported by agencies on the dashboard</w:t>
      </w:r>
    </w:p>
    <w:p w14:paraId="2CFACDC4" w14:textId="77777777" w:rsidR="00A04F40" w:rsidRDefault="00A04F40" w:rsidP="00A04F40">
      <w:pPr>
        <w:spacing w:before="0" w:after="0"/>
      </w:pPr>
      <w:r>
        <w:t xml:space="preserve">• </w:t>
      </w:r>
      <w:r>
        <w:tab/>
        <w:t>132 green ‘on track’</w:t>
      </w:r>
    </w:p>
    <w:p w14:paraId="2CB494D2" w14:textId="77777777" w:rsidR="00A04F40" w:rsidRDefault="00A04F40" w:rsidP="00A04F40">
      <w:pPr>
        <w:spacing w:before="0" w:after="0"/>
      </w:pPr>
      <w:r>
        <w:t>•</w:t>
      </w:r>
      <w:r>
        <w:tab/>
        <w:t>16 amber ‘closely monitored’</w:t>
      </w:r>
    </w:p>
    <w:p w14:paraId="1D9C1EBD" w14:textId="77777777" w:rsidR="00A04F40" w:rsidRDefault="00A04F40" w:rsidP="00A04F40">
      <w:pPr>
        <w:spacing w:before="0" w:after="0"/>
      </w:pPr>
      <w:r>
        <w:t>•</w:t>
      </w:r>
      <w:r>
        <w:tab/>
        <w:t>2 red ‘action required’</w:t>
      </w:r>
    </w:p>
    <w:p w14:paraId="7614EFAC" w14:textId="77777777" w:rsidR="00A04F40" w:rsidRDefault="00A04F40" w:rsidP="00A04F40">
      <w:pPr>
        <w:spacing w:before="0" w:after="0"/>
      </w:pPr>
    </w:p>
    <w:p w14:paraId="3652BD60" w14:textId="77777777" w:rsidR="00A04F40" w:rsidRDefault="00A04F40" w:rsidP="00A04F40">
      <w:pPr>
        <w:spacing w:before="0" w:after="0"/>
      </w:pPr>
    </w:p>
    <w:p w14:paraId="5C933A7A" w14:textId="46DA5FE7" w:rsidR="00A04F40" w:rsidRDefault="00A04F40" w:rsidP="00A04F40">
      <w:pPr>
        <w:spacing w:before="0" w:after="0"/>
      </w:pPr>
      <w:r>
        <w:t>79,576page views on the Digital Projects Dashboard</w:t>
      </w:r>
    </w:p>
    <w:p w14:paraId="10F89890" w14:textId="3EFAC086" w:rsidR="00A04F40" w:rsidRDefault="00A04F40" w:rsidP="00A04F40">
      <w:pPr>
        <w:spacing w:before="0" w:after="0"/>
      </w:pPr>
      <w:r>
        <w:t xml:space="preserve">60%increase </w:t>
      </w:r>
      <w:r w:rsidR="00FC286F">
        <w:t>compared to</w:t>
      </w:r>
      <w:r>
        <w:t xml:space="preserve"> 2017–18</w:t>
      </w:r>
    </w:p>
    <w:p w14:paraId="6D8AAEFC" w14:textId="77777777" w:rsidR="00A04F40" w:rsidRDefault="00A04F40" w:rsidP="00A04F40">
      <w:pPr>
        <w:spacing w:before="0" w:after="0"/>
      </w:pPr>
    </w:p>
    <w:p w14:paraId="602A3627" w14:textId="0BF1A9A7" w:rsidR="00A04F40" w:rsidRDefault="00A04F40" w:rsidP="00A04F40">
      <w:pPr>
        <w:spacing w:before="0" w:after="0"/>
      </w:pPr>
      <w:r>
        <w:t>Eight</w:t>
      </w:r>
      <w:r w:rsidR="00FC286F">
        <w:t xml:space="preserve"> </w:t>
      </w:r>
      <w:r>
        <w:t xml:space="preserve">awareness events including </w:t>
      </w:r>
      <w:r w:rsidRPr="00A04F40">
        <w:t>‘Talk IT Up’, roundtables, and forums</w:t>
      </w:r>
    </w:p>
    <w:p w14:paraId="7AF689E3" w14:textId="77777777" w:rsidR="00A04F40" w:rsidRDefault="00A04F40" w:rsidP="00A04F40">
      <w:pPr>
        <w:spacing w:before="0" w:after="0"/>
      </w:pPr>
    </w:p>
    <w:p w14:paraId="5992446E" w14:textId="77777777" w:rsidR="00A04F40" w:rsidRDefault="00A04F40" w:rsidP="00A04F40">
      <w:pPr>
        <w:spacing w:before="0" w:after="0"/>
      </w:pPr>
      <w:r>
        <w:t>Procurement Services</w:t>
      </w:r>
    </w:p>
    <w:p w14:paraId="5C266783" w14:textId="44E4F2EA" w:rsidR="00A04F40" w:rsidRDefault="00A04F40" w:rsidP="00A04F40">
      <w:pPr>
        <w:spacing w:before="0" w:after="0"/>
      </w:pPr>
      <w:r>
        <w:t xml:space="preserve">84%*Queensland Government contracts awarded through </w:t>
      </w:r>
      <w:proofErr w:type="spellStart"/>
      <w:r>
        <w:t>QTenders</w:t>
      </w:r>
      <w:proofErr w:type="spellEnd"/>
      <w:r>
        <w:t xml:space="preserve"> have been to Queensland businesses</w:t>
      </w:r>
    </w:p>
    <w:p w14:paraId="7AF6FF44" w14:textId="537EAEC8" w:rsidR="00A04F40" w:rsidRDefault="00A04F40" w:rsidP="00A04F40">
      <w:pPr>
        <w:spacing w:before="0" w:after="0"/>
      </w:pPr>
      <w:r>
        <w:t>Over 26,000**Queensland businesses already supplying to the Queensland Government</w:t>
      </w:r>
    </w:p>
    <w:p w14:paraId="0B4EF8A2" w14:textId="77777777" w:rsidR="00A04F40" w:rsidRDefault="00A04F40" w:rsidP="00A04F40">
      <w:pPr>
        <w:spacing w:before="0" w:after="0"/>
      </w:pPr>
    </w:p>
    <w:p w14:paraId="6817D96D" w14:textId="77777777" w:rsidR="00A04F40" w:rsidRDefault="00A04F40" w:rsidP="00A04F40">
      <w:pPr>
        <w:spacing w:before="0" w:after="0"/>
      </w:pPr>
      <w:r w:rsidRPr="00A04F40">
        <w:t xml:space="preserve">* indicates the percentage for the period 1-Sep-17 to 30-Jun-19 from </w:t>
      </w:r>
    </w:p>
    <w:p w14:paraId="3A3975AC" w14:textId="77777777" w:rsidR="00A04F40" w:rsidRDefault="00A04F40" w:rsidP="00A04F40">
      <w:pPr>
        <w:spacing w:before="0" w:after="0"/>
      </w:pPr>
      <w:proofErr w:type="spellStart"/>
      <w:r>
        <w:t>QTenders</w:t>
      </w:r>
      <w:proofErr w:type="spellEnd"/>
      <w:r>
        <w:t xml:space="preserve"> data</w:t>
      </w:r>
    </w:p>
    <w:p w14:paraId="49640992" w14:textId="77777777" w:rsidR="00A04F40" w:rsidRDefault="00A04F40" w:rsidP="00A04F40">
      <w:pPr>
        <w:spacing w:before="0" w:after="0"/>
      </w:pPr>
    </w:p>
    <w:p w14:paraId="451469F2" w14:textId="77777777" w:rsidR="00A04F40" w:rsidRDefault="00A04F40" w:rsidP="00A04F40">
      <w:pPr>
        <w:spacing w:before="0" w:after="0"/>
      </w:pPr>
      <w:r>
        <w:t xml:space="preserve">** indicates the number of private businesses registered with </w:t>
      </w:r>
    </w:p>
    <w:p w14:paraId="4A8180A4" w14:textId="7D04561C" w:rsidR="00C2372A" w:rsidRPr="00A2420E" w:rsidRDefault="00A04F40" w:rsidP="00A2420E">
      <w:pPr>
        <w:spacing w:before="0" w:after="0"/>
        <w:rPr>
          <w:rFonts w:ascii="Arial" w:eastAsiaTheme="minorHAnsi" w:hAnsi="Arial" w:cstheme="minorBidi"/>
          <w:lang w:val="en-AU"/>
        </w:rPr>
      </w:pPr>
      <w:r w:rsidRPr="00A04F40">
        <w:t>Queensland addresses based on the unique Supplier ABNs from ABR data using the procurement spend data for 2018–19 (does not include One School and Corporate Card data)</w:t>
      </w:r>
      <w:r w:rsidR="00C2372A">
        <w:br w:type="page"/>
      </w:r>
    </w:p>
    <w:p w14:paraId="22EBD674" w14:textId="272F4D20" w:rsidR="00A926C1" w:rsidRDefault="00A926C1" w:rsidP="00383E07">
      <w:pPr>
        <w:pStyle w:val="Heading3"/>
      </w:pPr>
      <w:r>
        <w:lastRenderedPageBreak/>
        <w:t xml:space="preserve">Objective Four – A </w:t>
      </w:r>
      <w:r w:rsidR="008A6759">
        <w:t>u</w:t>
      </w:r>
      <w:r>
        <w:t xml:space="preserve">nified </w:t>
      </w:r>
      <w:r w:rsidR="008A6759">
        <w:t>o</w:t>
      </w:r>
      <w:r>
        <w:t>rganisation</w:t>
      </w:r>
    </w:p>
    <w:p w14:paraId="28A21DCC" w14:textId="1D9D5524" w:rsidR="00A926C1" w:rsidRDefault="00A926C1" w:rsidP="00A926C1">
      <w:r w:rsidRPr="00B16B70">
        <w:t>A citizen-centric organisation that is responsive, collaborative and a great place to work</w:t>
      </w:r>
      <w:r>
        <w:t>.</w:t>
      </w:r>
    </w:p>
    <w:p w14:paraId="247CAC1C" w14:textId="5A44D49C" w:rsidR="00A926C1" w:rsidRPr="00B16B70" w:rsidRDefault="00A926C1" w:rsidP="00383E07">
      <w:pPr>
        <w:pStyle w:val="Heading4"/>
      </w:pPr>
      <w:r>
        <w:t xml:space="preserve">Our Achievements </w:t>
      </w:r>
    </w:p>
    <w:p w14:paraId="0B6E1968" w14:textId="3CA488FD" w:rsidR="00CB2371" w:rsidRPr="00CB2371" w:rsidRDefault="00C81809" w:rsidP="00383E07">
      <w:pPr>
        <w:pStyle w:val="Heading5"/>
        <w:rPr>
          <w:lang w:val="en-US"/>
        </w:rPr>
      </w:pPr>
      <w:r>
        <w:t>C</w:t>
      </w:r>
      <w:r w:rsidR="00CB2371" w:rsidRPr="00CB2371">
        <w:t xml:space="preserve">ontinuing to develop a diverse, safe and engaged workforce, respecting one another as much as we respect </w:t>
      </w:r>
      <w:proofErr w:type="gramStart"/>
      <w:r w:rsidR="00CB2371" w:rsidRPr="00CB2371">
        <w:t>those</w:t>
      </w:r>
      <w:proofErr w:type="gramEnd"/>
      <w:r w:rsidR="00CB2371" w:rsidRPr="00CB2371">
        <w:t xml:space="preserve"> we provide services to</w:t>
      </w:r>
      <w:r w:rsidR="00CB2371" w:rsidRPr="00CB2371">
        <w:rPr>
          <w:lang w:val="en-US"/>
        </w:rPr>
        <w:t> </w:t>
      </w:r>
    </w:p>
    <w:p w14:paraId="660FD353" w14:textId="77777777" w:rsidR="00CB2371" w:rsidRPr="00CB2371" w:rsidRDefault="00CB2371" w:rsidP="004543B6">
      <w:pPr>
        <w:pStyle w:val="Heading6"/>
        <w:rPr>
          <w:rFonts w:ascii="Times New Roman" w:eastAsia="Times New Roman" w:hAnsi="Times New Roman"/>
          <w:sz w:val="24"/>
          <w:lang w:val="en-US" w:eastAsia="en-AU"/>
        </w:rPr>
      </w:pPr>
      <w:r w:rsidRPr="00CB2371">
        <w:rPr>
          <w:rFonts w:eastAsia="Times New Roman"/>
          <w:lang w:val="en-AU" w:eastAsia="en-AU"/>
        </w:rPr>
        <w:t>Workplace health, safety and wellbeing</w:t>
      </w:r>
      <w:r w:rsidRPr="00CB2371">
        <w:rPr>
          <w:rFonts w:eastAsia="Times New Roman"/>
          <w:lang w:val="en-US" w:eastAsia="en-AU"/>
        </w:rPr>
        <w:t> </w:t>
      </w:r>
    </w:p>
    <w:p w14:paraId="63F3FBF8" w14:textId="38790B66" w:rsidR="00B22DDE" w:rsidRDefault="00CB2371" w:rsidP="00CB2371">
      <w:pPr>
        <w:pStyle w:val="paragraph"/>
        <w:textAlignment w:val="baseline"/>
        <w:rPr>
          <w:rStyle w:val="normaltextrun1"/>
          <w:rFonts w:ascii="Arial" w:hAnsi="Arial" w:cs="Arial"/>
          <w:sz w:val="22"/>
          <w:szCs w:val="22"/>
        </w:rPr>
      </w:pPr>
      <w:r>
        <w:rPr>
          <w:rStyle w:val="normaltextrun1"/>
          <w:rFonts w:ascii="Arial" w:hAnsi="Arial" w:cs="Arial"/>
          <w:sz w:val="22"/>
          <w:szCs w:val="22"/>
        </w:rPr>
        <w:t>In addition to the five Queensland public sector values</w:t>
      </w:r>
      <w:r w:rsidR="008A6759">
        <w:rPr>
          <w:rStyle w:val="normaltextrun1"/>
          <w:rFonts w:ascii="Arial" w:hAnsi="Arial" w:cs="Arial"/>
          <w:sz w:val="22"/>
          <w:szCs w:val="22"/>
        </w:rPr>
        <w:t>,</w:t>
      </w:r>
      <w:r>
        <w:rPr>
          <w:rStyle w:val="normaltextrun1"/>
          <w:rFonts w:ascii="Arial" w:hAnsi="Arial" w:cs="Arial"/>
          <w:sz w:val="22"/>
          <w:szCs w:val="22"/>
        </w:rPr>
        <w:t xml:space="preserve"> the department has a sixth value focusing on </w:t>
      </w:r>
      <w:r w:rsidR="00A1299B">
        <w:rPr>
          <w:rStyle w:val="normaltextrun1"/>
          <w:rFonts w:ascii="Arial" w:hAnsi="Arial" w:cs="Arial"/>
          <w:sz w:val="22"/>
          <w:szCs w:val="22"/>
        </w:rPr>
        <w:t xml:space="preserve">a </w:t>
      </w:r>
      <w:r>
        <w:rPr>
          <w:rStyle w:val="normaltextrun1"/>
          <w:rFonts w:ascii="Arial" w:hAnsi="Arial" w:cs="Arial"/>
          <w:sz w:val="22"/>
          <w:szCs w:val="22"/>
        </w:rPr>
        <w:t xml:space="preserve">‘Healthy and Safe Workforce’. </w:t>
      </w:r>
    </w:p>
    <w:p w14:paraId="4C6CE14D" w14:textId="77777777" w:rsidR="00B22DDE" w:rsidRDefault="00B22DDE" w:rsidP="00CB2371">
      <w:pPr>
        <w:pStyle w:val="paragraph"/>
        <w:textAlignment w:val="baseline"/>
        <w:rPr>
          <w:rStyle w:val="normaltextrun1"/>
          <w:rFonts w:ascii="Arial" w:hAnsi="Arial" w:cs="Arial"/>
          <w:sz w:val="22"/>
          <w:szCs w:val="22"/>
        </w:rPr>
      </w:pPr>
    </w:p>
    <w:p w14:paraId="636E7348" w14:textId="635D5379" w:rsidR="00383E07" w:rsidRDefault="00CB2371" w:rsidP="00CB2371">
      <w:pPr>
        <w:pStyle w:val="paragraph"/>
        <w:textAlignment w:val="baseline"/>
        <w:rPr>
          <w:rStyle w:val="eop"/>
          <w:rFonts w:ascii="Arial" w:hAnsi="Arial" w:cs="Arial"/>
          <w:sz w:val="22"/>
          <w:szCs w:val="22"/>
          <w:lang w:val="en-US"/>
        </w:rPr>
      </w:pPr>
      <w:r>
        <w:rPr>
          <w:rStyle w:val="normaltextrun1"/>
          <w:rFonts w:ascii="Arial" w:hAnsi="Arial" w:cs="Arial"/>
          <w:sz w:val="22"/>
          <w:szCs w:val="22"/>
        </w:rPr>
        <w:t>In 2018–19, we:</w:t>
      </w:r>
      <w:r>
        <w:rPr>
          <w:rStyle w:val="eop"/>
          <w:rFonts w:ascii="Arial" w:hAnsi="Arial" w:cs="Arial"/>
          <w:sz w:val="22"/>
          <w:szCs w:val="22"/>
          <w:lang w:val="en-US"/>
        </w:rPr>
        <w:t> </w:t>
      </w:r>
    </w:p>
    <w:p w14:paraId="0E5833BC" w14:textId="77777777" w:rsidR="00383E07" w:rsidRDefault="00383E07" w:rsidP="00CB2371">
      <w:pPr>
        <w:pStyle w:val="paragraph"/>
        <w:textAlignment w:val="baseline"/>
        <w:rPr>
          <w:rFonts w:ascii="Arial" w:hAnsi="Arial" w:cs="Arial"/>
          <w:sz w:val="22"/>
          <w:szCs w:val="22"/>
          <w:lang w:val="en-US"/>
        </w:rPr>
      </w:pPr>
    </w:p>
    <w:p w14:paraId="144AE253" w14:textId="191D3083" w:rsidR="00CB2371" w:rsidRPr="00CB2371" w:rsidRDefault="00CB2371" w:rsidP="00FD7B05">
      <w:pPr>
        <w:pStyle w:val="Bullets"/>
        <w:rPr>
          <w:rFonts w:eastAsia="Times New Roman" w:cs="Arial"/>
          <w:szCs w:val="22"/>
          <w:lang w:eastAsia="en-AU"/>
        </w:rPr>
      </w:pPr>
      <w:r w:rsidRPr="00CB2371">
        <w:rPr>
          <w:lang w:eastAsia="en-AU"/>
        </w:rPr>
        <w:t xml:space="preserve">continued to implement the </w:t>
      </w:r>
      <w:r w:rsidRPr="00CB5F7C">
        <w:rPr>
          <w:rFonts w:eastAsia="Times New Roman"/>
          <w:i/>
          <w:lang w:eastAsia="en-AU"/>
        </w:rPr>
        <w:t>Healthy and Safe Workforce Action Plan 2018–20</w:t>
      </w:r>
      <w:r w:rsidR="00477C91">
        <w:rPr>
          <w:rFonts w:eastAsia="Times New Roman"/>
          <w:lang w:eastAsia="en-AU"/>
        </w:rPr>
        <w:t>,</w:t>
      </w:r>
      <w:r w:rsidRPr="00CB2371">
        <w:rPr>
          <w:rFonts w:eastAsia="Times New Roman"/>
          <w:lang w:eastAsia="en-AU"/>
        </w:rPr>
        <w:t xml:space="preserve"> which focuses on improving workplace health and safety systems and culture to improve our overall workplace health and safety performance </w:t>
      </w:r>
    </w:p>
    <w:p w14:paraId="17D9481F" w14:textId="77777777" w:rsidR="00CB2371" w:rsidRPr="00CB2371" w:rsidRDefault="00CB2371" w:rsidP="00FD7B05">
      <w:pPr>
        <w:pStyle w:val="Bullets"/>
        <w:rPr>
          <w:rFonts w:eastAsia="Times New Roman" w:cs="Arial"/>
          <w:szCs w:val="22"/>
          <w:lang w:eastAsia="en-AU"/>
        </w:rPr>
      </w:pPr>
      <w:r w:rsidRPr="00CB2371">
        <w:rPr>
          <w:lang w:eastAsia="en-AU"/>
        </w:rPr>
        <w:t>had a reduction in worker’s compensation statutory costs </w:t>
      </w:r>
    </w:p>
    <w:p w14:paraId="05B0890F" w14:textId="762A3BF5" w:rsidR="00CB2371" w:rsidRPr="00CB2371" w:rsidRDefault="00CB2371" w:rsidP="00FD7B05">
      <w:pPr>
        <w:pStyle w:val="Bullets"/>
        <w:rPr>
          <w:rFonts w:eastAsia="Times New Roman" w:cs="Arial"/>
          <w:szCs w:val="22"/>
          <w:lang w:eastAsia="en-AU"/>
        </w:rPr>
      </w:pPr>
      <w:r w:rsidRPr="00CB2371">
        <w:rPr>
          <w:lang w:eastAsia="en-AU"/>
        </w:rPr>
        <w:t xml:space="preserve">coordinated the Workplace Health and Safety </w:t>
      </w:r>
      <w:r w:rsidR="008A6759">
        <w:rPr>
          <w:lang w:eastAsia="en-AU"/>
        </w:rPr>
        <w:t>S</w:t>
      </w:r>
      <w:r w:rsidRPr="00CB2371">
        <w:rPr>
          <w:lang w:eastAsia="en-AU"/>
        </w:rPr>
        <w:t>ub-committee to support our workplace health and safety strategic objectives </w:t>
      </w:r>
    </w:p>
    <w:p w14:paraId="6086B5FA" w14:textId="2C4ACE74" w:rsidR="00CB2371" w:rsidRPr="00FB0C41" w:rsidRDefault="004C016E" w:rsidP="00FD7B05">
      <w:pPr>
        <w:pStyle w:val="Bullets"/>
        <w:rPr>
          <w:rFonts w:eastAsia="Times New Roman" w:cs="Arial"/>
          <w:szCs w:val="22"/>
          <w:lang w:eastAsia="en-AU"/>
        </w:rPr>
      </w:pPr>
      <w:r w:rsidRPr="00CB2371">
        <w:rPr>
          <w:rFonts w:eastAsia="Times New Roman"/>
          <w:lang w:eastAsia="en-AU"/>
        </w:rPr>
        <w:t>install</w:t>
      </w:r>
      <w:r w:rsidR="00750E2D">
        <w:rPr>
          <w:rFonts w:eastAsia="Times New Roman"/>
          <w:lang w:eastAsia="en-AU"/>
        </w:rPr>
        <w:t>ed</w:t>
      </w:r>
      <w:r w:rsidR="00CB2371" w:rsidRPr="00CB2371">
        <w:rPr>
          <w:rFonts w:eastAsia="Times New Roman"/>
          <w:lang w:eastAsia="en-AU"/>
        </w:rPr>
        <w:t xml:space="preserve"> </w:t>
      </w:r>
      <w:r w:rsidR="00906873" w:rsidRPr="00C801E5">
        <w:rPr>
          <w:rFonts w:eastAsia="Times New Roman"/>
          <w:lang w:eastAsia="en-AU"/>
        </w:rPr>
        <w:t>67</w:t>
      </w:r>
      <w:r w:rsidR="00906873" w:rsidRPr="00FB0C41">
        <w:rPr>
          <w:rFonts w:eastAsia="Times New Roman"/>
          <w:lang w:eastAsia="en-AU"/>
        </w:rPr>
        <w:t xml:space="preserve"> </w:t>
      </w:r>
      <w:r w:rsidR="00CB2371" w:rsidRPr="00FB0C41">
        <w:rPr>
          <w:rFonts w:eastAsia="Times New Roman"/>
          <w:lang w:eastAsia="en-AU"/>
        </w:rPr>
        <w:t>automatic external defibrillators in our workplaces </w:t>
      </w:r>
    </w:p>
    <w:p w14:paraId="3D112DCD" w14:textId="0AC4DF2B" w:rsidR="00CB2371" w:rsidRPr="00CB2371" w:rsidRDefault="00CB2371" w:rsidP="00FD7B05">
      <w:pPr>
        <w:pStyle w:val="Bullets"/>
        <w:rPr>
          <w:rFonts w:eastAsia="Times New Roman" w:cs="Arial"/>
          <w:szCs w:val="22"/>
          <w:lang w:eastAsia="en-AU"/>
        </w:rPr>
      </w:pPr>
      <w:r w:rsidRPr="00FB0C41">
        <w:rPr>
          <w:lang w:eastAsia="en-AU"/>
        </w:rPr>
        <w:t xml:space="preserve">facilitated the completion of online workplace health and safety inductions for over </w:t>
      </w:r>
      <w:r w:rsidR="00FF1A79">
        <w:rPr>
          <w:rFonts w:eastAsia="Times New Roman"/>
          <w:lang w:eastAsia="en-AU"/>
        </w:rPr>
        <w:t>32</w:t>
      </w:r>
      <w:r w:rsidR="00906873" w:rsidRPr="00C801E5">
        <w:rPr>
          <w:rFonts w:eastAsia="Times New Roman"/>
          <w:lang w:eastAsia="en-AU"/>
        </w:rPr>
        <w:t>,000</w:t>
      </w:r>
      <w:r w:rsidR="00906873" w:rsidRPr="00CB2371">
        <w:rPr>
          <w:rFonts w:eastAsia="Times New Roman"/>
          <w:lang w:eastAsia="en-AU"/>
        </w:rPr>
        <w:t xml:space="preserve"> </w:t>
      </w:r>
      <w:r w:rsidRPr="00CB2371">
        <w:rPr>
          <w:rFonts w:eastAsia="Times New Roman"/>
          <w:lang w:eastAsia="en-AU"/>
        </w:rPr>
        <w:t>contractors engaged by Building and Asset Services  </w:t>
      </w:r>
    </w:p>
    <w:p w14:paraId="5716D5F5" w14:textId="46A7159D" w:rsidR="00CB2371" w:rsidRPr="005F72B4" w:rsidRDefault="00CB2371" w:rsidP="00FD7B05">
      <w:pPr>
        <w:pStyle w:val="Bullets"/>
        <w:rPr>
          <w:rFonts w:eastAsia="Times New Roman" w:cs="Arial"/>
          <w:szCs w:val="22"/>
          <w:lang w:eastAsia="en-AU"/>
        </w:rPr>
      </w:pPr>
      <w:r w:rsidRPr="00CB2371">
        <w:rPr>
          <w:lang w:eastAsia="en-AU"/>
        </w:rPr>
        <w:t xml:space="preserve">delivered domestic and family violence training to over </w:t>
      </w:r>
      <w:r w:rsidR="005F72B4" w:rsidRPr="00C801E5">
        <w:rPr>
          <w:rFonts w:eastAsia="Times New Roman"/>
          <w:lang w:eastAsia="en-AU"/>
        </w:rPr>
        <w:t>1,500 employees</w:t>
      </w:r>
      <w:r w:rsidRPr="005F72B4">
        <w:rPr>
          <w:rFonts w:eastAsia="Times New Roman"/>
          <w:lang w:eastAsia="en-AU"/>
        </w:rPr>
        <w:t> </w:t>
      </w:r>
    </w:p>
    <w:p w14:paraId="221AF298" w14:textId="5DD9CE96" w:rsidR="00CB2371" w:rsidRPr="00CB2371" w:rsidRDefault="00CB2371" w:rsidP="00FD7B05">
      <w:pPr>
        <w:pStyle w:val="Bullets"/>
        <w:rPr>
          <w:rFonts w:eastAsia="Times New Roman" w:cs="Arial"/>
          <w:szCs w:val="22"/>
          <w:lang w:eastAsia="en-AU"/>
        </w:rPr>
      </w:pPr>
      <w:r w:rsidRPr="00784D76">
        <w:rPr>
          <w:lang w:eastAsia="en-AU"/>
        </w:rPr>
        <w:t>conducted over 2,</w:t>
      </w:r>
      <w:r w:rsidR="00FB0C41">
        <w:rPr>
          <w:lang w:eastAsia="en-AU"/>
        </w:rPr>
        <w:t>2</w:t>
      </w:r>
      <w:r w:rsidRPr="00784D76">
        <w:rPr>
          <w:lang w:eastAsia="en-AU"/>
        </w:rPr>
        <w:t>00 skin cancer checks</w:t>
      </w:r>
      <w:r w:rsidR="00784D76">
        <w:rPr>
          <w:lang w:eastAsia="en-AU"/>
        </w:rPr>
        <w:t xml:space="preserve"> and</w:t>
      </w:r>
      <w:r w:rsidR="00784D76" w:rsidRPr="00784D76">
        <w:rPr>
          <w:lang w:eastAsia="en-AU"/>
        </w:rPr>
        <w:t xml:space="preserve"> administered over</w:t>
      </w:r>
      <w:r w:rsidR="00784D76" w:rsidRPr="00FB0C41">
        <w:rPr>
          <w:lang w:eastAsia="en-AU"/>
        </w:rPr>
        <w:t xml:space="preserve"> </w:t>
      </w:r>
      <w:r w:rsidR="00FB0C41" w:rsidRPr="00C801E5">
        <w:rPr>
          <w:lang w:eastAsia="en-AU"/>
        </w:rPr>
        <w:t xml:space="preserve">3,100 </w:t>
      </w:r>
      <w:r w:rsidR="00784D76" w:rsidRPr="00784D76">
        <w:rPr>
          <w:lang w:eastAsia="en-AU"/>
        </w:rPr>
        <w:t>seasonal influenza vaccinations to our staff</w:t>
      </w:r>
    </w:p>
    <w:p w14:paraId="78710A5F" w14:textId="52A8F585" w:rsidR="00CB2371" w:rsidRPr="00CB2371" w:rsidRDefault="00CB2371" w:rsidP="00FD7B05">
      <w:pPr>
        <w:pStyle w:val="Bullets"/>
        <w:rPr>
          <w:rFonts w:eastAsia="Times New Roman" w:cs="Arial"/>
          <w:szCs w:val="22"/>
          <w:lang w:eastAsia="en-AU"/>
        </w:rPr>
      </w:pPr>
      <w:r w:rsidRPr="00CB2371">
        <w:rPr>
          <w:lang w:eastAsia="en-AU"/>
        </w:rPr>
        <w:t xml:space="preserve">installed </w:t>
      </w:r>
      <w:r w:rsidR="0001207E">
        <w:rPr>
          <w:rFonts w:eastAsia="Times New Roman"/>
          <w:lang w:eastAsia="en-AU"/>
        </w:rPr>
        <w:t xml:space="preserve">physical </w:t>
      </w:r>
      <w:r w:rsidRPr="00CB2371">
        <w:rPr>
          <w:rFonts w:eastAsia="Times New Roman"/>
          <w:lang w:eastAsia="en-AU"/>
        </w:rPr>
        <w:t>safety share boards in all workplaces</w:t>
      </w:r>
      <w:r w:rsidR="00C144A5">
        <w:rPr>
          <w:rFonts w:eastAsia="Times New Roman"/>
          <w:lang w:eastAsia="en-AU"/>
        </w:rPr>
        <w:t xml:space="preserve"> to promote workplace safety messages </w:t>
      </w:r>
      <w:r w:rsidRPr="00CB2371">
        <w:rPr>
          <w:rFonts w:eastAsia="Times New Roman"/>
          <w:lang w:eastAsia="en-AU"/>
        </w:rPr>
        <w:t> </w:t>
      </w:r>
    </w:p>
    <w:p w14:paraId="23A7D6EC" w14:textId="77777777" w:rsidR="00CB2371" w:rsidRPr="00CB2371" w:rsidRDefault="00CB2371" w:rsidP="00FD7B05">
      <w:pPr>
        <w:pStyle w:val="Bullets"/>
        <w:rPr>
          <w:rFonts w:eastAsia="Times New Roman" w:cs="Arial"/>
          <w:szCs w:val="22"/>
          <w:lang w:eastAsia="en-AU"/>
        </w:rPr>
      </w:pPr>
      <w:r w:rsidRPr="00CB2371">
        <w:rPr>
          <w:lang w:eastAsia="en-AU"/>
        </w:rPr>
        <w:t xml:space="preserve">commenced implementation </w:t>
      </w:r>
      <w:r w:rsidRPr="00CB2371">
        <w:rPr>
          <w:rFonts w:eastAsia="Times New Roman"/>
          <w:lang w:eastAsia="en-AU"/>
        </w:rPr>
        <w:t>of the recommendations of the Safer and Healthier Workplaces audit report </w:t>
      </w:r>
    </w:p>
    <w:p w14:paraId="78ECF1AD" w14:textId="4D4B2801" w:rsidR="0009315E" w:rsidRDefault="00CB2371" w:rsidP="00FD7B05">
      <w:pPr>
        <w:pStyle w:val="Bullets"/>
        <w:rPr>
          <w:rFonts w:eastAsia="Times New Roman"/>
          <w:lang w:eastAsia="en-AU"/>
        </w:rPr>
      </w:pPr>
      <w:r w:rsidRPr="00CB2371">
        <w:rPr>
          <w:lang w:eastAsia="en-AU"/>
        </w:rPr>
        <w:t xml:space="preserve">implemented the Employee Support and Resilience </w:t>
      </w:r>
      <w:r w:rsidR="006933E1">
        <w:rPr>
          <w:lang w:eastAsia="en-AU"/>
        </w:rPr>
        <w:t>P</w:t>
      </w:r>
      <w:r w:rsidRPr="00CB2371">
        <w:rPr>
          <w:lang w:eastAsia="en-AU"/>
        </w:rPr>
        <w:t>rogram to Housing Service Deliver</w:t>
      </w:r>
      <w:r w:rsidR="0009315E">
        <w:rPr>
          <w:rFonts w:eastAsia="Times New Roman"/>
          <w:lang w:eastAsia="en-AU"/>
        </w:rPr>
        <w:t>y.</w:t>
      </w:r>
    </w:p>
    <w:p w14:paraId="677FF177" w14:textId="77777777" w:rsidR="00F84167" w:rsidRDefault="00F84167">
      <w:pPr>
        <w:spacing w:before="0" w:after="0"/>
        <w:rPr>
          <w:rFonts w:eastAsia="Times New Roman"/>
          <w:lang w:val="en-AU" w:eastAsia="en-AU"/>
        </w:rPr>
      </w:pPr>
    </w:p>
    <w:p w14:paraId="0D1E7B96" w14:textId="5C920EA9" w:rsidR="0009315E" w:rsidRDefault="0009315E" w:rsidP="00F84167">
      <w:pPr>
        <w:pStyle w:val="Heading5"/>
        <w:rPr>
          <w:rFonts w:eastAsia="Times New Roman"/>
          <w:lang w:val="en-AU" w:eastAsia="en-AU"/>
        </w:rPr>
      </w:pPr>
      <w:r>
        <w:rPr>
          <w:rFonts w:eastAsia="Times New Roman"/>
          <w:lang w:val="en-AU" w:eastAsia="en-AU"/>
        </w:rPr>
        <w:br w:type="page"/>
      </w:r>
    </w:p>
    <w:p w14:paraId="00D75DA4" w14:textId="26D98528" w:rsidR="0009315E" w:rsidRPr="009705C6" w:rsidRDefault="0009315E" w:rsidP="009705C6">
      <w:pPr>
        <w:pStyle w:val="Heading6"/>
      </w:pPr>
      <w:r w:rsidRPr="009705C6">
        <w:rPr>
          <w:rStyle w:val="normaltextrun1"/>
        </w:rPr>
        <w:lastRenderedPageBreak/>
        <w:t>Industrial and Employee Relations Framework</w:t>
      </w:r>
      <w:r w:rsidRPr="009705C6">
        <w:rPr>
          <w:rStyle w:val="eop"/>
        </w:rPr>
        <w:t> </w:t>
      </w:r>
    </w:p>
    <w:p w14:paraId="61301419" w14:textId="77777777" w:rsidR="0009315E" w:rsidRDefault="0009315E" w:rsidP="009705C6">
      <w:pPr>
        <w:rPr>
          <w:lang w:val="en-US"/>
        </w:rPr>
      </w:pPr>
      <w:r w:rsidRPr="009705C6">
        <w:t>There are five certified agreements covering employees in the department</w:t>
      </w:r>
      <w:r>
        <w:rPr>
          <w:rStyle w:val="normaltextrun1"/>
          <w:rFonts w:ascii="Arial" w:hAnsi="Arial" w:cs="Arial"/>
          <w:color w:val="000000"/>
          <w:szCs w:val="22"/>
        </w:rPr>
        <w:t>:</w:t>
      </w:r>
      <w:r>
        <w:rPr>
          <w:rStyle w:val="eop"/>
          <w:rFonts w:ascii="Arial" w:hAnsi="Arial" w:cs="Arial"/>
          <w:szCs w:val="22"/>
          <w:lang w:val="en-US"/>
        </w:rPr>
        <w:t> </w:t>
      </w:r>
    </w:p>
    <w:p w14:paraId="0C7FF3C7" w14:textId="77777777" w:rsidR="0009315E" w:rsidRPr="0009315E" w:rsidRDefault="0009315E" w:rsidP="009705C6">
      <w:pPr>
        <w:pStyle w:val="Bullets"/>
        <w:rPr>
          <w:rStyle w:val="normaltextrun1"/>
          <w:iCs/>
          <w:color w:val="000000"/>
        </w:rPr>
      </w:pPr>
      <w:r>
        <w:rPr>
          <w:rStyle w:val="normaltextrun1"/>
          <w:rFonts w:cs="Arial"/>
          <w:i/>
          <w:iCs/>
          <w:color w:val="000000"/>
          <w:szCs w:val="22"/>
        </w:rPr>
        <w:t xml:space="preserve">Building and Asset Services Field Staff Certified Agreement 9 (2016) </w:t>
      </w:r>
      <w:r w:rsidRPr="0009315E">
        <w:rPr>
          <w:rStyle w:val="normaltextrun1"/>
          <w:rFonts w:cs="Arial"/>
          <w:i/>
          <w:iCs/>
          <w:color w:val="000000"/>
          <w:szCs w:val="22"/>
        </w:rPr>
        <w:t xml:space="preserve">– </w:t>
      </w:r>
      <w:r w:rsidRPr="0009315E">
        <w:rPr>
          <w:rStyle w:val="normaltextrun1"/>
          <w:rFonts w:cs="Arial"/>
          <w:iCs/>
          <w:color w:val="000000"/>
          <w:szCs w:val="22"/>
        </w:rPr>
        <w:t>covering Building and Asset Services field staff</w:t>
      </w:r>
      <w:r w:rsidRPr="0009315E">
        <w:rPr>
          <w:rStyle w:val="normaltextrun1"/>
          <w:iCs/>
          <w:color w:val="000000"/>
        </w:rPr>
        <w:t> </w:t>
      </w:r>
    </w:p>
    <w:p w14:paraId="23B7DF6E" w14:textId="77777777" w:rsidR="0009315E" w:rsidRPr="0009315E" w:rsidRDefault="0009315E" w:rsidP="009705C6">
      <w:pPr>
        <w:pStyle w:val="Bullets"/>
        <w:rPr>
          <w:rStyle w:val="normaltextrun1"/>
          <w:rFonts w:cs="Arial"/>
          <w:iCs/>
          <w:color w:val="000000"/>
        </w:rPr>
      </w:pPr>
      <w:r>
        <w:rPr>
          <w:rStyle w:val="normaltextrun1"/>
          <w:rFonts w:cs="Arial"/>
          <w:i/>
          <w:iCs/>
          <w:color w:val="000000"/>
          <w:szCs w:val="22"/>
        </w:rPr>
        <w:t xml:space="preserve">Building and Asset Services Office Staff Certified Agreement 2016 </w:t>
      </w:r>
      <w:r w:rsidRPr="0009315E">
        <w:rPr>
          <w:rStyle w:val="normaltextrun1"/>
          <w:rFonts w:cs="Arial"/>
          <w:i/>
          <w:iCs/>
          <w:color w:val="000000"/>
          <w:szCs w:val="22"/>
        </w:rPr>
        <w:t xml:space="preserve">– </w:t>
      </w:r>
      <w:r w:rsidRPr="0009315E">
        <w:rPr>
          <w:rStyle w:val="normaltextrun1"/>
          <w:rFonts w:cs="Arial"/>
          <w:iCs/>
          <w:color w:val="000000"/>
          <w:szCs w:val="22"/>
        </w:rPr>
        <w:t>covering Building and Asset Services office staff</w:t>
      </w:r>
      <w:r w:rsidRPr="0009315E">
        <w:rPr>
          <w:rStyle w:val="normaltextrun1"/>
          <w:iCs/>
          <w:color w:val="000000"/>
        </w:rPr>
        <w:t> </w:t>
      </w:r>
    </w:p>
    <w:p w14:paraId="60033309" w14:textId="578EA4DB" w:rsidR="0009315E" w:rsidRPr="0009315E" w:rsidRDefault="0009315E" w:rsidP="009705C6">
      <w:pPr>
        <w:pStyle w:val="Bullets"/>
        <w:rPr>
          <w:rStyle w:val="normaltextrun1"/>
          <w:rFonts w:cs="Arial"/>
          <w:i/>
          <w:iCs/>
          <w:color w:val="000000"/>
        </w:rPr>
      </w:pPr>
      <w:r w:rsidRPr="000F0BEC">
        <w:rPr>
          <w:rStyle w:val="normaltextrun1"/>
          <w:i/>
          <w:szCs w:val="22"/>
        </w:rPr>
        <w:t>QFleet</w:t>
      </w:r>
      <w:r>
        <w:rPr>
          <w:rStyle w:val="normaltextrun1"/>
          <w:rFonts w:cs="Arial"/>
          <w:i/>
          <w:iCs/>
          <w:color w:val="000000"/>
          <w:szCs w:val="22"/>
        </w:rPr>
        <w:t xml:space="preserve"> Certified Agreement 201</w:t>
      </w:r>
      <w:r w:rsidR="009705C6">
        <w:rPr>
          <w:rStyle w:val="normaltextrun1"/>
          <w:rFonts w:cs="Arial"/>
          <w:i/>
          <w:iCs/>
          <w:color w:val="000000"/>
          <w:szCs w:val="22"/>
        </w:rPr>
        <w:t>8</w:t>
      </w:r>
      <w:r>
        <w:rPr>
          <w:rStyle w:val="normaltextrun1"/>
          <w:rFonts w:cs="Arial"/>
          <w:i/>
          <w:iCs/>
          <w:color w:val="000000"/>
          <w:szCs w:val="22"/>
        </w:rPr>
        <w:t xml:space="preserve"> </w:t>
      </w:r>
      <w:r w:rsidRPr="0009315E">
        <w:rPr>
          <w:rStyle w:val="normaltextrun1"/>
          <w:rFonts w:cs="Arial"/>
          <w:i/>
          <w:iCs/>
          <w:color w:val="000000"/>
          <w:szCs w:val="22"/>
        </w:rPr>
        <w:t xml:space="preserve">– </w:t>
      </w:r>
      <w:r w:rsidRPr="0009315E">
        <w:rPr>
          <w:rStyle w:val="normaltextrun1"/>
          <w:rFonts w:cs="Arial"/>
          <w:iCs/>
          <w:color w:val="000000"/>
          <w:szCs w:val="22"/>
        </w:rPr>
        <w:t xml:space="preserve">covering </w:t>
      </w:r>
      <w:r w:rsidRPr="0009315E">
        <w:rPr>
          <w:rStyle w:val="normaltextrun1"/>
          <w:iCs/>
          <w:szCs w:val="22"/>
        </w:rPr>
        <w:t>QFleet</w:t>
      </w:r>
      <w:r w:rsidRPr="0009315E">
        <w:rPr>
          <w:rStyle w:val="normaltextrun1"/>
          <w:rFonts w:cs="Arial"/>
          <w:iCs/>
          <w:color w:val="000000"/>
          <w:szCs w:val="22"/>
        </w:rPr>
        <w:t xml:space="preserve"> staff</w:t>
      </w:r>
      <w:r w:rsidRPr="0009315E">
        <w:rPr>
          <w:rStyle w:val="normaltextrun1"/>
          <w:i/>
          <w:iCs/>
          <w:color w:val="000000"/>
        </w:rPr>
        <w:t> </w:t>
      </w:r>
    </w:p>
    <w:p w14:paraId="75C9C352" w14:textId="77777777" w:rsidR="0009315E" w:rsidRPr="0009315E" w:rsidRDefault="0009315E" w:rsidP="009705C6">
      <w:pPr>
        <w:pStyle w:val="Bullets"/>
        <w:rPr>
          <w:rStyle w:val="normaltextrun1"/>
          <w:rFonts w:cs="Arial"/>
          <w:i/>
          <w:iCs/>
          <w:color w:val="000000"/>
        </w:rPr>
      </w:pPr>
      <w:r>
        <w:rPr>
          <w:rStyle w:val="normaltextrun1"/>
          <w:rFonts w:cs="Arial"/>
          <w:i/>
          <w:iCs/>
          <w:color w:val="000000"/>
          <w:szCs w:val="22"/>
        </w:rPr>
        <w:t xml:space="preserve">CITEC Certified Agreement 2016 </w:t>
      </w:r>
      <w:r w:rsidRPr="0009315E">
        <w:rPr>
          <w:rStyle w:val="normaltextrun1"/>
          <w:rFonts w:cs="Arial"/>
          <w:i/>
          <w:iCs/>
          <w:color w:val="000000"/>
          <w:szCs w:val="22"/>
        </w:rPr>
        <w:t xml:space="preserve">– </w:t>
      </w:r>
      <w:r w:rsidRPr="0009315E">
        <w:rPr>
          <w:rStyle w:val="normaltextrun1"/>
          <w:rFonts w:cs="Arial"/>
          <w:iCs/>
          <w:color w:val="000000"/>
          <w:szCs w:val="22"/>
        </w:rPr>
        <w:t>covering CITEC staff</w:t>
      </w:r>
      <w:r w:rsidRPr="0009315E">
        <w:rPr>
          <w:rStyle w:val="normaltextrun1"/>
          <w:i/>
          <w:iCs/>
          <w:color w:val="000000"/>
        </w:rPr>
        <w:t> </w:t>
      </w:r>
    </w:p>
    <w:p w14:paraId="68F21EF7" w14:textId="2B9EABD3" w:rsidR="00AC7B1F" w:rsidRPr="005534A0" w:rsidRDefault="0009315E" w:rsidP="009705C6">
      <w:pPr>
        <w:pStyle w:val="Bullets"/>
        <w:rPr>
          <w:rStyle w:val="normaltextrun1"/>
          <w:rFonts w:cs="Arial"/>
          <w:iCs/>
          <w:color w:val="000000"/>
        </w:rPr>
      </w:pPr>
      <w:r>
        <w:rPr>
          <w:rStyle w:val="normaltextrun1"/>
          <w:rFonts w:cs="Arial"/>
          <w:i/>
          <w:iCs/>
          <w:color w:val="000000"/>
          <w:szCs w:val="22"/>
        </w:rPr>
        <w:t xml:space="preserve">State Government Entities’ Certified Agreement 2015 (Core Agreement) </w:t>
      </w:r>
      <w:r w:rsidRPr="0009315E">
        <w:rPr>
          <w:rStyle w:val="normaltextrun1"/>
          <w:rFonts w:cs="Arial"/>
          <w:iCs/>
          <w:color w:val="000000"/>
          <w:szCs w:val="22"/>
        </w:rPr>
        <w:t>– covering the remainder of the department’s employees.</w:t>
      </w:r>
      <w:r w:rsidRPr="0009315E">
        <w:rPr>
          <w:rStyle w:val="normaltextrun1"/>
          <w:iCs/>
          <w:color w:val="000000"/>
        </w:rPr>
        <w:t> </w:t>
      </w:r>
    </w:p>
    <w:p w14:paraId="2257397D" w14:textId="574A8DE5" w:rsidR="0009315E" w:rsidRPr="0009315E" w:rsidRDefault="0009315E" w:rsidP="009705C6">
      <w:pPr>
        <w:rPr>
          <w:rStyle w:val="normaltextrun1"/>
          <w:rFonts w:cs="Arial"/>
          <w:i/>
          <w:iCs/>
          <w:color w:val="000000"/>
          <w:szCs w:val="22"/>
        </w:rPr>
      </w:pPr>
      <w:r w:rsidRPr="0009315E">
        <w:rPr>
          <w:rStyle w:val="normaltextrun1"/>
          <w:rFonts w:cs="Arial"/>
          <w:iCs/>
          <w:color w:val="000000"/>
          <w:szCs w:val="22"/>
        </w:rPr>
        <w:t xml:space="preserve">We continue to support the </w:t>
      </w:r>
      <w:r w:rsidR="006933E1">
        <w:rPr>
          <w:rStyle w:val="normaltextrun1"/>
          <w:rFonts w:cs="Arial"/>
          <w:iCs/>
          <w:color w:val="000000"/>
          <w:szCs w:val="22"/>
        </w:rPr>
        <w:t>G</w:t>
      </w:r>
      <w:r w:rsidRPr="0009315E">
        <w:rPr>
          <w:rStyle w:val="normaltextrun1"/>
          <w:rFonts w:cs="Arial"/>
          <w:iCs/>
          <w:color w:val="000000"/>
          <w:szCs w:val="22"/>
        </w:rPr>
        <w:t>overnment’s policies on union encouragement and employment security. We also actively encourage unions in the workplace by</w:t>
      </w:r>
      <w:r w:rsidRPr="0009315E">
        <w:rPr>
          <w:rStyle w:val="normaltextrun1"/>
          <w:rFonts w:cs="Arial"/>
          <w:i/>
          <w:iCs/>
          <w:color w:val="000000"/>
          <w:szCs w:val="22"/>
        </w:rPr>
        <w:t>:</w:t>
      </w:r>
      <w:r w:rsidRPr="0009315E">
        <w:rPr>
          <w:rStyle w:val="normaltextrun1"/>
          <w:i/>
          <w:iCs/>
          <w:color w:val="000000"/>
        </w:rPr>
        <w:t> </w:t>
      </w:r>
    </w:p>
    <w:p w14:paraId="074526F6" w14:textId="77777777" w:rsidR="0009315E" w:rsidRPr="0009315E" w:rsidRDefault="0009315E" w:rsidP="009705C6">
      <w:pPr>
        <w:pStyle w:val="Bullets"/>
        <w:rPr>
          <w:rStyle w:val="normaltextrun1"/>
          <w:rFonts w:cs="Arial"/>
          <w:iCs/>
          <w:color w:val="000000"/>
        </w:rPr>
      </w:pPr>
      <w:r w:rsidRPr="0009315E">
        <w:rPr>
          <w:rStyle w:val="normaltextrun1"/>
          <w:rFonts w:cs="Arial"/>
          <w:iCs/>
          <w:color w:val="000000"/>
          <w:szCs w:val="22"/>
        </w:rPr>
        <w:t>providing new employees with information about unions</w:t>
      </w:r>
      <w:r w:rsidRPr="0009315E">
        <w:rPr>
          <w:rStyle w:val="normaltextrun1"/>
          <w:iCs/>
          <w:color w:val="000000"/>
        </w:rPr>
        <w:t> </w:t>
      </w:r>
    </w:p>
    <w:p w14:paraId="02F467D7" w14:textId="77777777" w:rsidR="0009315E" w:rsidRPr="0009315E" w:rsidRDefault="0009315E" w:rsidP="009705C6">
      <w:pPr>
        <w:pStyle w:val="Bullets"/>
        <w:rPr>
          <w:rStyle w:val="normaltextrun1"/>
          <w:rFonts w:cs="Arial"/>
          <w:iCs/>
          <w:color w:val="000000"/>
        </w:rPr>
      </w:pPr>
      <w:r w:rsidRPr="0009315E">
        <w:rPr>
          <w:rStyle w:val="normaltextrun1"/>
          <w:rFonts w:cs="Arial"/>
          <w:iCs/>
          <w:color w:val="000000"/>
          <w:szCs w:val="22"/>
        </w:rPr>
        <w:t>allowing employees full access to union delegates or officials during work hours</w:t>
      </w:r>
      <w:r w:rsidRPr="0009315E">
        <w:rPr>
          <w:rStyle w:val="normaltextrun1"/>
          <w:iCs/>
          <w:color w:val="000000"/>
        </w:rPr>
        <w:t> </w:t>
      </w:r>
    </w:p>
    <w:p w14:paraId="7540469E" w14:textId="4FC308CF" w:rsidR="0009315E" w:rsidRPr="0009315E" w:rsidRDefault="0009315E" w:rsidP="009705C6">
      <w:pPr>
        <w:pStyle w:val="Bullets"/>
        <w:rPr>
          <w:rStyle w:val="normaltextrun1"/>
          <w:rFonts w:cs="Arial"/>
          <w:iCs/>
          <w:color w:val="000000"/>
        </w:rPr>
      </w:pPr>
      <w:r w:rsidRPr="0009315E">
        <w:rPr>
          <w:rStyle w:val="normaltextrun1"/>
          <w:rFonts w:cs="Arial"/>
          <w:iCs/>
          <w:color w:val="000000"/>
          <w:szCs w:val="22"/>
        </w:rPr>
        <w:t>recognising that the continued operation of consultative committees play</w:t>
      </w:r>
      <w:r w:rsidR="00750E2D">
        <w:rPr>
          <w:rStyle w:val="normaltextrun1"/>
          <w:rFonts w:cs="Arial"/>
          <w:iCs/>
          <w:color w:val="000000"/>
          <w:szCs w:val="22"/>
        </w:rPr>
        <w:t>s</w:t>
      </w:r>
      <w:r w:rsidRPr="0009315E">
        <w:rPr>
          <w:rStyle w:val="normaltextrun1"/>
          <w:rFonts w:cs="Arial"/>
          <w:iCs/>
          <w:color w:val="000000"/>
          <w:szCs w:val="22"/>
        </w:rPr>
        <w:t xml:space="preserve"> an important role in the department’s consultative framework. </w:t>
      </w:r>
      <w:r w:rsidRPr="0009315E">
        <w:rPr>
          <w:rStyle w:val="normaltextrun1"/>
          <w:iCs/>
          <w:color w:val="000000"/>
        </w:rPr>
        <w:t> </w:t>
      </w:r>
    </w:p>
    <w:p w14:paraId="49E98CC4" w14:textId="1FBEB091" w:rsidR="00540652" w:rsidRPr="00540652" w:rsidRDefault="0009315E" w:rsidP="009705C6">
      <w:pPr>
        <w:rPr>
          <w:rStyle w:val="normaltextrun1"/>
          <w:lang w:val="en-US"/>
        </w:rPr>
      </w:pPr>
      <w:r>
        <w:rPr>
          <w:rStyle w:val="normaltextrun1"/>
          <w:rFonts w:ascii="Arial" w:hAnsi="Arial" w:cs="Arial"/>
          <w:color w:val="000000"/>
          <w:szCs w:val="22"/>
        </w:rPr>
        <w:t>Our department values the principles of employment security</w:t>
      </w:r>
      <w:r w:rsidR="005A7BEA">
        <w:rPr>
          <w:rStyle w:val="normaltextrun1"/>
          <w:rFonts w:ascii="Arial" w:hAnsi="Arial" w:cs="Arial"/>
          <w:color w:val="000000"/>
          <w:szCs w:val="22"/>
        </w:rPr>
        <w:t>,</w:t>
      </w:r>
      <w:r>
        <w:rPr>
          <w:rStyle w:val="normaltextrun1"/>
          <w:rFonts w:ascii="Arial" w:hAnsi="Arial" w:cs="Arial"/>
          <w:color w:val="000000"/>
          <w:szCs w:val="22"/>
        </w:rPr>
        <w:t xml:space="preserve"> which is demonstrated by maximising permanent employment through the continued conversion of temporary employees to permanent, where possible. We also actively consult with unions about organisational change and restructuring.</w:t>
      </w:r>
      <w:r>
        <w:rPr>
          <w:rStyle w:val="eop"/>
          <w:rFonts w:ascii="Arial" w:hAnsi="Arial" w:cs="Arial"/>
          <w:szCs w:val="22"/>
          <w:lang w:val="en-US"/>
        </w:rPr>
        <w:t> </w:t>
      </w:r>
    </w:p>
    <w:p w14:paraId="6D9AAB8B" w14:textId="4A556AA8" w:rsidR="00540652" w:rsidRPr="009705C6" w:rsidRDefault="00540652" w:rsidP="009705C6">
      <w:pPr>
        <w:pStyle w:val="Heading6"/>
      </w:pPr>
      <w:r w:rsidRPr="009705C6">
        <w:rPr>
          <w:rStyle w:val="normaltextrun1"/>
        </w:rPr>
        <w:t>Code of Conduct</w:t>
      </w:r>
      <w:r w:rsidRPr="009705C6">
        <w:rPr>
          <w:rStyle w:val="eop"/>
        </w:rPr>
        <w:t> </w:t>
      </w:r>
    </w:p>
    <w:p w14:paraId="57AABFD2" w14:textId="2C936C8F" w:rsidR="00540652" w:rsidRPr="009705C6" w:rsidRDefault="00540652" w:rsidP="009705C6">
      <w:pPr>
        <w:rPr>
          <w:lang w:val="en-US"/>
        </w:rPr>
      </w:pPr>
      <w:r>
        <w:rPr>
          <w:rStyle w:val="normaltextrun1"/>
          <w:rFonts w:ascii="Arial" w:hAnsi="Arial" w:cs="Arial"/>
          <w:color w:val="000000"/>
          <w:szCs w:val="22"/>
        </w:rPr>
        <w:t xml:space="preserve">The standard of behaviour that applies to all employees is set out in the </w:t>
      </w:r>
      <w:r>
        <w:rPr>
          <w:rStyle w:val="normaltextrun1"/>
          <w:rFonts w:ascii="Arial" w:hAnsi="Arial" w:cs="Arial"/>
          <w:i/>
          <w:iCs/>
          <w:color w:val="000000"/>
          <w:szCs w:val="22"/>
        </w:rPr>
        <w:t xml:space="preserve">Code of Conduct for the Queensland Public Service. </w:t>
      </w:r>
      <w:r>
        <w:rPr>
          <w:rStyle w:val="normaltextrun1"/>
          <w:rFonts w:ascii="Arial" w:hAnsi="Arial" w:cs="Arial"/>
          <w:color w:val="000000"/>
          <w:szCs w:val="22"/>
        </w:rPr>
        <w:t xml:space="preserve">The </w:t>
      </w:r>
      <w:r w:rsidRPr="00E674CC">
        <w:rPr>
          <w:rStyle w:val="normaltextrun1"/>
          <w:rFonts w:ascii="Arial" w:hAnsi="Arial" w:cs="Arial"/>
          <w:i/>
          <w:color w:val="000000"/>
          <w:szCs w:val="22"/>
        </w:rPr>
        <w:t>Code of Conduct</w:t>
      </w:r>
      <w:r>
        <w:rPr>
          <w:rStyle w:val="normaltextrun1"/>
          <w:rFonts w:ascii="Arial" w:hAnsi="Arial" w:cs="Arial"/>
          <w:color w:val="000000"/>
          <w:szCs w:val="22"/>
        </w:rPr>
        <w:t xml:space="preserve"> also applies to volunteers, students and hired personnel who perform work in any capacity for the department.</w:t>
      </w:r>
      <w:r>
        <w:rPr>
          <w:rStyle w:val="eop"/>
          <w:rFonts w:ascii="Arial" w:hAnsi="Arial" w:cs="Arial"/>
          <w:szCs w:val="22"/>
          <w:lang w:val="en-US"/>
        </w:rPr>
        <w:t> </w:t>
      </w:r>
    </w:p>
    <w:p w14:paraId="733C86BA" w14:textId="6B8D7E47" w:rsidR="00540652" w:rsidRDefault="00540652" w:rsidP="009705C6">
      <w:pPr>
        <w:rPr>
          <w:lang w:val="en-US"/>
        </w:rPr>
      </w:pPr>
      <w:r>
        <w:rPr>
          <w:rStyle w:val="normaltextrun1"/>
          <w:rFonts w:ascii="Arial" w:hAnsi="Arial" w:cs="Arial"/>
          <w:color w:val="000000"/>
          <w:szCs w:val="22"/>
        </w:rPr>
        <w:t>During 2018–19, we continued to train all employees on the Code of Conduct during induction and then annually thereafter. Our department also provides workplace behaviour training to staff</w:t>
      </w:r>
      <w:r w:rsidR="00430432">
        <w:rPr>
          <w:rStyle w:val="normaltextrun1"/>
          <w:rFonts w:ascii="Arial" w:hAnsi="Arial" w:cs="Arial"/>
          <w:color w:val="000000"/>
          <w:szCs w:val="22"/>
        </w:rPr>
        <w:t>,</w:t>
      </w:r>
      <w:r>
        <w:rPr>
          <w:rStyle w:val="normaltextrun1"/>
          <w:rFonts w:ascii="Arial" w:hAnsi="Arial" w:cs="Arial"/>
          <w:color w:val="000000"/>
          <w:szCs w:val="22"/>
        </w:rPr>
        <w:t xml:space="preserve"> which aligns with the standard of behaviour outlined in the </w:t>
      </w:r>
      <w:r w:rsidRPr="00902B40">
        <w:rPr>
          <w:rStyle w:val="normaltextrun1"/>
          <w:rFonts w:ascii="Arial" w:hAnsi="Arial" w:cs="Arial"/>
          <w:color w:val="000000"/>
          <w:szCs w:val="22"/>
        </w:rPr>
        <w:t>Code of Conduct</w:t>
      </w:r>
      <w:r>
        <w:rPr>
          <w:rStyle w:val="normaltextrun1"/>
          <w:rFonts w:ascii="Arial" w:hAnsi="Arial" w:cs="Arial"/>
          <w:color w:val="000000"/>
          <w:szCs w:val="22"/>
        </w:rPr>
        <w:t>.</w:t>
      </w:r>
      <w:r>
        <w:rPr>
          <w:rStyle w:val="eop"/>
          <w:rFonts w:ascii="Arial" w:hAnsi="Arial" w:cs="Arial"/>
          <w:szCs w:val="22"/>
          <w:lang w:val="en-US"/>
        </w:rPr>
        <w:t> </w:t>
      </w:r>
    </w:p>
    <w:p w14:paraId="0DEB6602" w14:textId="77777777" w:rsidR="00540652" w:rsidRPr="009705C6" w:rsidRDefault="00540652" w:rsidP="009705C6">
      <w:pPr>
        <w:pStyle w:val="Heading6"/>
      </w:pPr>
      <w:r w:rsidRPr="009705C6">
        <w:rPr>
          <w:rStyle w:val="normaltextrun1"/>
        </w:rPr>
        <w:t>Workplace attendance</w:t>
      </w:r>
      <w:r w:rsidRPr="009705C6">
        <w:rPr>
          <w:rStyle w:val="eop"/>
        </w:rPr>
        <w:t> </w:t>
      </w:r>
    </w:p>
    <w:p w14:paraId="1AB5158C" w14:textId="77777777" w:rsidR="00540652" w:rsidRDefault="00540652" w:rsidP="00540652">
      <w:pPr>
        <w:pStyle w:val="paragraph"/>
        <w:textAlignment w:val="baseline"/>
        <w:rPr>
          <w:rFonts w:ascii="Arial" w:hAnsi="Arial" w:cs="Arial"/>
          <w:sz w:val="22"/>
          <w:szCs w:val="22"/>
          <w:lang w:val="en-US"/>
        </w:rPr>
      </w:pPr>
      <w:r>
        <w:rPr>
          <w:rStyle w:val="normaltextrun1"/>
          <w:rFonts w:ascii="Arial" w:hAnsi="Arial" w:cs="Arial"/>
          <w:sz w:val="22"/>
          <w:szCs w:val="22"/>
        </w:rPr>
        <w:t>Addressing absenteeism through a range of strategies is a priority for our department, supporting staff engagement to reduce workplace absenteeism through workplace health and safety initiatives.</w:t>
      </w:r>
      <w:r>
        <w:rPr>
          <w:rStyle w:val="eop"/>
          <w:rFonts w:ascii="Arial" w:hAnsi="Arial" w:cs="Arial"/>
          <w:sz w:val="22"/>
          <w:szCs w:val="22"/>
          <w:lang w:val="en-US"/>
        </w:rPr>
        <w:t> </w:t>
      </w:r>
    </w:p>
    <w:p w14:paraId="64342038" w14:textId="77777777" w:rsidR="00E87A0C" w:rsidRDefault="00E87A0C" w:rsidP="00540652">
      <w:pPr>
        <w:pStyle w:val="paragraph"/>
        <w:textAlignment w:val="baseline"/>
        <w:rPr>
          <w:rStyle w:val="normaltextrun1"/>
          <w:rFonts w:ascii="Arial" w:hAnsi="Arial" w:cs="Arial"/>
          <w:sz w:val="22"/>
          <w:szCs w:val="22"/>
        </w:rPr>
      </w:pPr>
    </w:p>
    <w:p w14:paraId="300865E4" w14:textId="5E32F6D5" w:rsidR="00540652" w:rsidRDefault="00540652" w:rsidP="00540652">
      <w:pPr>
        <w:pStyle w:val="paragraph"/>
        <w:textAlignment w:val="baseline"/>
        <w:rPr>
          <w:rFonts w:ascii="Arial" w:hAnsi="Arial" w:cs="Arial"/>
          <w:sz w:val="22"/>
          <w:szCs w:val="22"/>
          <w:lang w:val="en-US"/>
        </w:rPr>
      </w:pPr>
      <w:r>
        <w:rPr>
          <w:rStyle w:val="normaltextrun1"/>
          <w:rFonts w:ascii="Arial" w:hAnsi="Arial" w:cs="Arial"/>
          <w:sz w:val="22"/>
          <w:szCs w:val="22"/>
        </w:rPr>
        <w:t>In 2018–19, we:</w:t>
      </w:r>
      <w:r>
        <w:rPr>
          <w:rStyle w:val="eop"/>
          <w:rFonts w:ascii="Arial" w:hAnsi="Arial" w:cs="Arial"/>
          <w:sz w:val="22"/>
          <w:szCs w:val="22"/>
          <w:lang w:val="en-US"/>
        </w:rPr>
        <w:t> </w:t>
      </w:r>
    </w:p>
    <w:p w14:paraId="4D39A0FD" w14:textId="6892A1C6" w:rsidR="00540652" w:rsidRDefault="0046532A" w:rsidP="00540652">
      <w:pPr>
        <w:pStyle w:val="Bullets"/>
        <w:rPr>
          <w:lang w:val="en-US"/>
        </w:rPr>
      </w:pPr>
      <w:r w:rsidRPr="00CB2371">
        <w:rPr>
          <w:rFonts w:eastAsia="Times New Roman"/>
          <w:lang w:eastAsia="en-AU"/>
        </w:rPr>
        <w:t xml:space="preserve">continued to implement </w:t>
      </w:r>
      <w:r>
        <w:rPr>
          <w:rFonts w:eastAsia="Times New Roman"/>
          <w:lang w:eastAsia="en-AU"/>
        </w:rPr>
        <w:t xml:space="preserve">the </w:t>
      </w:r>
      <w:r w:rsidR="00540652" w:rsidRPr="00CF3278">
        <w:rPr>
          <w:rStyle w:val="normaltextrun1"/>
          <w:rFonts w:cs="Arial"/>
          <w:i/>
          <w:iCs/>
          <w:szCs w:val="22"/>
        </w:rPr>
        <w:t>Healthy and Safe Workforce Action Plan 2018–20</w:t>
      </w:r>
      <w:r w:rsidR="00540652">
        <w:rPr>
          <w:rStyle w:val="eop"/>
          <w:rFonts w:cs="Arial"/>
          <w:szCs w:val="22"/>
          <w:lang w:val="en-US"/>
        </w:rPr>
        <w:t> </w:t>
      </w:r>
    </w:p>
    <w:p w14:paraId="36E1D67D" w14:textId="45E92844" w:rsidR="00540652" w:rsidRDefault="00540652" w:rsidP="00540652">
      <w:pPr>
        <w:pStyle w:val="Bullets"/>
        <w:rPr>
          <w:rFonts w:ascii="Verdana" w:hAnsi="Verdana"/>
          <w:lang w:val="en-US"/>
        </w:rPr>
      </w:pPr>
      <w:r>
        <w:rPr>
          <w:rStyle w:val="normaltextrun1"/>
          <w:rFonts w:cs="Arial"/>
          <w:szCs w:val="22"/>
        </w:rPr>
        <w:t>maintained activities in accordance with White Ribbon Australia Workplace Accreditation</w:t>
      </w:r>
      <w:r w:rsidR="006933E1">
        <w:rPr>
          <w:rStyle w:val="normaltextrun1"/>
          <w:rFonts w:cs="Arial"/>
          <w:szCs w:val="22"/>
        </w:rPr>
        <w:t>,</w:t>
      </w:r>
      <w:r>
        <w:rPr>
          <w:rStyle w:val="normaltextrun1"/>
          <w:rFonts w:cs="Arial"/>
          <w:szCs w:val="22"/>
        </w:rPr>
        <w:t xml:space="preserve"> demonstrating our commitment to supporting employees affected by domestic and family violence</w:t>
      </w:r>
      <w:r>
        <w:rPr>
          <w:rStyle w:val="eop"/>
          <w:rFonts w:cs="Arial"/>
          <w:szCs w:val="22"/>
          <w:lang w:val="en-US"/>
        </w:rPr>
        <w:t> </w:t>
      </w:r>
    </w:p>
    <w:p w14:paraId="10EE4551" w14:textId="62327ABB" w:rsidR="00540652" w:rsidRDefault="00540652" w:rsidP="00540652">
      <w:pPr>
        <w:pStyle w:val="Bullets"/>
        <w:rPr>
          <w:rFonts w:ascii="Verdana" w:hAnsi="Verdana"/>
          <w:lang w:val="en-US"/>
        </w:rPr>
      </w:pPr>
      <w:r>
        <w:rPr>
          <w:rStyle w:val="normaltextrun1"/>
          <w:rFonts w:cs="Arial"/>
          <w:szCs w:val="22"/>
        </w:rPr>
        <w:t>offered access to the Employee Assistance Service and the Early Intervention Centre</w:t>
      </w:r>
      <w:r w:rsidR="00F12199">
        <w:rPr>
          <w:rStyle w:val="normaltextrun1"/>
          <w:rFonts w:cs="Arial"/>
          <w:szCs w:val="22"/>
        </w:rPr>
        <w:t>,</w:t>
      </w:r>
      <w:r>
        <w:rPr>
          <w:rStyle w:val="normaltextrun1"/>
          <w:rFonts w:cs="Arial"/>
          <w:szCs w:val="22"/>
        </w:rPr>
        <w:t xml:space="preserve"> as a means of reducing the rate and impact of employee injury and illness, both physical and psychological</w:t>
      </w:r>
      <w:r>
        <w:rPr>
          <w:rStyle w:val="eop"/>
          <w:rFonts w:cs="Arial"/>
          <w:szCs w:val="22"/>
          <w:lang w:val="en-US"/>
        </w:rPr>
        <w:t> </w:t>
      </w:r>
    </w:p>
    <w:p w14:paraId="142C9623" w14:textId="77777777" w:rsidR="00540652" w:rsidRDefault="00540652" w:rsidP="00540652">
      <w:pPr>
        <w:pStyle w:val="Bullets"/>
        <w:rPr>
          <w:rFonts w:ascii="Verdana" w:hAnsi="Verdana"/>
          <w:lang w:val="en-US"/>
        </w:rPr>
      </w:pPr>
      <w:r>
        <w:rPr>
          <w:rStyle w:val="normaltextrun1"/>
          <w:rFonts w:cs="Arial"/>
          <w:szCs w:val="22"/>
        </w:rPr>
        <w:t>provided ongoing quarterly business area and employee unplanned absenteeism reports</w:t>
      </w:r>
      <w:r>
        <w:rPr>
          <w:rStyle w:val="eop"/>
          <w:rFonts w:cs="Arial"/>
          <w:szCs w:val="22"/>
          <w:lang w:val="en-US"/>
        </w:rPr>
        <w:t> </w:t>
      </w:r>
    </w:p>
    <w:p w14:paraId="1291B744" w14:textId="728E5406" w:rsidR="00750E2D" w:rsidRPr="00750E2D" w:rsidRDefault="00540652" w:rsidP="00CB5F7C">
      <w:pPr>
        <w:pStyle w:val="Bullets"/>
        <w:rPr>
          <w:rStyle w:val="eop"/>
          <w:rFonts w:cs="Times New Roman"/>
        </w:rPr>
      </w:pPr>
      <w:r>
        <w:rPr>
          <w:rStyle w:val="normaltextrun1"/>
          <w:rFonts w:cs="Arial"/>
          <w:szCs w:val="22"/>
        </w:rPr>
        <w:t>delivered the Managing for Results Workplace Health and Safety training program</w:t>
      </w:r>
      <w:r w:rsidR="000319AE">
        <w:rPr>
          <w:rStyle w:val="normaltextrun1"/>
          <w:rFonts w:cs="Arial"/>
          <w:szCs w:val="22"/>
        </w:rPr>
        <w:t>,</w:t>
      </w:r>
      <w:r>
        <w:rPr>
          <w:rStyle w:val="normaltextrun1"/>
          <w:rFonts w:cs="Arial"/>
          <w:szCs w:val="22"/>
        </w:rPr>
        <w:t xml:space="preserve"> including domestic and family violence</w:t>
      </w:r>
      <w:r w:rsidR="006933E1">
        <w:rPr>
          <w:rStyle w:val="normaltextrun1"/>
          <w:rFonts w:cs="Arial"/>
          <w:szCs w:val="22"/>
        </w:rPr>
        <w:t xml:space="preserve"> and</w:t>
      </w:r>
      <w:r>
        <w:rPr>
          <w:rStyle w:val="normaltextrun1"/>
          <w:rFonts w:cs="Arial"/>
          <w:szCs w:val="22"/>
        </w:rPr>
        <w:t xml:space="preserve"> risk management.</w:t>
      </w:r>
      <w:r w:rsidRPr="00AE683E">
        <w:rPr>
          <w:rStyle w:val="eop"/>
        </w:rPr>
        <w:t> </w:t>
      </w:r>
    </w:p>
    <w:p w14:paraId="433F938C" w14:textId="0835C9F7" w:rsidR="00540652" w:rsidRPr="009705C6" w:rsidRDefault="00540652" w:rsidP="00905254">
      <w:pPr>
        <w:pStyle w:val="Heading6"/>
        <w:rPr>
          <w:rStyle w:val="normaltextrun1"/>
        </w:rPr>
      </w:pPr>
      <w:r w:rsidRPr="009705C6">
        <w:rPr>
          <w:rStyle w:val="normaltextrun1"/>
        </w:rPr>
        <w:lastRenderedPageBreak/>
        <w:t>Early retirement, redundancy and retrenchment</w:t>
      </w:r>
    </w:p>
    <w:p w14:paraId="699DDCB8" w14:textId="44E347E3" w:rsidR="00F6787C" w:rsidRPr="008F0416" w:rsidRDefault="00540652" w:rsidP="00F6787C">
      <w:pPr>
        <w:pStyle w:val="paragraph"/>
        <w:textAlignment w:val="baseline"/>
        <w:rPr>
          <w:rFonts w:ascii="Arial" w:hAnsi="Arial" w:cs="Arial"/>
          <w:sz w:val="22"/>
          <w:szCs w:val="22"/>
          <w:lang w:val="en-US"/>
        </w:rPr>
      </w:pPr>
      <w:r>
        <w:rPr>
          <w:rStyle w:val="normaltextrun1"/>
          <w:rFonts w:ascii="Arial" w:hAnsi="Arial" w:cs="Arial"/>
          <w:color w:val="000000"/>
          <w:sz w:val="22"/>
          <w:szCs w:val="22"/>
        </w:rPr>
        <w:t>During 2018</w:t>
      </w:r>
      <w:r w:rsidR="006933E1">
        <w:rPr>
          <w:rStyle w:val="normaltextrun1"/>
          <w:rFonts w:ascii="Arial" w:hAnsi="Arial" w:cs="Arial"/>
          <w:color w:val="000000"/>
          <w:sz w:val="22"/>
          <w:szCs w:val="22"/>
        </w:rPr>
        <w:t>–</w:t>
      </w:r>
      <w:r>
        <w:rPr>
          <w:rStyle w:val="normaltextrun1"/>
          <w:rFonts w:ascii="Arial" w:hAnsi="Arial" w:cs="Arial"/>
          <w:color w:val="000000"/>
          <w:sz w:val="22"/>
          <w:szCs w:val="22"/>
        </w:rPr>
        <w:t>19, one employee received a redundancy package at a cost of $</w:t>
      </w:r>
      <w:r>
        <w:rPr>
          <w:rStyle w:val="normaltextrun1"/>
          <w:rFonts w:ascii="Arial" w:hAnsi="Arial" w:cs="Arial"/>
          <w:sz w:val="22"/>
          <w:szCs w:val="22"/>
        </w:rPr>
        <w:t>1</w:t>
      </w:r>
      <w:r w:rsidR="009705C6">
        <w:rPr>
          <w:rStyle w:val="normaltextrun1"/>
          <w:rFonts w:ascii="Arial" w:hAnsi="Arial" w:cs="Arial"/>
          <w:sz w:val="22"/>
          <w:szCs w:val="22"/>
        </w:rPr>
        <w:t>58</w:t>
      </w:r>
      <w:r>
        <w:rPr>
          <w:rStyle w:val="normaltextrun1"/>
          <w:rFonts w:ascii="Arial" w:hAnsi="Arial" w:cs="Arial"/>
          <w:sz w:val="22"/>
          <w:szCs w:val="22"/>
        </w:rPr>
        <w:t>,</w:t>
      </w:r>
      <w:r w:rsidR="009705C6">
        <w:rPr>
          <w:rStyle w:val="normaltextrun1"/>
          <w:rFonts w:ascii="Arial" w:hAnsi="Arial" w:cs="Arial"/>
          <w:sz w:val="22"/>
          <w:szCs w:val="22"/>
        </w:rPr>
        <w:t>505.60</w:t>
      </w:r>
      <w:r>
        <w:rPr>
          <w:rStyle w:val="normaltextrun1"/>
          <w:rFonts w:ascii="Arial" w:hAnsi="Arial" w:cs="Arial"/>
          <w:sz w:val="22"/>
          <w:szCs w:val="22"/>
        </w:rPr>
        <w:t>.</w:t>
      </w:r>
      <w:r>
        <w:rPr>
          <w:rStyle w:val="eop"/>
          <w:rFonts w:ascii="Arial" w:hAnsi="Arial" w:cs="Arial"/>
          <w:sz w:val="22"/>
          <w:szCs w:val="22"/>
          <w:lang w:val="en-US"/>
        </w:rPr>
        <w:t> </w:t>
      </w:r>
    </w:p>
    <w:p w14:paraId="2AE3C5CD" w14:textId="77777777" w:rsidR="00D53D98" w:rsidRPr="00905254" w:rsidRDefault="00D53D98" w:rsidP="00905254">
      <w:pPr>
        <w:pStyle w:val="Heading6"/>
      </w:pPr>
      <w:r w:rsidRPr="00905254">
        <w:rPr>
          <w:rStyle w:val="normaltextrun1"/>
        </w:rPr>
        <w:t>Diversity and inclusion</w:t>
      </w:r>
      <w:r w:rsidRPr="00905254">
        <w:rPr>
          <w:rStyle w:val="eop"/>
        </w:rPr>
        <w:t> </w:t>
      </w:r>
    </w:p>
    <w:p w14:paraId="7F280D94" w14:textId="40A61AEC" w:rsidR="00D53D98" w:rsidRDefault="00D53D98" w:rsidP="00905254">
      <w:pPr>
        <w:rPr>
          <w:rFonts w:ascii="Calibri" w:hAnsi="Calibri"/>
          <w:lang w:val="en-US"/>
        </w:rPr>
      </w:pPr>
      <w:r>
        <w:rPr>
          <w:rStyle w:val="normaltextrun1"/>
          <w:rFonts w:ascii="Arial" w:hAnsi="Arial" w:cs="Arial"/>
          <w:szCs w:val="22"/>
        </w:rPr>
        <w:t>The department continued to support the development of a diverse and inclusive workforce</w:t>
      </w:r>
      <w:r w:rsidR="00064BE9">
        <w:rPr>
          <w:rStyle w:val="normaltextrun1"/>
          <w:rFonts w:ascii="Arial" w:hAnsi="Arial" w:cs="Arial"/>
          <w:szCs w:val="22"/>
        </w:rPr>
        <w:t>,</w:t>
      </w:r>
      <w:r>
        <w:rPr>
          <w:rStyle w:val="normaltextrun1"/>
          <w:rFonts w:ascii="Arial" w:hAnsi="Arial" w:cs="Arial"/>
          <w:szCs w:val="22"/>
        </w:rPr>
        <w:t xml:space="preserve"> with a focus on increasing the representation of key Equal Employment Opportunity target groups. </w:t>
      </w:r>
      <w:r>
        <w:rPr>
          <w:rStyle w:val="eop"/>
          <w:rFonts w:ascii="Arial" w:hAnsi="Arial" w:cs="Arial"/>
          <w:szCs w:val="22"/>
          <w:lang w:val="en-US"/>
        </w:rPr>
        <w:t> </w:t>
      </w:r>
    </w:p>
    <w:p w14:paraId="3E9DEB3D" w14:textId="3DB23A15" w:rsidR="00D53D98" w:rsidRDefault="00D53D98" w:rsidP="00905254">
      <w:pPr>
        <w:rPr>
          <w:rFonts w:ascii="Calibri" w:hAnsi="Calibri"/>
          <w:lang w:val="en-US"/>
        </w:rPr>
      </w:pPr>
      <w:r>
        <w:rPr>
          <w:rStyle w:val="normaltextrun1"/>
          <w:rFonts w:ascii="Arial" w:hAnsi="Arial" w:cs="Arial"/>
          <w:szCs w:val="22"/>
        </w:rPr>
        <w:t xml:space="preserve">The department is committed to building the cultural capability of all staff and continued the implementation of cultural capability training across the </w:t>
      </w:r>
      <w:r w:rsidR="00FF1A79">
        <w:rPr>
          <w:rStyle w:val="normaltextrun1"/>
          <w:rFonts w:ascii="Arial" w:hAnsi="Arial" w:cs="Arial"/>
          <w:szCs w:val="22"/>
        </w:rPr>
        <w:t>s</w:t>
      </w:r>
      <w:r>
        <w:rPr>
          <w:rStyle w:val="normaltextrun1"/>
          <w:rFonts w:ascii="Arial" w:hAnsi="Arial" w:cs="Arial"/>
          <w:szCs w:val="22"/>
        </w:rPr>
        <w:t>tate including:</w:t>
      </w:r>
      <w:r>
        <w:rPr>
          <w:rStyle w:val="eop"/>
          <w:rFonts w:ascii="Arial" w:hAnsi="Arial" w:cs="Arial"/>
          <w:szCs w:val="22"/>
          <w:lang w:val="en-US"/>
        </w:rPr>
        <w:t> </w:t>
      </w:r>
    </w:p>
    <w:p w14:paraId="4B566265" w14:textId="3420D7DF" w:rsidR="00D53D98" w:rsidRPr="00905254" w:rsidRDefault="00D53D98" w:rsidP="00905254">
      <w:pPr>
        <w:pStyle w:val="Bullets"/>
      </w:pPr>
      <w:r w:rsidRPr="00905254">
        <w:rPr>
          <w:rStyle w:val="normaltextrun1"/>
        </w:rPr>
        <w:t xml:space="preserve">mandating that all staff complete the foundational training course, </w:t>
      </w:r>
      <w:r w:rsidR="006933E1" w:rsidRPr="00905254">
        <w:rPr>
          <w:rStyle w:val="normaltextrun1"/>
        </w:rPr>
        <w:t>‘</w:t>
      </w:r>
      <w:r w:rsidRPr="00905254">
        <w:rPr>
          <w:rStyle w:val="normaltextrun1"/>
        </w:rPr>
        <w:t>Starting the Journey</w:t>
      </w:r>
      <w:r w:rsidR="006933E1" w:rsidRPr="00905254">
        <w:rPr>
          <w:rStyle w:val="normaltextrun1"/>
        </w:rPr>
        <w:t>’</w:t>
      </w:r>
      <w:r w:rsidRPr="00905254">
        <w:rPr>
          <w:rStyle w:val="normaltextrun1"/>
        </w:rPr>
        <w:t> </w:t>
      </w:r>
      <w:r w:rsidRPr="00905254">
        <w:rPr>
          <w:rStyle w:val="eop"/>
        </w:rPr>
        <w:t> </w:t>
      </w:r>
    </w:p>
    <w:p w14:paraId="289FB6BF" w14:textId="737322BC" w:rsidR="00A96078" w:rsidRDefault="00D53D98" w:rsidP="00892FBB">
      <w:pPr>
        <w:pStyle w:val="Bullets"/>
      </w:pPr>
      <w:r w:rsidRPr="00905254">
        <w:rPr>
          <w:rStyle w:val="normaltextrun1"/>
        </w:rPr>
        <w:t>conducting community based cultural protocol training in Brisbane and on Stradbroke Island</w:t>
      </w:r>
      <w:r w:rsidR="00FB0C41">
        <w:rPr>
          <w:rStyle w:val="eop"/>
        </w:rPr>
        <w:t>.</w:t>
      </w:r>
    </w:p>
    <w:p w14:paraId="23086A2E" w14:textId="77777777" w:rsidR="00892FBB" w:rsidRPr="00892FBB" w:rsidRDefault="00892FBB" w:rsidP="00892FBB">
      <w:pPr>
        <w:pStyle w:val="Bullets"/>
        <w:numPr>
          <w:ilvl w:val="0"/>
          <w:numId w:val="0"/>
        </w:numPr>
      </w:pPr>
    </w:p>
    <w:p w14:paraId="5BFB9B33" w14:textId="7DF480EE" w:rsidR="00D53D98" w:rsidRDefault="00D53D98" w:rsidP="00F6787C">
      <w:pPr>
        <w:pStyle w:val="Bullets"/>
        <w:numPr>
          <w:ilvl w:val="0"/>
          <w:numId w:val="0"/>
        </w:numPr>
        <w:rPr>
          <w:rFonts w:ascii="Calibri" w:hAnsi="Calibri"/>
        </w:rPr>
      </w:pPr>
      <w:r>
        <w:rPr>
          <w:rStyle w:val="normaltextrun1"/>
          <w:rFonts w:cs="Arial"/>
          <w:szCs w:val="22"/>
        </w:rPr>
        <w:t xml:space="preserve">In </w:t>
      </w:r>
      <w:r w:rsidRPr="00905254">
        <w:t>2018</w:t>
      </w:r>
      <w:r w:rsidR="006933E1" w:rsidRPr="00905254">
        <w:t>–</w:t>
      </w:r>
      <w:r w:rsidRPr="00905254">
        <w:t xml:space="preserve">19, the department continued to support the development of Aboriginal and Torres Strait Islander employees </w:t>
      </w:r>
      <w:r w:rsidR="00A36C8E" w:rsidRPr="00905254">
        <w:t xml:space="preserve">by </w:t>
      </w:r>
      <w:r w:rsidRPr="00905254">
        <w:t>providing career development opportunities, including:</w:t>
      </w:r>
      <w:r>
        <w:rPr>
          <w:rStyle w:val="eop"/>
          <w:rFonts w:cs="Arial"/>
          <w:szCs w:val="22"/>
          <w:lang w:val="en-US"/>
        </w:rPr>
        <w:t> </w:t>
      </w:r>
    </w:p>
    <w:p w14:paraId="5E7DCE44" w14:textId="68E1A566" w:rsidR="00D53D98" w:rsidRPr="00892FBB" w:rsidRDefault="00FB0C41" w:rsidP="00892FBB">
      <w:pPr>
        <w:pStyle w:val="Bullets"/>
      </w:pPr>
      <w:r w:rsidRPr="00892FBB">
        <w:rPr>
          <w:rStyle w:val="normaltextrun1"/>
        </w:rPr>
        <w:t xml:space="preserve">four </w:t>
      </w:r>
      <w:r w:rsidR="00A36C8E" w:rsidRPr="00892FBB">
        <w:rPr>
          <w:rStyle w:val="normaltextrun1"/>
        </w:rPr>
        <w:t>Aboriginal and Torres Strait Islander</w:t>
      </w:r>
      <w:r w:rsidR="00D53D98" w:rsidRPr="00892FBB">
        <w:rPr>
          <w:rStyle w:val="normaltextrun1"/>
        </w:rPr>
        <w:t xml:space="preserve"> employees participating in the Public Sector Management Program </w:t>
      </w:r>
      <w:r w:rsidR="00D53D98" w:rsidRPr="00892FBB">
        <w:rPr>
          <w:rStyle w:val="eop"/>
        </w:rPr>
        <w:t> </w:t>
      </w:r>
    </w:p>
    <w:p w14:paraId="1B5EDF45" w14:textId="796AF9B6" w:rsidR="00D53D98" w:rsidRPr="00892FBB" w:rsidRDefault="00D53D98" w:rsidP="00892FBB">
      <w:pPr>
        <w:pStyle w:val="Bullets"/>
      </w:pPr>
      <w:r w:rsidRPr="00892FBB">
        <w:rPr>
          <w:rStyle w:val="normaltextrun1"/>
        </w:rPr>
        <w:t xml:space="preserve">six </w:t>
      </w:r>
      <w:r w:rsidR="00A36C8E" w:rsidRPr="00892FBB">
        <w:rPr>
          <w:rStyle w:val="normaltextrun1"/>
        </w:rPr>
        <w:t>Aboriginal and Torres Strait Islander</w:t>
      </w:r>
      <w:r w:rsidRPr="00892FBB">
        <w:rPr>
          <w:rStyle w:val="normaltextrun1"/>
        </w:rPr>
        <w:t xml:space="preserve"> employees participating in the inaugural whole-of</w:t>
      </w:r>
      <w:r w:rsidR="007E6670" w:rsidRPr="00892FBB">
        <w:rPr>
          <w:rStyle w:val="normaltextrun1"/>
        </w:rPr>
        <w:t>-</w:t>
      </w:r>
      <w:r w:rsidR="00FF1A79" w:rsidRPr="00892FBB">
        <w:rPr>
          <w:rStyle w:val="normaltextrun1"/>
        </w:rPr>
        <w:t>g</w:t>
      </w:r>
      <w:r w:rsidRPr="00892FBB">
        <w:rPr>
          <w:rStyle w:val="normaltextrun1"/>
        </w:rPr>
        <w:t>overnment Career Pathway Service program </w:t>
      </w:r>
      <w:r w:rsidRPr="00892FBB">
        <w:rPr>
          <w:rStyle w:val="eop"/>
        </w:rPr>
        <w:t> </w:t>
      </w:r>
    </w:p>
    <w:p w14:paraId="21A8285E" w14:textId="0466D585" w:rsidR="00D53D98" w:rsidRPr="00892FBB" w:rsidRDefault="00750E2D" w:rsidP="00892FBB">
      <w:pPr>
        <w:pStyle w:val="Bullets"/>
      </w:pPr>
      <w:r w:rsidRPr="00892FBB">
        <w:rPr>
          <w:rStyle w:val="normaltextrun1"/>
        </w:rPr>
        <w:t xml:space="preserve">holding </w:t>
      </w:r>
      <w:r w:rsidR="00D53D98" w:rsidRPr="00892FBB">
        <w:rPr>
          <w:rStyle w:val="normaltextrun1"/>
        </w:rPr>
        <w:t xml:space="preserve">an Aboriginal and Torres Strait Islander staff forum, with the theme of Connections and Conversations: doing things differently, for </w:t>
      </w:r>
      <w:r w:rsidR="00E77534" w:rsidRPr="00892FBB">
        <w:rPr>
          <w:rStyle w:val="normaltextrun1"/>
        </w:rPr>
        <w:t xml:space="preserve">all </w:t>
      </w:r>
      <w:r w:rsidR="00D53D98" w:rsidRPr="00892FBB">
        <w:rPr>
          <w:rStyle w:val="normaltextrun1"/>
        </w:rPr>
        <w:t>employees in May 2019</w:t>
      </w:r>
    </w:p>
    <w:p w14:paraId="0C223D0B" w14:textId="14DE1F23" w:rsidR="002E4E49" w:rsidRDefault="00FB0C41" w:rsidP="00892FBB">
      <w:pPr>
        <w:pStyle w:val="Bullets"/>
        <w:rPr>
          <w:rStyle w:val="eop"/>
        </w:rPr>
      </w:pPr>
      <w:r w:rsidRPr="00892FBB">
        <w:rPr>
          <w:rStyle w:val="normaltextrun1"/>
        </w:rPr>
        <w:t>a</w:t>
      </w:r>
      <w:r w:rsidR="00D53D98" w:rsidRPr="00892FBB">
        <w:rPr>
          <w:rStyle w:val="normaltextrun1"/>
        </w:rPr>
        <w:t xml:space="preserve">s at 30 June 2019 the department employed </w:t>
      </w:r>
      <w:r w:rsidRPr="00892FBB">
        <w:rPr>
          <w:rStyle w:val="normaltextrun1"/>
        </w:rPr>
        <w:t xml:space="preserve">seven </w:t>
      </w:r>
      <w:r w:rsidR="00D53D98" w:rsidRPr="00892FBB">
        <w:rPr>
          <w:rStyle w:val="normaltextrun1"/>
        </w:rPr>
        <w:t>Aboriginal and Torres Strait Islander apprentice</w:t>
      </w:r>
      <w:r w:rsidR="00E77534" w:rsidRPr="00892FBB">
        <w:rPr>
          <w:rStyle w:val="normaltextrun1"/>
        </w:rPr>
        <w:t>s</w:t>
      </w:r>
      <w:r w:rsidR="00D53D98" w:rsidRPr="00905254">
        <w:rPr>
          <w:rStyle w:val="normaltextrun1"/>
        </w:rPr>
        <w:t>.</w:t>
      </w:r>
      <w:r w:rsidR="00D53D98" w:rsidRPr="00905254">
        <w:rPr>
          <w:rStyle w:val="eop"/>
        </w:rPr>
        <w:t> </w:t>
      </w:r>
    </w:p>
    <w:p w14:paraId="285D2C93" w14:textId="77777777" w:rsidR="00892FBB" w:rsidRPr="00892FBB" w:rsidRDefault="00892FBB" w:rsidP="00892FBB">
      <w:pPr>
        <w:pStyle w:val="Bullets"/>
        <w:numPr>
          <w:ilvl w:val="0"/>
          <w:numId w:val="0"/>
        </w:numPr>
      </w:pPr>
    </w:p>
    <w:p w14:paraId="5CF3E2DE" w14:textId="405098CE" w:rsidR="00D53D98" w:rsidRDefault="00D53D98" w:rsidP="00D53D98">
      <w:pPr>
        <w:pStyle w:val="paragraph"/>
        <w:textAlignment w:val="baseline"/>
        <w:rPr>
          <w:rFonts w:ascii="Calibri" w:hAnsi="Calibri"/>
          <w:sz w:val="22"/>
          <w:szCs w:val="22"/>
          <w:lang w:val="en-US"/>
        </w:rPr>
      </w:pPr>
      <w:r>
        <w:rPr>
          <w:rStyle w:val="normaltextrun1"/>
          <w:rFonts w:ascii="Arial" w:hAnsi="Arial" w:cs="Arial"/>
          <w:sz w:val="22"/>
          <w:szCs w:val="22"/>
        </w:rPr>
        <w:t>Supporting employees with disability is a key focus of the department</w:t>
      </w:r>
      <w:r w:rsidR="00D91181">
        <w:rPr>
          <w:rStyle w:val="normaltextrun1"/>
          <w:rFonts w:ascii="Arial" w:hAnsi="Arial" w:cs="Arial"/>
          <w:sz w:val="22"/>
          <w:szCs w:val="22"/>
        </w:rPr>
        <w:t>,</w:t>
      </w:r>
      <w:r>
        <w:rPr>
          <w:rStyle w:val="normaltextrun1"/>
          <w:rFonts w:ascii="Arial" w:hAnsi="Arial" w:cs="Arial"/>
          <w:sz w:val="22"/>
          <w:szCs w:val="22"/>
        </w:rPr>
        <w:t xml:space="preserve"> with key initiatives including:</w:t>
      </w:r>
      <w:r>
        <w:rPr>
          <w:rStyle w:val="eop"/>
          <w:rFonts w:ascii="Arial" w:hAnsi="Arial" w:cs="Arial"/>
          <w:sz w:val="22"/>
          <w:szCs w:val="22"/>
          <w:lang w:val="en-US"/>
        </w:rPr>
        <w:t> </w:t>
      </w:r>
    </w:p>
    <w:p w14:paraId="13533FE9" w14:textId="1BCAD60B" w:rsidR="00D53D98" w:rsidRPr="00892FBB" w:rsidRDefault="006933E1" w:rsidP="00892FBB">
      <w:pPr>
        <w:pStyle w:val="Bullets"/>
      </w:pPr>
      <w:r w:rsidRPr="00892FBB">
        <w:rPr>
          <w:rStyle w:val="normaltextrun1"/>
        </w:rPr>
        <w:t xml:space="preserve">the </w:t>
      </w:r>
      <w:r w:rsidR="00D53D98" w:rsidRPr="00892FBB">
        <w:rPr>
          <w:rStyle w:val="normaltextrun1"/>
        </w:rPr>
        <w:t xml:space="preserve">engagement of two university students under the Stepping </w:t>
      </w:r>
      <w:proofErr w:type="gramStart"/>
      <w:r w:rsidR="00D53D98" w:rsidRPr="00892FBB">
        <w:rPr>
          <w:rStyle w:val="contextualspellingandgrammarerror"/>
        </w:rPr>
        <w:t>Into</w:t>
      </w:r>
      <w:proofErr w:type="gramEnd"/>
      <w:r w:rsidR="00D53D98" w:rsidRPr="00892FBB">
        <w:rPr>
          <w:rStyle w:val="normaltextrun1"/>
        </w:rPr>
        <w:t xml:space="preserve"> Internship </w:t>
      </w:r>
      <w:r w:rsidRPr="00892FBB">
        <w:rPr>
          <w:rStyle w:val="normaltextrun1"/>
        </w:rPr>
        <w:t>P</w:t>
      </w:r>
      <w:r w:rsidR="00D53D98" w:rsidRPr="00892FBB">
        <w:rPr>
          <w:rStyle w:val="normaltextrun1"/>
        </w:rPr>
        <w:t>rogram run by the Australian Network on Disability </w:t>
      </w:r>
      <w:r w:rsidR="00D53D98" w:rsidRPr="00892FBB">
        <w:rPr>
          <w:rStyle w:val="eop"/>
        </w:rPr>
        <w:t> </w:t>
      </w:r>
    </w:p>
    <w:p w14:paraId="7BC77847" w14:textId="1983D959" w:rsidR="00D53D98" w:rsidRDefault="00D53D98" w:rsidP="00892FBB">
      <w:pPr>
        <w:pStyle w:val="Bullets"/>
        <w:rPr>
          <w:rStyle w:val="normaltextrun1"/>
        </w:rPr>
      </w:pPr>
      <w:r w:rsidRPr="00892FBB">
        <w:rPr>
          <w:rStyle w:val="normaltextrun1"/>
        </w:rPr>
        <w:t>the department’s All Abilities staff network continuing to provide opportunities for staff, who identify as</w:t>
      </w:r>
      <w:r w:rsidR="006933E1" w:rsidRPr="00892FBB">
        <w:rPr>
          <w:rStyle w:val="normaltextrun1"/>
        </w:rPr>
        <w:t>,</w:t>
      </w:r>
      <w:r w:rsidRPr="00892FBB">
        <w:rPr>
          <w:rStyle w:val="normaltextrun1"/>
        </w:rPr>
        <w:t xml:space="preserve"> or are an ally of</w:t>
      </w:r>
      <w:r w:rsidR="006933E1" w:rsidRPr="00892FBB">
        <w:rPr>
          <w:rStyle w:val="normaltextrun1"/>
        </w:rPr>
        <w:t>,</w:t>
      </w:r>
      <w:r w:rsidRPr="00892FBB">
        <w:rPr>
          <w:rStyle w:val="normaltextrun1"/>
        </w:rPr>
        <w:t xml:space="preserve"> a person with disability to contribute to driving disability initiatives.</w:t>
      </w:r>
    </w:p>
    <w:p w14:paraId="7235EBEB" w14:textId="77777777" w:rsidR="00892FBB" w:rsidRPr="00892FBB" w:rsidRDefault="00892FBB" w:rsidP="00892FBB">
      <w:pPr>
        <w:pStyle w:val="Bullets"/>
        <w:numPr>
          <w:ilvl w:val="0"/>
          <w:numId w:val="0"/>
        </w:numPr>
      </w:pPr>
    </w:p>
    <w:p w14:paraId="2E5E2332" w14:textId="77777777" w:rsidR="00D53D98" w:rsidRDefault="00D53D98" w:rsidP="00905254">
      <w:pPr>
        <w:rPr>
          <w:rFonts w:ascii="Calibri" w:hAnsi="Calibri"/>
          <w:lang w:val="en-US"/>
        </w:rPr>
      </w:pPr>
      <w:r>
        <w:rPr>
          <w:rStyle w:val="normaltextrun1"/>
          <w:rFonts w:cs="Arial"/>
          <w:szCs w:val="22"/>
        </w:rPr>
        <w:t>The department also celebrated a range of diversity events and culturally significant occasions across the state including:</w:t>
      </w:r>
      <w:r>
        <w:rPr>
          <w:rStyle w:val="eop"/>
          <w:rFonts w:cs="Arial"/>
          <w:szCs w:val="22"/>
          <w:lang w:val="en-US"/>
        </w:rPr>
        <w:t> </w:t>
      </w:r>
    </w:p>
    <w:p w14:paraId="6C79021D" w14:textId="4C505EBC" w:rsidR="00D53D98" w:rsidRPr="00905254" w:rsidRDefault="00D53D98" w:rsidP="00905254">
      <w:pPr>
        <w:pStyle w:val="Bullets"/>
      </w:pPr>
      <w:r w:rsidRPr="00905254">
        <w:rPr>
          <w:rStyle w:val="normaltextrun1"/>
        </w:rPr>
        <w:t xml:space="preserve">National Aboriginal and Islanders Day Observance Committee (NAIDOC) Week celebrations, including </w:t>
      </w:r>
      <w:r w:rsidR="006933E1" w:rsidRPr="00905254">
        <w:rPr>
          <w:rStyle w:val="normaltextrun1"/>
        </w:rPr>
        <w:t xml:space="preserve">the </w:t>
      </w:r>
      <w:r w:rsidRPr="00905254">
        <w:rPr>
          <w:rStyle w:val="normaltextrun1"/>
        </w:rPr>
        <w:t>Musgrave Park Family Fun Day </w:t>
      </w:r>
      <w:r w:rsidRPr="00905254">
        <w:rPr>
          <w:rStyle w:val="eop"/>
        </w:rPr>
        <w:t> </w:t>
      </w:r>
    </w:p>
    <w:p w14:paraId="79530147" w14:textId="3087830E" w:rsidR="00D53D98" w:rsidRPr="00905254" w:rsidRDefault="00D53D98" w:rsidP="00905254">
      <w:pPr>
        <w:pStyle w:val="Bullets"/>
      </w:pPr>
      <w:r w:rsidRPr="00905254">
        <w:rPr>
          <w:rStyle w:val="normaltextrun1"/>
        </w:rPr>
        <w:t xml:space="preserve">Sporting Wheelies Corporate Tri-Challenge and </w:t>
      </w:r>
      <w:r w:rsidR="00752C5F" w:rsidRPr="00905254">
        <w:rPr>
          <w:rStyle w:val="normaltextrun1"/>
        </w:rPr>
        <w:t>a</w:t>
      </w:r>
      <w:r w:rsidRPr="00905254">
        <w:rPr>
          <w:rStyle w:val="normaltextrun1"/>
        </w:rPr>
        <w:t xml:space="preserve"> range of activities for Disability Action Week</w:t>
      </w:r>
      <w:r w:rsidRPr="00905254">
        <w:rPr>
          <w:rStyle w:val="eop"/>
        </w:rPr>
        <w:t> </w:t>
      </w:r>
    </w:p>
    <w:p w14:paraId="0064EC9E" w14:textId="29C14B79" w:rsidR="00D53D98" w:rsidRPr="00905254" w:rsidRDefault="00FF1A79" w:rsidP="00905254">
      <w:pPr>
        <w:pStyle w:val="Bullets"/>
      </w:pPr>
      <w:r w:rsidRPr="00905254">
        <w:rPr>
          <w:rStyle w:val="normaltextrun1"/>
        </w:rPr>
        <w:t xml:space="preserve">sponsoring </w:t>
      </w:r>
      <w:r w:rsidR="00892FBB">
        <w:rPr>
          <w:rStyle w:val="normaltextrun1"/>
        </w:rPr>
        <w:t>ten</w:t>
      </w:r>
      <w:r w:rsidR="00FB0C41" w:rsidRPr="00905254">
        <w:rPr>
          <w:rStyle w:val="normaltextrun1"/>
        </w:rPr>
        <w:t xml:space="preserve"> </w:t>
      </w:r>
      <w:r w:rsidR="00D53D98" w:rsidRPr="00905254">
        <w:rPr>
          <w:rStyle w:val="normaltextrun1"/>
        </w:rPr>
        <w:t>employees to attend International Women’s Day events </w:t>
      </w:r>
      <w:r w:rsidR="00D53D98" w:rsidRPr="00905254">
        <w:rPr>
          <w:rStyle w:val="eop"/>
        </w:rPr>
        <w:t> </w:t>
      </w:r>
    </w:p>
    <w:p w14:paraId="4766FD8E" w14:textId="1A8AB7F6" w:rsidR="00D53D98" w:rsidRPr="00905254" w:rsidRDefault="00FF1A79" w:rsidP="00905254">
      <w:pPr>
        <w:pStyle w:val="Bullets"/>
      </w:pPr>
      <w:r w:rsidRPr="00905254">
        <w:rPr>
          <w:rStyle w:val="normaltextrun1"/>
        </w:rPr>
        <w:t xml:space="preserve">sponsoring </w:t>
      </w:r>
      <w:r w:rsidR="004F5F28" w:rsidRPr="00905254">
        <w:rPr>
          <w:rStyle w:val="normaltextrun1"/>
        </w:rPr>
        <w:t>ten</w:t>
      </w:r>
      <w:r w:rsidR="00D53D98" w:rsidRPr="00905254">
        <w:rPr>
          <w:rStyle w:val="normaltextrun1"/>
        </w:rPr>
        <w:t xml:space="preserve"> women to attend </w:t>
      </w:r>
      <w:r w:rsidR="006933E1" w:rsidRPr="00905254">
        <w:rPr>
          <w:rStyle w:val="normaltextrun1"/>
        </w:rPr>
        <w:t xml:space="preserve">the </w:t>
      </w:r>
      <w:r w:rsidR="00D53D98" w:rsidRPr="00905254">
        <w:rPr>
          <w:rStyle w:val="normaltextrun1"/>
        </w:rPr>
        <w:t>QUT Women on the Move event.</w:t>
      </w:r>
    </w:p>
    <w:p w14:paraId="0BC27BC5" w14:textId="77777777" w:rsidR="005534A0" w:rsidRDefault="005534A0">
      <w:pPr>
        <w:spacing w:before="0" w:after="0"/>
        <w:rPr>
          <w:rStyle w:val="normaltextrun1"/>
          <w:rFonts w:cstheme="majorBidi"/>
          <w:b/>
          <w:bCs/>
          <w:sz w:val="28"/>
          <w:szCs w:val="28"/>
        </w:rPr>
      </w:pPr>
      <w:r>
        <w:rPr>
          <w:rStyle w:val="normaltextrun1"/>
        </w:rPr>
        <w:br w:type="page"/>
      </w:r>
    </w:p>
    <w:p w14:paraId="21FA3F7B" w14:textId="5B3F7A1F" w:rsidR="008F0416" w:rsidRPr="00892FBB" w:rsidRDefault="008A6303" w:rsidP="00892FBB">
      <w:pPr>
        <w:pStyle w:val="Heading6"/>
      </w:pPr>
      <w:r w:rsidRPr="00892FBB">
        <w:rPr>
          <w:rStyle w:val="normaltextrun1"/>
        </w:rPr>
        <w:lastRenderedPageBreak/>
        <w:t>D</w:t>
      </w:r>
      <w:r w:rsidR="008F0416" w:rsidRPr="00892FBB">
        <w:rPr>
          <w:rStyle w:val="normaltextrun1"/>
        </w:rPr>
        <w:t>emonstrating strong leadership that effectively manages resources while driving innovation in an agile environment</w:t>
      </w:r>
      <w:r w:rsidR="008F0416" w:rsidRPr="00892FBB">
        <w:rPr>
          <w:rStyle w:val="eop"/>
        </w:rPr>
        <w:t> </w:t>
      </w:r>
    </w:p>
    <w:p w14:paraId="4F28E7EC" w14:textId="4F822170" w:rsidR="008F0416" w:rsidRDefault="00ED064E" w:rsidP="008F0416">
      <w:pPr>
        <w:pStyle w:val="paragraph"/>
        <w:textAlignment w:val="baseline"/>
        <w:rPr>
          <w:rStyle w:val="eop"/>
          <w:rFonts w:ascii="Arial" w:hAnsi="Arial" w:cs="Arial"/>
          <w:sz w:val="22"/>
          <w:szCs w:val="22"/>
          <w:lang w:val="en-US"/>
        </w:rPr>
      </w:pPr>
      <w:r>
        <w:rPr>
          <w:rStyle w:val="normaltextrun1"/>
          <w:rFonts w:ascii="Arial" w:hAnsi="Arial" w:cs="Arial"/>
          <w:sz w:val="22"/>
          <w:szCs w:val="22"/>
        </w:rPr>
        <w:t>We aim to empower leadership at all levels</w:t>
      </w:r>
      <w:r w:rsidR="000B6723">
        <w:rPr>
          <w:rStyle w:val="normaltextrun1"/>
          <w:rFonts w:ascii="Arial" w:hAnsi="Arial" w:cs="Arial"/>
          <w:sz w:val="22"/>
          <w:szCs w:val="22"/>
        </w:rPr>
        <w:t xml:space="preserve"> in the department</w:t>
      </w:r>
      <w:r w:rsidR="00FC23D3">
        <w:rPr>
          <w:rStyle w:val="normaltextrun1"/>
          <w:rFonts w:ascii="Arial" w:hAnsi="Arial" w:cs="Arial"/>
          <w:sz w:val="22"/>
          <w:szCs w:val="22"/>
        </w:rPr>
        <w:t xml:space="preserve"> </w:t>
      </w:r>
      <w:r w:rsidR="00A83296">
        <w:rPr>
          <w:rStyle w:val="normaltextrun1"/>
          <w:rFonts w:ascii="Arial" w:hAnsi="Arial" w:cs="Arial"/>
          <w:sz w:val="22"/>
          <w:szCs w:val="22"/>
        </w:rPr>
        <w:t xml:space="preserve">to </w:t>
      </w:r>
      <w:r w:rsidR="00FC23D3">
        <w:rPr>
          <w:rStyle w:val="normaltextrun1"/>
          <w:rFonts w:ascii="Arial" w:hAnsi="Arial" w:cs="Arial"/>
          <w:sz w:val="22"/>
          <w:szCs w:val="22"/>
        </w:rPr>
        <w:t xml:space="preserve">contribute to </w:t>
      </w:r>
      <w:r w:rsidR="00A83296">
        <w:rPr>
          <w:rStyle w:val="normaltextrun1"/>
          <w:rFonts w:ascii="Arial" w:hAnsi="Arial" w:cs="Arial"/>
          <w:sz w:val="22"/>
          <w:szCs w:val="22"/>
        </w:rPr>
        <w:t>a high-</w:t>
      </w:r>
      <w:r w:rsidR="001346AD">
        <w:rPr>
          <w:rStyle w:val="normaltextrun1"/>
          <w:rFonts w:ascii="Arial" w:hAnsi="Arial" w:cs="Arial"/>
          <w:sz w:val="22"/>
          <w:szCs w:val="22"/>
        </w:rPr>
        <w:t>pe</w:t>
      </w:r>
      <w:r w:rsidR="009B0A23">
        <w:rPr>
          <w:rStyle w:val="normaltextrun1"/>
          <w:rFonts w:ascii="Arial" w:hAnsi="Arial" w:cs="Arial"/>
          <w:sz w:val="22"/>
          <w:szCs w:val="22"/>
        </w:rPr>
        <w:t>r</w:t>
      </w:r>
      <w:r w:rsidR="001346AD">
        <w:rPr>
          <w:rStyle w:val="normaltextrun1"/>
          <w:rFonts w:ascii="Arial" w:hAnsi="Arial" w:cs="Arial"/>
          <w:sz w:val="22"/>
          <w:szCs w:val="22"/>
        </w:rPr>
        <w:t>forming</w:t>
      </w:r>
      <w:r w:rsidR="00A83296">
        <w:rPr>
          <w:rStyle w:val="normaltextrun1"/>
          <w:rFonts w:ascii="Arial" w:hAnsi="Arial" w:cs="Arial"/>
          <w:sz w:val="22"/>
          <w:szCs w:val="22"/>
        </w:rPr>
        <w:t xml:space="preserve">, innovative and future-focused public sector, </w:t>
      </w:r>
      <w:r w:rsidR="00FC23D3">
        <w:rPr>
          <w:rStyle w:val="normaltextrun1"/>
          <w:rFonts w:ascii="Arial" w:hAnsi="Arial" w:cs="Arial"/>
          <w:sz w:val="22"/>
          <w:szCs w:val="22"/>
        </w:rPr>
        <w:t xml:space="preserve">while aiming to </w:t>
      </w:r>
      <w:r w:rsidR="00A83296">
        <w:rPr>
          <w:rStyle w:val="normaltextrun1"/>
          <w:rFonts w:ascii="Arial" w:hAnsi="Arial" w:cs="Arial"/>
          <w:sz w:val="22"/>
          <w:szCs w:val="22"/>
        </w:rPr>
        <w:t>chang</w:t>
      </w:r>
      <w:r w:rsidR="00FC23D3">
        <w:rPr>
          <w:rStyle w:val="normaltextrun1"/>
          <w:rFonts w:ascii="Arial" w:hAnsi="Arial" w:cs="Arial"/>
          <w:sz w:val="22"/>
          <w:szCs w:val="22"/>
        </w:rPr>
        <w:t>e</w:t>
      </w:r>
      <w:r w:rsidR="00A83296">
        <w:rPr>
          <w:rStyle w:val="normaltextrun1"/>
          <w:rFonts w:ascii="Arial" w:hAnsi="Arial" w:cs="Arial"/>
          <w:sz w:val="22"/>
          <w:szCs w:val="22"/>
        </w:rPr>
        <w:t xml:space="preserve"> lives </w:t>
      </w:r>
      <w:r w:rsidR="00324FFF">
        <w:rPr>
          <w:rStyle w:val="normaltextrun1"/>
          <w:rFonts w:ascii="Arial" w:hAnsi="Arial" w:cs="Arial"/>
          <w:sz w:val="22"/>
          <w:szCs w:val="22"/>
        </w:rPr>
        <w:t xml:space="preserve">positively </w:t>
      </w:r>
      <w:r w:rsidR="00FC23D3">
        <w:rPr>
          <w:rStyle w:val="normaltextrun1"/>
          <w:rFonts w:ascii="Arial" w:hAnsi="Arial" w:cs="Arial"/>
          <w:sz w:val="22"/>
          <w:szCs w:val="22"/>
        </w:rPr>
        <w:t>for</w:t>
      </w:r>
      <w:r w:rsidR="00324FFF">
        <w:rPr>
          <w:rStyle w:val="normaltextrun1"/>
          <w:rFonts w:ascii="Arial" w:hAnsi="Arial" w:cs="Arial"/>
          <w:sz w:val="22"/>
          <w:szCs w:val="22"/>
        </w:rPr>
        <w:t xml:space="preserve"> all Queenslanders. </w:t>
      </w:r>
      <w:r w:rsidR="007D5BC1">
        <w:rPr>
          <w:rStyle w:val="normaltextrun1"/>
          <w:rFonts w:ascii="Arial" w:hAnsi="Arial" w:cs="Arial"/>
          <w:sz w:val="22"/>
          <w:szCs w:val="22"/>
        </w:rPr>
        <w:t>We e</w:t>
      </w:r>
      <w:r w:rsidR="00D02186">
        <w:rPr>
          <w:rStyle w:val="normaltextrun1"/>
          <w:rFonts w:ascii="Arial" w:hAnsi="Arial" w:cs="Arial"/>
          <w:sz w:val="22"/>
          <w:szCs w:val="22"/>
        </w:rPr>
        <w:t xml:space="preserve">stablish </w:t>
      </w:r>
      <w:r w:rsidR="008F0416">
        <w:rPr>
          <w:rStyle w:val="normaltextrun1"/>
          <w:rFonts w:ascii="Arial" w:hAnsi="Arial" w:cs="Arial"/>
          <w:sz w:val="22"/>
          <w:szCs w:val="22"/>
        </w:rPr>
        <w:t>leadership development initiatives</w:t>
      </w:r>
      <w:r w:rsidR="00D02186">
        <w:rPr>
          <w:rStyle w:val="normaltextrun1"/>
          <w:rFonts w:ascii="Arial" w:hAnsi="Arial" w:cs="Arial"/>
          <w:sz w:val="22"/>
          <w:szCs w:val="22"/>
        </w:rPr>
        <w:t>, which</w:t>
      </w:r>
      <w:r w:rsidR="008F0416">
        <w:rPr>
          <w:rStyle w:val="normaltextrun1"/>
          <w:rFonts w:ascii="Arial" w:hAnsi="Arial" w:cs="Arial"/>
          <w:sz w:val="22"/>
          <w:szCs w:val="22"/>
        </w:rPr>
        <w:t xml:space="preserve"> align with the Queensland Public Sector Leadership Competencies </w:t>
      </w:r>
      <w:r w:rsidR="008F0416" w:rsidRPr="00572B71">
        <w:rPr>
          <w:rStyle w:val="normaltextrun1"/>
          <w:rFonts w:ascii="Arial" w:hAnsi="Arial" w:cs="Arial"/>
          <w:sz w:val="22"/>
          <w:szCs w:val="22"/>
        </w:rPr>
        <w:t>for Queensland</w:t>
      </w:r>
      <w:r w:rsidR="00C72FB2" w:rsidRPr="000F0BEC">
        <w:rPr>
          <w:rStyle w:val="normaltextrun1"/>
          <w:rFonts w:ascii="Arial" w:hAnsi="Arial" w:cs="Arial"/>
          <w:sz w:val="22"/>
          <w:szCs w:val="22"/>
        </w:rPr>
        <w:t xml:space="preserve"> to ensure our </w:t>
      </w:r>
      <w:r w:rsidR="00F34CC4" w:rsidRPr="000F0BEC">
        <w:rPr>
          <w:rStyle w:val="normaltextrun1"/>
          <w:rFonts w:ascii="Arial" w:hAnsi="Arial" w:cs="Arial"/>
          <w:sz w:val="22"/>
          <w:szCs w:val="22"/>
        </w:rPr>
        <w:t>employees</w:t>
      </w:r>
      <w:r w:rsidR="003C723E" w:rsidRPr="000F0BEC">
        <w:rPr>
          <w:rStyle w:val="normaltextrun1"/>
          <w:rFonts w:ascii="Arial" w:hAnsi="Arial" w:cs="Arial"/>
          <w:sz w:val="22"/>
          <w:szCs w:val="22"/>
        </w:rPr>
        <w:t xml:space="preserve"> are</w:t>
      </w:r>
      <w:r w:rsidR="00404437" w:rsidRPr="000F0BEC">
        <w:rPr>
          <w:rStyle w:val="normaltextrun1"/>
          <w:rFonts w:ascii="Arial" w:hAnsi="Arial" w:cs="Arial"/>
          <w:sz w:val="22"/>
          <w:szCs w:val="22"/>
        </w:rPr>
        <w:t xml:space="preserve"> supported in development and leadership</w:t>
      </w:r>
      <w:r w:rsidR="000113C5" w:rsidRPr="000F0BEC">
        <w:rPr>
          <w:rStyle w:val="normaltextrun1"/>
          <w:rFonts w:ascii="Arial" w:hAnsi="Arial" w:cs="Arial"/>
          <w:sz w:val="22"/>
          <w:szCs w:val="22"/>
        </w:rPr>
        <w:t>.</w:t>
      </w:r>
    </w:p>
    <w:p w14:paraId="17B0A5F4" w14:textId="77777777" w:rsidR="00AE74D5" w:rsidRDefault="00AE74D5" w:rsidP="008F0416">
      <w:pPr>
        <w:pStyle w:val="paragraph"/>
        <w:textAlignment w:val="baseline"/>
        <w:rPr>
          <w:lang w:val="en-US"/>
        </w:rPr>
      </w:pPr>
    </w:p>
    <w:p w14:paraId="6F562C50" w14:textId="77777777" w:rsidR="008F0416" w:rsidRDefault="008F0416" w:rsidP="008F0416">
      <w:pPr>
        <w:pStyle w:val="paragraph"/>
        <w:textAlignment w:val="baseline"/>
        <w:rPr>
          <w:lang w:val="en-US"/>
        </w:rPr>
      </w:pPr>
      <w:r>
        <w:rPr>
          <w:rStyle w:val="normaltextrun1"/>
          <w:rFonts w:ascii="Arial" w:hAnsi="Arial" w:cs="Arial"/>
          <w:sz w:val="22"/>
          <w:szCs w:val="22"/>
        </w:rPr>
        <w:t>In 2018–19, we:</w:t>
      </w:r>
      <w:r>
        <w:rPr>
          <w:rStyle w:val="eop"/>
          <w:rFonts w:ascii="Arial" w:hAnsi="Arial" w:cs="Arial"/>
          <w:sz w:val="22"/>
          <w:szCs w:val="22"/>
          <w:lang w:val="en-US"/>
        </w:rPr>
        <w:t> </w:t>
      </w:r>
    </w:p>
    <w:p w14:paraId="57EEE243" w14:textId="4E499D6E" w:rsidR="008F0416" w:rsidRPr="00BB1A6E" w:rsidRDefault="008F0416" w:rsidP="00BB1A6E">
      <w:pPr>
        <w:pStyle w:val="Bullets"/>
      </w:pPr>
      <w:r w:rsidRPr="00BB1A6E">
        <w:rPr>
          <w:rStyle w:val="normaltextrun1"/>
        </w:rPr>
        <w:t xml:space="preserve">supported 56 employees to complete the Managing for Results </w:t>
      </w:r>
      <w:r w:rsidR="006933E1">
        <w:rPr>
          <w:rStyle w:val="normaltextrun1"/>
        </w:rPr>
        <w:t>P</w:t>
      </w:r>
      <w:r w:rsidRPr="00BB1A6E">
        <w:rPr>
          <w:rStyle w:val="normaltextrun1"/>
        </w:rPr>
        <w:t>rogram, which provides foundational management and leadership skills to optimise individual and organisational productivity, performance and service delivery</w:t>
      </w:r>
      <w:r w:rsidRPr="00BB1A6E">
        <w:rPr>
          <w:rStyle w:val="eop"/>
        </w:rPr>
        <w:t> </w:t>
      </w:r>
    </w:p>
    <w:p w14:paraId="026AFF15" w14:textId="79295355" w:rsidR="008F0416" w:rsidRPr="00BB1A6E" w:rsidRDefault="008F0416" w:rsidP="00BB1A6E">
      <w:pPr>
        <w:pStyle w:val="Bullets"/>
      </w:pPr>
      <w:r w:rsidRPr="00BB1A6E">
        <w:rPr>
          <w:rStyle w:val="normaltextrun1"/>
        </w:rPr>
        <w:t xml:space="preserve">supported </w:t>
      </w:r>
      <w:r w:rsidR="00FB0C41">
        <w:rPr>
          <w:rStyle w:val="normaltextrun1"/>
        </w:rPr>
        <w:t>61</w:t>
      </w:r>
      <w:r w:rsidR="00FB0C41" w:rsidRPr="00BB1A6E">
        <w:rPr>
          <w:rStyle w:val="normaltextrun1"/>
        </w:rPr>
        <w:t xml:space="preserve"> </w:t>
      </w:r>
      <w:r w:rsidRPr="00BB1A6E">
        <w:rPr>
          <w:rStyle w:val="normaltextrun1"/>
        </w:rPr>
        <w:t xml:space="preserve">employees to complete the Taking the Lead </w:t>
      </w:r>
      <w:r w:rsidR="006933E1">
        <w:rPr>
          <w:rStyle w:val="normaltextrun1"/>
        </w:rPr>
        <w:t>P</w:t>
      </w:r>
      <w:r w:rsidRPr="00BB1A6E">
        <w:rPr>
          <w:rStyle w:val="normaltextrun1"/>
        </w:rPr>
        <w:t>rogram, which provides emerging leaders with the skills to lead, influence and inspire a sense of purpose and direction</w:t>
      </w:r>
      <w:r w:rsidRPr="00BB1A6E">
        <w:rPr>
          <w:rStyle w:val="eop"/>
        </w:rPr>
        <w:t> </w:t>
      </w:r>
    </w:p>
    <w:p w14:paraId="5DC87AD4" w14:textId="416EE3EE" w:rsidR="008F0416" w:rsidRPr="00FB0C41" w:rsidRDefault="008F0416" w:rsidP="00BB1A6E">
      <w:pPr>
        <w:pStyle w:val="Bullets"/>
      </w:pPr>
      <w:r w:rsidRPr="00BB1A6E">
        <w:rPr>
          <w:rStyle w:val="normaltextrun1"/>
        </w:rPr>
        <w:t xml:space="preserve">supported </w:t>
      </w:r>
      <w:r w:rsidR="00FB0C41" w:rsidRPr="00C801E5">
        <w:rPr>
          <w:rStyle w:val="normaltextrun1"/>
        </w:rPr>
        <w:t>30</w:t>
      </w:r>
      <w:r w:rsidR="00FB0C41" w:rsidRPr="00FB0C41">
        <w:rPr>
          <w:rStyle w:val="normaltextrun1"/>
        </w:rPr>
        <w:t xml:space="preserve"> </w:t>
      </w:r>
      <w:r w:rsidRPr="00FB0C41">
        <w:rPr>
          <w:rStyle w:val="normaltextrun1"/>
        </w:rPr>
        <w:t xml:space="preserve">employees to complete the Enterprise Leadership </w:t>
      </w:r>
      <w:r w:rsidR="006933E1">
        <w:rPr>
          <w:rStyle w:val="normaltextrun1"/>
        </w:rPr>
        <w:t>P</w:t>
      </w:r>
      <w:r w:rsidRPr="00FB0C41">
        <w:rPr>
          <w:rStyle w:val="normaltextrun1"/>
        </w:rPr>
        <w:t>rogram, which provides developing and experienced leaders with knowledge and skills on topical business and leadership subjects to successfully lead in ever-changing, complex work environments</w:t>
      </w:r>
      <w:r w:rsidRPr="00FB0C41">
        <w:rPr>
          <w:rStyle w:val="eop"/>
        </w:rPr>
        <w:t> </w:t>
      </w:r>
    </w:p>
    <w:p w14:paraId="6F1D0BAE" w14:textId="562B0BA2" w:rsidR="008F0416" w:rsidRPr="00FB0C41" w:rsidRDefault="008F0416" w:rsidP="00BB1A6E">
      <w:pPr>
        <w:pStyle w:val="Bullets"/>
      </w:pPr>
      <w:r w:rsidRPr="00FB0C41">
        <w:rPr>
          <w:rStyle w:val="normaltextrun1"/>
        </w:rPr>
        <w:t xml:space="preserve">supported </w:t>
      </w:r>
      <w:r w:rsidR="00FB0C41" w:rsidRPr="00C801E5">
        <w:rPr>
          <w:rStyle w:val="normaltextrun1"/>
        </w:rPr>
        <w:t>22</w:t>
      </w:r>
      <w:r w:rsidR="00FB0C41" w:rsidRPr="00FB0C41">
        <w:rPr>
          <w:rStyle w:val="normaltextrun1"/>
        </w:rPr>
        <w:t xml:space="preserve"> </w:t>
      </w:r>
      <w:r w:rsidRPr="00FB0C41">
        <w:rPr>
          <w:rStyle w:val="normaltextrun1"/>
        </w:rPr>
        <w:t xml:space="preserve">employees to complete the QUT </w:t>
      </w:r>
      <w:r w:rsidR="00CF6622" w:rsidRPr="00FB0C41">
        <w:rPr>
          <w:rStyle w:val="normaltextrun1"/>
        </w:rPr>
        <w:t xml:space="preserve">EX </w:t>
      </w:r>
      <w:r w:rsidRPr="00FB0C41">
        <w:rPr>
          <w:rStyle w:val="normaltextrun1"/>
        </w:rPr>
        <w:t>short courses, which are intensive</w:t>
      </w:r>
      <w:r w:rsidR="00C06738" w:rsidRPr="00FB0C41">
        <w:rPr>
          <w:rStyle w:val="normaltextrun1"/>
        </w:rPr>
        <w:t xml:space="preserve"> one</w:t>
      </w:r>
      <w:r w:rsidR="006933E1">
        <w:rPr>
          <w:rStyle w:val="normaltextrun1"/>
        </w:rPr>
        <w:t>-</w:t>
      </w:r>
      <w:r w:rsidR="00C06738" w:rsidRPr="00FB0C41">
        <w:rPr>
          <w:rStyle w:val="normaltextrun1"/>
        </w:rPr>
        <w:t>day</w:t>
      </w:r>
      <w:r w:rsidRPr="00FB0C41">
        <w:rPr>
          <w:rStyle w:val="normaltextrun1"/>
        </w:rPr>
        <w:t xml:space="preserve"> workshops t</w:t>
      </w:r>
      <w:r w:rsidR="00C06738" w:rsidRPr="00FB0C41">
        <w:rPr>
          <w:rStyle w:val="normaltextrun1"/>
        </w:rPr>
        <w:t>hat</w:t>
      </w:r>
      <w:r w:rsidRPr="00FB0C41">
        <w:rPr>
          <w:rStyle w:val="normaltextrun1"/>
        </w:rPr>
        <w:t xml:space="preserve"> provide discussion and insight on </w:t>
      </w:r>
      <w:r w:rsidR="00EB52A5" w:rsidRPr="00FB0C41">
        <w:rPr>
          <w:rStyle w:val="normaltextrun1"/>
        </w:rPr>
        <w:t xml:space="preserve">the </w:t>
      </w:r>
      <w:r w:rsidRPr="00FB0C41">
        <w:rPr>
          <w:rStyle w:val="normaltextrun1"/>
        </w:rPr>
        <w:t>latest research to help leaders navigate the difficult and complex challenges they face today</w:t>
      </w:r>
      <w:r w:rsidRPr="00FB0C41">
        <w:rPr>
          <w:rStyle w:val="eop"/>
        </w:rPr>
        <w:t> </w:t>
      </w:r>
    </w:p>
    <w:p w14:paraId="4855FBEF" w14:textId="4C6A2E73" w:rsidR="008F0416" w:rsidRPr="00BB1A6E" w:rsidRDefault="008F0416" w:rsidP="00BB1A6E">
      <w:pPr>
        <w:pStyle w:val="Bullets"/>
      </w:pPr>
      <w:r w:rsidRPr="00FB0C41">
        <w:rPr>
          <w:rStyle w:val="normaltextrun1"/>
        </w:rPr>
        <w:t xml:space="preserve">supported </w:t>
      </w:r>
      <w:r w:rsidR="00FB0C41" w:rsidRPr="00C801E5">
        <w:rPr>
          <w:rStyle w:val="normaltextrun1"/>
        </w:rPr>
        <w:t>70</w:t>
      </w:r>
      <w:r w:rsidR="00FB0C41" w:rsidRPr="00FB0C41">
        <w:rPr>
          <w:rStyle w:val="normaltextrun1"/>
        </w:rPr>
        <w:t xml:space="preserve"> </w:t>
      </w:r>
      <w:r w:rsidRPr="00FB0C41">
        <w:rPr>
          <w:rStyle w:val="normaltextrun1"/>
        </w:rPr>
        <w:t xml:space="preserve">employees to complete the Leading in a Rapidly Changing World </w:t>
      </w:r>
      <w:r w:rsidR="006933E1">
        <w:rPr>
          <w:rStyle w:val="normaltextrun1"/>
        </w:rPr>
        <w:t>P</w:t>
      </w:r>
      <w:r w:rsidRPr="00FB0C41">
        <w:rPr>
          <w:rStyle w:val="normaltextrun1"/>
        </w:rPr>
        <w:t>rogram, which assists manage</w:t>
      </w:r>
      <w:r w:rsidRPr="00BB1A6E">
        <w:rPr>
          <w:rStyle w:val="normaltextrun1"/>
        </w:rPr>
        <w:t>rs and leaders lead themselves and their teams in an environment that is in a constant state of uncertainty and change</w:t>
      </w:r>
      <w:r w:rsidRPr="00BB1A6E">
        <w:rPr>
          <w:rStyle w:val="eop"/>
        </w:rPr>
        <w:t> </w:t>
      </w:r>
    </w:p>
    <w:p w14:paraId="25AEE50E" w14:textId="2084E17F" w:rsidR="008F0416" w:rsidRPr="00BB1A6E" w:rsidRDefault="008F0416" w:rsidP="00BB1A6E">
      <w:pPr>
        <w:pStyle w:val="Bullets"/>
      </w:pPr>
      <w:r w:rsidRPr="00BB1A6E">
        <w:rPr>
          <w:rStyle w:val="normaltextrun1"/>
        </w:rPr>
        <w:t xml:space="preserve">supported approximately 100 employees to complete LEAD4QLD, a tool that enables participants to receive an assessment of their leadership capabilities against the Leadership Competencies for Queensland </w:t>
      </w:r>
      <w:r w:rsidR="006933E1">
        <w:rPr>
          <w:rStyle w:val="normaltextrun1"/>
        </w:rPr>
        <w:t>F</w:t>
      </w:r>
      <w:r w:rsidRPr="00BB1A6E">
        <w:rPr>
          <w:rStyle w:val="normaltextrun1"/>
        </w:rPr>
        <w:t>ramework</w:t>
      </w:r>
    </w:p>
    <w:p w14:paraId="3474D4BB" w14:textId="7E25A2E8" w:rsidR="008F0416" w:rsidRPr="00BB1A6E" w:rsidRDefault="008F0416" w:rsidP="00BB1A6E">
      <w:pPr>
        <w:pStyle w:val="Bullets"/>
        <w:rPr>
          <w:rStyle w:val="eop"/>
        </w:rPr>
      </w:pPr>
      <w:r w:rsidRPr="00BB1A6E">
        <w:rPr>
          <w:rStyle w:val="normaltextrun1"/>
        </w:rPr>
        <w:t>held monthly forums for our leadership cohort to strengthen leadership capabilities, foster expertise in public sector delivery and build connections across the agency to empower informed decision-making</w:t>
      </w:r>
      <w:r w:rsidR="006933E1">
        <w:rPr>
          <w:rStyle w:val="normaltextrun1"/>
        </w:rPr>
        <w:t>.</w:t>
      </w:r>
    </w:p>
    <w:p w14:paraId="0111EABF" w14:textId="71767CB0" w:rsidR="008F0416" w:rsidRPr="00892FBB" w:rsidRDefault="00FD7B05" w:rsidP="00892FBB">
      <w:pPr>
        <w:pStyle w:val="Heading6"/>
      </w:pPr>
      <w:r w:rsidRPr="00892FBB">
        <w:rPr>
          <w:rStyle w:val="normaltextrun1"/>
        </w:rPr>
        <w:t>I</w:t>
      </w:r>
      <w:r w:rsidR="008F0416" w:rsidRPr="00892FBB">
        <w:rPr>
          <w:rStyle w:val="normaltextrun1"/>
        </w:rPr>
        <w:t>nvesting in our people to achieve performance excellence, continually build our capabilities and realise potential</w:t>
      </w:r>
      <w:r w:rsidR="008F0416" w:rsidRPr="00892FBB">
        <w:rPr>
          <w:rStyle w:val="eop"/>
        </w:rPr>
        <w:t> </w:t>
      </w:r>
    </w:p>
    <w:p w14:paraId="27674893" w14:textId="7428A298" w:rsidR="008F0416" w:rsidRDefault="008F0416" w:rsidP="008F0416">
      <w:pPr>
        <w:pStyle w:val="paragraph"/>
        <w:textAlignment w:val="baseline"/>
        <w:rPr>
          <w:lang w:val="en-US"/>
        </w:rPr>
      </w:pPr>
      <w:r>
        <w:rPr>
          <w:rStyle w:val="normaltextrun1"/>
          <w:rFonts w:ascii="Arial" w:hAnsi="Arial" w:cs="Arial"/>
          <w:sz w:val="22"/>
          <w:szCs w:val="22"/>
        </w:rPr>
        <w:t xml:space="preserve">The department is committed to promoting and supporting a high-performance culture through the </w:t>
      </w:r>
      <w:r w:rsidRPr="00E674CC">
        <w:rPr>
          <w:rStyle w:val="normaltextrun1"/>
          <w:rFonts w:ascii="Arial" w:hAnsi="Arial" w:cs="Arial"/>
          <w:i/>
          <w:sz w:val="22"/>
          <w:szCs w:val="22"/>
        </w:rPr>
        <w:t>Performance Excellence Framework</w:t>
      </w:r>
      <w:r>
        <w:rPr>
          <w:rStyle w:val="normaltextrun1"/>
          <w:rFonts w:ascii="Arial" w:hAnsi="Arial" w:cs="Arial"/>
          <w:sz w:val="22"/>
          <w:szCs w:val="22"/>
        </w:rPr>
        <w:t xml:space="preserve">, which is designed to maximise the potential of employees through four key areas: </w:t>
      </w:r>
      <w:r w:rsidR="00FD76FB">
        <w:rPr>
          <w:rStyle w:val="normaltextrun1"/>
          <w:rFonts w:ascii="Arial" w:hAnsi="Arial" w:cs="Arial"/>
          <w:sz w:val="22"/>
          <w:szCs w:val="22"/>
        </w:rPr>
        <w:t>R</w:t>
      </w:r>
      <w:r>
        <w:rPr>
          <w:rStyle w:val="normaltextrun1"/>
          <w:rFonts w:ascii="Arial" w:hAnsi="Arial" w:cs="Arial"/>
          <w:sz w:val="22"/>
          <w:szCs w:val="22"/>
        </w:rPr>
        <w:t xml:space="preserve">ecruit and </w:t>
      </w:r>
      <w:r w:rsidR="00FD76FB">
        <w:rPr>
          <w:rStyle w:val="normaltextrun1"/>
          <w:rFonts w:ascii="Arial" w:hAnsi="Arial" w:cs="Arial"/>
          <w:sz w:val="22"/>
          <w:szCs w:val="22"/>
        </w:rPr>
        <w:t>I</w:t>
      </w:r>
      <w:r>
        <w:rPr>
          <w:rStyle w:val="normaltextrun1"/>
          <w:rFonts w:ascii="Arial" w:hAnsi="Arial" w:cs="Arial"/>
          <w:sz w:val="22"/>
          <w:szCs w:val="22"/>
        </w:rPr>
        <w:t xml:space="preserve">nduct; </w:t>
      </w:r>
      <w:r w:rsidR="00FD76FB">
        <w:rPr>
          <w:rStyle w:val="normaltextrun1"/>
          <w:rFonts w:ascii="Arial" w:hAnsi="Arial" w:cs="Arial"/>
          <w:sz w:val="22"/>
          <w:szCs w:val="22"/>
        </w:rPr>
        <w:t>E</w:t>
      </w:r>
      <w:r>
        <w:rPr>
          <w:rStyle w:val="normaltextrun1"/>
          <w:rFonts w:ascii="Arial" w:hAnsi="Arial" w:cs="Arial"/>
          <w:sz w:val="22"/>
          <w:szCs w:val="22"/>
        </w:rPr>
        <w:t xml:space="preserve">ngage; </w:t>
      </w:r>
      <w:r w:rsidR="00A72E24">
        <w:rPr>
          <w:rStyle w:val="normaltextrun1"/>
          <w:rFonts w:ascii="Arial" w:hAnsi="Arial" w:cs="Arial"/>
          <w:sz w:val="22"/>
          <w:szCs w:val="22"/>
        </w:rPr>
        <w:t>P</w:t>
      </w:r>
      <w:r>
        <w:rPr>
          <w:rStyle w:val="normaltextrun1"/>
          <w:rFonts w:ascii="Arial" w:hAnsi="Arial" w:cs="Arial"/>
          <w:sz w:val="22"/>
          <w:szCs w:val="22"/>
        </w:rPr>
        <w:t xml:space="preserve">erform and </w:t>
      </w:r>
      <w:r w:rsidR="00A72E24">
        <w:rPr>
          <w:rStyle w:val="normaltextrun1"/>
          <w:rFonts w:ascii="Arial" w:hAnsi="Arial" w:cs="Arial"/>
          <w:sz w:val="22"/>
          <w:szCs w:val="22"/>
        </w:rPr>
        <w:t>R</w:t>
      </w:r>
      <w:r>
        <w:rPr>
          <w:rStyle w:val="normaltextrun1"/>
          <w:rFonts w:ascii="Arial" w:hAnsi="Arial" w:cs="Arial"/>
          <w:sz w:val="22"/>
          <w:szCs w:val="22"/>
        </w:rPr>
        <w:t xml:space="preserve">eview and </w:t>
      </w:r>
      <w:r w:rsidR="00A72E24">
        <w:rPr>
          <w:rStyle w:val="normaltextrun1"/>
          <w:rFonts w:ascii="Arial" w:hAnsi="Arial" w:cs="Arial"/>
          <w:sz w:val="22"/>
          <w:szCs w:val="22"/>
        </w:rPr>
        <w:t>R</w:t>
      </w:r>
      <w:r>
        <w:rPr>
          <w:rStyle w:val="normaltextrun1"/>
          <w:rFonts w:ascii="Arial" w:hAnsi="Arial" w:cs="Arial"/>
          <w:sz w:val="22"/>
          <w:szCs w:val="22"/>
        </w:rPr>
        <w:t xml:space="preserve">ecognise and </w:t>
      </w:r>
      <w:r w:rsidR="00A72E24">
        <w:rPr>
          <w:rStyle w:val="normaltextrun1"/>
          <w:rFonts w:ascii="Arial" w:hAnsi="Arial" w:cs="Arial"/>
          <w:sz w:val="22"/>
          <w:szCs w:val="22"/>
        </w:rPr>
        <w:t>R</w:t>
      </w:r>
      <w:r>
        <w:rPr>
          <w:rStyle w:val="normaltextrun1"/>
          <w:rFonts w:ascii="Arial" w:hAnsi="Arial" w:cs="Arial"/>
          <w:sz w:val="22"/>
          <w:szCs w:val="22"/>
        </w:rPr>
        <w:t>eward.</w:t>
      </w:r>
      <w:r>
        <w:rPr>
          <w:rStyle w:val="normaltextrun1"/>
          <w:rFonts w:ascii="Arial" w:hAnsi="Arial" w:cs="Arial"/>
          <w:color w:val="0070C0"/>
          <w:sz w:val="22"/>
          <w:szCs w:val="22"/>
        </w:rPr>
        <w:t> </w:t>
      </w:r>
      <w:r>
        <w:rPr>
          <w:rStyle w:val="eop"/>
          <w:rFonts w:ascii="Arial" w:hAnsi="Arial" w:cs="Arial"/>
          <w:sz w:val="22"/>
          <w:szCs w:val="22"/>
          <w:lang w:val="en-US"/>
        </w:rPr>
        <w:t> </w:t>
      </w:r>
    </w:p>
    <w:p w14:paraId="51ECACFD" w14:textId="77777777" w:rsidR="00A72E24" w:rsidRDefault="00A72E24" w:rsidP="008F0416">
      <w:pPr>
        <w:pStyle w:val="paragraph"/>
        <w:textAlignment w:val="baseline"/>
        <w:rPr>
          <w:rStyle w:val="normaltextrun1"/>
          <w:rFonts w:ascii="Arial" w:hAnsi="Arial" w:cs="Arial"/>
          <w:sz w:val="22"/>
          <w:szCs w:val="22"/>
        </w:rPr>
      </w:pPr>
    </w:p>
    <w:p w14:paraId="4058092B" w14:textId="24CB984F" w:rsidR="008F0416" w:rsidRDefault="008F0416" w:rsidP="008F0416">
      <w:pPr>
        <w:pStyle w:val="paragraph"/>
        <w:textAlignment w:val="baseline"/>
        <w:rPr>
          <w:lang w:val="en-US"/>
        </w:rPr>
      </w:pPr>
      <w:r>
        <w:rPr>
          <w:rStyle w:val="normaltextrun1"/>
          <w:rFonts w:ascii="Arial" w:hAnsi="Arial" w:cs="Arial"/>
          <w:sz w:val="22"/>
          <w:szCs w:val="22"/>
        </w:rPr>
        <w:t>In 2018</w:t>
      </w:r>
      <w:r w:rsidR="006933E1">
        <w:rPr>
          <w:rStyle w:val="normaltextrun1"/>
          <w:rFonts w:ascii="Arial" w:hAnsi="Arial" w:cs="Arial"/>
          <w:sz w:val="22"/>
          <w:szCs w:val="22"/>
        </w:rPr>
        <w:t>–</w:t>
      </w:r>
      <w:r>
        <w:rPr>
          <w:rStyle w:val="normaltextrun1"/>
          <w:rFonts w:ascii="Arial" w:hAnsi="Arial" w:cs="Arial"/>
          <w:sz w:val="22"/>
          <w:szCs w:val="22"/>
        </w:rPr>
        <w:t>19 we:</w:t>
      </w:r>
      <w:r>
        <w:rPr>
          <w:rStyle w:val="eop"/>
          <w:rFonts w:ascii="Arial" w:hAnsi="Arial" w:cs="Arial"/>
          <w:sz w:val="22"/>
          <w:szCs w:val="22"/>
          <w:lang w:val="en-US"/>
        </w:rPr>
        <w:t> </w:t>
      </w:r>
    </w:p>
    <w:p w14:paraId="0C648CD4" w14:textId="77777777" w:rsidR="008F0416" w:rsidRDefault="008F0416" w:rsidP="00CD1ED6">
      <w:pPr>
        <w:pStyle w:val="Bullets"/>
        <w:rPr>
          <w:rFonts w:ascii="Calibri" w:hAnsi="Calibri"/>
          <w:lang w:val="en-US"/>
        </w:rPr>
      </w:pPr>
      <w:r w:rsidRPr="00CD1ED6">
        <w:rPr>
          <w:rStyle w:val="normaltextrun1"/>
        </w:rPr>
        <w:t>rewarded</w:t>
      </w:r>
      <w:r>
        <w:rPr>
          <w:rStyle w:val="normaltextrun1"/>
          <w:rFonts w:cs="Arial"/>
          <w:color w:val="000000"/>
          <w:szCs w:val="22"/>
        </w:rPr>
        <w:t xml:space="preserve"> and recognised the achievements of individuals, teams and projects formally through:</w:t>
      </w:r>
      <w:r>
        <w:rPr>
          <w:rStyle w:val="eop"/>
          <w:rFonts w:cs="Arial"/>
          <w:szCs w:val="22"/>
          <w:lang w:val="en-US"/>
        </w:rPr>
        <w:t> </w:t>
      </w:r>
    </w:p>
    <w:p w14:paraId="087B66DA" w14:textId="77777777" w:rsidR="008F0416" w:rsidRPr="008F0416" w:rsidRDefault="008F0416" w:rsidP="009B6DCB">
      <w:pPr>
        <w:pStyle w:val="Bullets"/>
        <w:numPr>
          <w:ilvl w:val="1"/>
          <w:numId w:val="20"/>
        </w:numPr>
        <w:ind w:left="709"/>
        <w:rPr>
          <w:rFonts w:ascii="Verdana" w:hAnsi="Verdana"/>
          <w:lang w:val="en-US"/>
        </w:rPr>
      </w:pPr>
      <w:r w:rsidRPr="008F0416">
        <w:rPr>
          <w:rStyle w:val="normaltextrun1"/>
          <w:rFonts w:cs="Arial"/>
          <w:color w:val="000000"/>
          <w:szCs w:val="22"/>
        </w:rPr>
        <w:t>divisional awards ceremonies</w:t>
      </w:r>
      <w:r w:rsidRPr="008F0416">
        <w:rPr>
          <w:rStyle w:val="eop"/>
          <w:rFonts w:cs="Arial"/>
          <w:szCs w:val="22"/>
          <w:lang w:val="en-US"/>
        </w:rPr>
        <w:t> </w:t>
      </w:r>
    </w:p>
    <w:p w14:paraId="012577C4" w14:textId="796F6816" w:rsidR="008F0416" w:rsidRPr="008F0416" w:rsidRDefault="006933E1" w:rsidP="009B6DCB">
      <w:pPr>
        <w:pStyle w:val="Bullets"/>
        <w:numPr>
          <w:ilvl w:val="1"/>
          <w:numId w:val="20"/>
        </w:numPr>
        <w:ind w:left="709"/>
        <w:rPr>
          <w:rFonts w:ascii="Verdana" w:hAnsi="Verdana"/>
          <w:lang w:val="en-US"/>
        </w:rPr>
      </w:pPr>
      <w:r>
        <w:rPr>
          <w:rStyle w:val="normaltextrun1"/>
          <w:rFonts w:cs="Arial"/>
          <w:color w:val="000000"/>
          <w:szCs w:val="22"/>
        </w:rPr>
        <w:t xml:space="preserve">a </w:t>
      </w:r>
      <w:r w:rsidR="008F0416" w:rsidRPr="008F0416">
        <w:rPr>
          <w:rStyle w:val="normaltextrun1"/>
          <w:rFonts w:cs="Arial"/>
          <w:color w:val="000000"/>
          <w:szCs w:val="22"/>
        </w:rPr>
        <w:t>departmental Recognition of Excellence Awards ceremony (held on 11 December 2018)  </w:t>
      </w:r>
      <w:r w:rsidR="008F0416" w:rsidRPr="008F0416">
        <w:rPr>
          <w:rStyle w:val="eop"/>
          <w:rFonts w:cs="Arial"/>
          <w:szCs w:val="22"/>
          <w:lang w:val="en-US"/>
        </w:rPr>
        <w:t> </w:t>
      </w:r>
    </w:p>
    <w:p w14:paraId="15704105" w14:textId="48F3F27A" w:rsidR="008F0416" w:rsidRPr="008F0416" w:rsidRDefault="006933E1" w:rsidP="009B6DCB">
      <w:pPr>
        <w:pStyle w:val="Bullets"/>
        <w:numPr>
          <w:ilvl w:val="1"/>
          <w:numId w:val="20"/>
        </w:numPr>
        <w:ind w:left="709"/>
        <w:rPr>
          <w:rFonts w:ascii="Verdana" w:hAnsi="Verdana"/>
          <w:lang w:val="en-US"/>
        </w:rPr>
      </w:pPr>
      <w:r>
        <w:rPr>
          <w:rStyle w:val="normaltextrun1"/>
          <w:rFonts w:cs="Arial"/>
          <w:color w:val="000000"/>
          <w:szCs w:val="22"/>
        </w:rPr>
        <w:t xml:space="preserve">an </w:t>
      </w:r>
      <w:r w:rsidR="008F0416" w:rsidRPr="008F0416">
        <w:rPr>
          <w:rStyle w:val="normaltextrun1"/>
          <w:rFonts w:cs="Arial"/>
          <w:color w:val="000000"/>
          <w:szCs w:val="22"/>
        </w:rPr>
        <w:t>Australia Day Achievement Awards ceremony (held on 23 January 2019)</w:t>
      </w:r>
      <w:r w:rsidR="008F0416" w:rsidRPr="008F0416">
        <w:rPr>
          <w:rStyle w:val="eop"/>
          <w:rFonts w:cs="Arial"/>
          <w:szCs w:val="22"/>
          <w:lang w:val="en-US"/>
        </w:rPr>
        <w:t> </w:t>
      </w:r>
    </w:p>
    <w:p w14:paraId="0E7B13BE" w14:textId="06B4EF23" w:rsidR="008F0416" w:rsidRPr="008F0416" w:rsidRDefault="006933E1" w:rsidP="009B6DCB">
      <w:pPr>
        <w:pStyle w:val="Bullets"/>
        <w:numPr>
          <w:ilvl w:val="1"/>
          <w:numId w:val="20"/>
        </w:numPr>
        <w:ind w:left="709"/>
        <w:rPr>
          <w:lang w:val="en-US"/>
        </w:rPr>
      </w:pPr>
      <w:r>
        <w:rPr>
          <w:rStyle w:val="normaltextrun1"/>
          <w:rFonts w:cs="Arial"/>
          <w:color w:val="000000"/>
          <w:szCs w:val="22"/>
        </w:rPr>
        <w:t xml:space="preserve">a </w:t>
      </w:r>
      <w:r w:rsidR="008F0416" w:rsidRPr="008F0416">
        <w:rPr>
          <w:rStyle w:val="normaltextrun1"/>
          <w:rFonts w:cs="Arial"/>
          <w:color w:val="000000"/>
          <w:szCs w:val="22"/>
        </w:rPr>
        <w:t>National</w:t>
      </w:r>
      <w:r w:rsidR="008F0416" w:rsidRPr="008F0416">
        <w:rPr>
          <w:rStyle w:val="normaltextrun1"/>
          <w:rFonts w:cs="Arial"/>
          <w:szCs w:val="22"/>
        </w:rPr>
        <w:t xml:space="preserve"> Aboriginal and Islanders Day Observance Committee (NAIDOC) Awards ceremony (held on 18 July 201</w:t>
      </w:r>
      <w:r w:rsidR="00295487">
        <w:rPr>
          <w:rStyle w:val="normaltextrun1"/>
          <w:rFonts w:cs="Arial"/>
          <w:szCs w:val="22"/>
        </w:rPr>
        <w:t>8</w:t>
      </w:r>
      <w:r w:rsidR="008F0416" w:rsidRPr="008F0416">
        <w:rPr>
          <w:rStyle w:val="normaltextrun1"/>
          <w:rFonts w:cs="Arial"/>
          <w:szCs w:val="22"/>
        </w:rPr>
        <w:t>)</w:t>
      </w:r>
      <w:r w:rsidR="008F0416" w:rsidRPr="008F0416">
        <w:rPr>
          <w:rStyle w:val="eop"/>
          <w:rFonts w:cs="Arial"/>
          <w:szCs w:val="22"/>
          <w:lang w:val="en-US"/>
        </w:rPr>
        <w:t> </w:t>
      </w:r>
    </w:p>
    <w:p w14:paraId="22B12479" w14:textId="77777777" w:rsidR="008F0416" w:rsidRDefault="008F0416" w:rsidP="008F0416">
      <w:pPr>
        <w:pStyle w:val="Bullets"/>
        <w:rPr>
          <w:lang w:val="en-US"/>
        </w:rPr>
      </w:pPr>
      <w:r w:rsidRPr="008F0416">
        <w:rPr>
          <w:rStyle w:val="BulletsChar"/>
        </w:rPr>
        <w:t>received the prestigious 2018 Premiers Award for Excellence in the ‘Customer Focus’</w:t>
      </w:r>
      <w:r>
        <w:rPr>
          <w:rStyle w:val="normaltextrun1"/>
          <w:rFonts w:cs="Arial"/>
          <w:szCs w:val="22"/>
        </w:rPr>
        <w:t xml:space="preserve"> category for </w:t>
      </w:r>
      <w:r>
        <w:rPr>
          <w:rStyle w:val="normaltextrun1"/>
          <w:rFonts w:cs="Arial"/>
          <w:color w:val="000000"/>
          <w:szCs w:val="22"/>
        </w:rPr>
        <w:t>the</w:t>
      </w:r>
      <w:r>
        <w:rPr>
          <w:rStyle w:val="normaltextrun1"/>
          <w:rFonts w:cs="Arial"/>
          <w:szCs w:val="22"/>
        </w:rPr>
        <w:t xml:space="preserve"> co-designed </w:t>
      </w:r>
      <w:r>
        <w:rPr>
          <w:rStyle w:val="normaltextrun1"/>
          <w:rFonts w:cs="Arial"/>
          <w:i/>
          <w:iCs/>
          <w:szCs w:val="22"/>
        </w:rPr>
        <w:t>Fortitude Valley Housing Service Centre</w:t>
      </w:r>
      <w:r>
        <w:rPr>
          <w:rStyle w:val="normaltextrun1"/>
          <w:rFonts w:cs="Arial"/>
          <w:szCs w:val="22"/>
        </w:rPr>
        <w:t xml:space="preserve"> (held on 20 November 2018) </w:t>
      </w:r>
      <w:r>
        <w:rPr>
          <w:rStyle w:val="normaltextrun1"/>
          <w:rFonts w:cs="Arial"/>
          <w:color w:val="0070C0"/>
          <w:szCs w:val="22"/>
        </w:rPr>
        <w:t> </w:t>
      </w:r>
      <w:r>
        <w:rPr>
          <w:rStyle w:val="eop"/>
          <w:rFonts w:cs="Arial"/>
          <w:szCs w:val="22"/>
          <w:lang w:val="en-US"/>
        </w:rPr>
        <w:t> </w:t>
      </w:r>
    </w:p>
    <w:p w14:paraId="00D0F9E2" w14:textId="77777777" w:rsidR="008F0416" w:rsidRDefault="008F0416" w:rsidP="008F0416">
      <w:pPr>
        <w:pStyle w:val="Bullets"/>
        <w:rPr>
          <w:lang w:val="en-US"/>
        </w:rPr>
      </w:pPr>
      <w:r>
        <w:rPr>
          <w:rStyle w:val="normaltextrun1"/>
          <w:rFonts w:cs="Arial"/>
          <w:color w:val="000000"/>
          <w:szCs w:val="22"/>
        </w:rPr>
        <w:t>continued to recognise the knowledge, skills and diversity that university graduates bring to the department by employing 14 new graduates across two different programs </w:t>
      </w:r>
      <w:r>
        <w:rPr>
          <w:rStyle w:val="eop"/>
          <w:rFonts w:cs="Arial"/>
          <w:szCs w:val="22"/>
          <w:lang w:val="en-US"/>
        </w:rPr>
        <w:t> </w:t>
      </w:r>
    </w:p>
    <w:p w14:paraId="6C0F0C9B" w14:textId="77777777" w:rsidR="008F0416" w:rsidRDefault="008F0416" w:rsidP="008F0416">
      <w:pPr>
        <w:pStyle w:val="Bullets"/>
        <w:rPr>
          <w:lang w:val="en-US"/>
        </w:rPr>
      </w:pPr>
      <w:r>
        <w:rPr>
          <w:rStyle w:val="normaltextrun1"/>
          <w:rFonts w:cs="Arial"/>
          <w:szCs w:val="22"/>
        </w:rPr>
        <w:lastRenderedPageBreak/>
        <w:t xml:space="preserve">rolled out a suite of training initiatives to build employee capability in </w:t>
      </w:r>
      <w:proofErr w:type="gramStart"/>
      <w:r>
        <w:rPr>
          <w:rStyle w:val="advancedproofingissue"/>
          <w:rFonts w:cs="Arial"/>
          <w:szCs w:val="22"/>
        </w:rPr>
        <w:t>a number of</w:t>
      </w:r>
      <w:proofErr w:type="gramEnd"/>
      <w:r>
        <w:rPr>
          <w:rStyle w:val="normaltextrun1"/>
          <w:rFonts w:cs="Arial"/>
          <w:szCs w:val="22"/>
        </w:rPr>
        <w:t xml:space="preserve"> critical areas including:</w:t>
      </w:r>
      <w:r>
        <w:rPr>
          <w:rStyle w:val="eop"/>
          <w:rFonts w:cs="Arial"/>
          <w:szCs w:val="22"/>
          <w:lang w:val="en-US"/>
        </w:rPr>
        <w:t> </w:t>
      </w:r>
    </w:p>
    <w:p w14:paraId="18639308" w14:textId="763FB8C2" w:rsidR="008F0416" w:rsidRPr="00FB0C41" w:rsidRDefault="008F0416" w:rsidP="009B6DCB">
      <w:pPr>
        <w:pStyle w:val="Bullets"/>
        <w:numPr>
          <w:ilvl w:val="1"/>
          <w:numId w:val="20"/>
        </w:numPr>
        <w:ind w:left="709"/>
        <w:rPr>
          <w:rStyle w:val="normaltextrun1"/>
          <w:rFonts w:cs="Arial"/>
          <w:color w:val="000000"/>
          <w:szCs w:val="22"/>
        </w:rPr>
      </w:pPr>
      <w:r w:rsidRPr="008F0416">
        <w:rPr>
          <w:rStyle w:val="normaltextrun1"/>
          <w:rFonts w:cs="Arial"/>
          <w:color w:val="000000"/>
          <w:szCs w:val="22"/>
        </w:rPr>
        <w:t>Leading</w:t>
      </w:r>
      <w:r w:rsidRPr="00FA4A4F">
        <w:rPr>
          <w:rStyle w:val="normaltextrun1"/>
          <w:rFonts w:cs="Arial"/>
          <w:color w:val="000000"/>
          <w:szCs w:val="22"/>
        </w:rPr>
        <w:t xml:space="preserve"> Performance: Workplace Conversations (</w:t>
      </w:r>
      <w:r w:rsidR="00FB0C41" w:rsidRPr="00C801E5">
        <w:rPr>
          <w:rStyle w:val="normaltextrun1"/>
          <w:rFonts w:cs="Arial"/>
          <w:color w:val="000000"/>
          <w:szCs w:val="22"/>
        </w:rPr>
        <w:t>40</w:t>
      </w:r>
      <w:r w:rsidR="00FB0C41" w:rsidRPr="00FB0C41">
        <w:rPr>
          <w:rStyle w:val="normaltextrun1"/>
          <w:rFonts w:cs="Arial"/>
          <w:color w:val="000000"/>
          <w:szCs w:val="22"/>
        </w:rPr>
        <w:t xml:space="preserve"> </w:t>
      </w:r>
      <w:r w:rsidRPr="00FB0C41">
        <w:rPr>
          <w:rStyle w:val="normaltextrun1"/>
          <w:rFonts w:cs="Arial"/>
          <w:color w:val="000000"/>
          <w:szCs w:val="22"/>
        </w:rPr>
        <w:t>attendees)</w:t>
      </w:r>
      <w:r w:rsidRPr="00FB0C41">
        <w:rPr>
          <w:rStyle w:val="normaltextrun1"/>
          <w:color w:val="000000"/>
        </w:rPr>
        <w:t> </w:t>
      </w:r>
    </w:p>
    <w:p w14:paraId="3F0C52C7" w14:textId="64063ADB" w:rsidR="008F0416" w:rsidRPr="00FB0C41" w:rsidRDefault="008F0416" w:rsidP="009B6DCB">
      <w:pPr>
        <w:pStyle w:val="Bullets"/>
        <w:numPr>
          <w:ilvl w:val="1"/>
          <w:numId w:val="20"/>
        </w:numPr>
        <w:ind w:left="709"/>
        <w:rPr>
          <w:rStyle w:val="normaltextrun1"/>
          <w:rFonts w:cs="Arial"/>
          <w:color w:val="000000"/>
          <w:szCs w:val="22"/>
        </w:rPr>
      </w:pPr>
      <w:r w:rsidRPr="00FB0C41">
        <w:rPr>
          <w:rStyle w:val="normaltextrun1"/>
          <w:rFonts w:cs="Arial"/>
          <w:color w:val="000000"/>
          <w:szCs w:val="22"/>
        </w:rPr>
        <w:t>Recruitment and Selection (</w:t>
      </w:r>
      <w:r w:rsidR="00FB0C41" w:rsidRPr="00C801E5">
        <w:rPr>
          <w:rStyle w:val="normaltextrun1"/>
          <w:rFonts w:cs="Arial"/>
          <w:color w:val="000000"/>
          <w:szCs w:val="22"/>
        </w:rPr>
        <w:t>131</w:t>
      </w:r>
      <w:r w:rsidR="00FB0C41" w:rsidRPr="00FB0C41">
        <w:rPr>
          <w:rStyle w:val="normaltextrun1"/>
          <w:rFonts w:cs="Arial"/>
          <w:color w:val="000000"/>
          <w:szCs w:val="22"/>
        </w:rPr>
        <w:t xml:space="preserve"> </w:t>
      </w:r>
      <w:r w:rsidRPr="00FB0C41">
        <w:rPr>
          <w:rStyle w:val="normaltextrun1"/>
          <w:rFonts w:cs="Arial"/>
          <w:color w:val="000000"/>
          <w:szCs w:val="22"/>
        </w:rPr>
        <w:t>attendees)</w:t>
      </w:r>
      <w:r w:rsidRPr="00FB0C41">
        <w:rPr>
          <w:rStyle w:val="normaltextrun1"/>
          <w:color w:val="000000"/>
        </w:rPr>
        <w:t> </w:t>
      </w:r>
    </w:p>
    <w:p w14:paraId="56D070F6" w14:textId="29C7E3DC" w:rsidR="008F0416" w:rsidRPr="00FB0C41" w:rsidRDefault="008F0416" w:rsidP="009B6DCB">
      <w:pPr>
        <w:pStyle w:val="Bullets"/>
        <w:numPr>
          <w:ilvl w:val="1"/>
          <w:numId w:val="20"/>
        </w:numPr>
        <w:ind w:left="709"/>
        <w:rPr>
          <w:rStyle w:val="normaltextrun1"/>
          <w:rFonts w:cs="Arial"/>
          <w:color w:val="000000"/>
          <w:szCs w:val="22"/>
        </w:rPr>
      </w:pPr>
      <w:r w:rsidRPr="00FB0C41">
        <w:rPr>
          <w:rStyle w:val="normaltextrun1"/>
          <w:rFonts w:cs="Arial"/>
          <w:color w:val="000000"/>
          <w:szCs w:val="22"/>
        </w:rPr>
        <w:t>Practical Emotional Intelligence (</w:t>
      </w:r>
      <w:r w:rsidR="00FB0C41" w:rsidRPr="00C801E5">
        <w:rPr>
          <w:rStyle w:val="normaltextrun1"/>
          <w:rFonts w:cs="Arial"/>
          <w:color w:val="000000"/>
          <w:szCs w:val="22"/>
        </w:rPr>
        <w:t>95</w:t>
      </w:r>
      <w:r w:rsidR="00FB0C41" w:rsidRPr="00FB0C41">
        <w:rPr>
          <w:rStyle w:val="normaltextrun1"/>
          <w:rFonts w:cs="Arial"/>
          <w:color w:val="000000"/>
          <w:szCs w:val="22"/>
        </w:rPr>
        <w:t xml:space="preserve"> </w:t>
      </w:r>
      <w:r w:rsidRPr="00FB0C41">
        <w:rPr>
          <w:rStyle w:val="normaltextrun1"/>
          <w:rFonts w:cs="Arial"/>
          <w:color w:val="000000"/>
          <w:szCs w:val="22"/>
        </w:rPr>
        <w:t>attendees)</w:t>
      </w:r>
      <w:r w:rsidRPr="00FB0C41">
        <w:rPr>
          <w:rStyle w:val="normaltextrun1"/>
          <w:color w:val="000000"/>
        </w:rPr>
        <w:t> </w:t>
      </w:r>
    </w:p>
    <w:p w14:paraId="158A70F3" w14:textId="002A4E65" w:rsidR="008F0416" w:rsidRPr="00FB0C41" w:rsidRDefault="008F0416" w:rsidP="009B6DCB">
      <w:pPr>
        <w:pStyle w:val="Bullets"/>
        <w:numPr>
          <w:ilvl w:val="1"/>
          <w:numId w:val="20"/>
        </w:numPr>
        <w:ind w:left="709"/>
        <w:rPr>
          <w:lang w:val="en-US"/>
        </w:rPr>
      </w:pPr>
      <w:r w:rsidRPr="00FB0C41">
        <w:rPr>
          <w:rStyle w:val="normaltextrun1"/>
          <w:rFonts w:cs="Arial"/>
          <w:color w:val="000000"/>
          <w:szCs w:val="22"/>
        </w:rPr>
        <w:t>Write Well (</w:t>
      </w:r>
      <w:r w:rsidR="00FB0C41" w:rsidRPr="00C801E5">
        <w:rPr>
          <w:rStyle w:val="normaltextrun1"/>
          <w:rFonts w:cs="Arial"/>
          <w:color w:val="000000"/>
          <w:szCs w:val="22"/>
        </w:rPr>
        <w:t>44</w:t>
      </w:r>
      <w:r w:rsidR="00FB0C41" w:rsidRPr="00FB0C41">
        <w:rPr>
          <w:rStyle w:val="normaltextrun1"/>
          <w:rFonts w:cs="Arial"/>
          <w:color w:val="000000"/>
          <w:szCs w:val="22"/>
        </w:rPr>
        <w:t xml:space="preserve"> </w:t>
      </w:r>
      <w:r w:rsidRPr="00FB0C41">
        <w:rPr>
          <w:rStyle w:val="normaltextrun1"/>
          <w:rFonts w:cs="Arial"/>
          <w:color w:val="000000"/>
          <w:szCs w:val="22"/>
        </w:rPr>
        <w:t>attendees).</w:t>
      </w:r>
      <w:r w:rsidRPr="00FB0C41">
        <w:rPr>
          <w:rStyle w:val="eop"/>
          <w:rFonts w:cs="Arial"/>
          <w:szCs w:val="22"/>
          <w:lang w:val="en-US"/>
        </w:rPr>
        <w:t> </w:t>
      </w:r>
    </w:p>
    <w:p w14:paraId="48CCDB85" w14:textId="20F77A39" w:rsidR="004F2010" w:rsidRPr="00892FBB" w:rsidRDefault="008F0416" w:rsidP="00892FBB">
      <w:pPr>
        <w:pStyle w:val="Heading6"/>
      </w:pPr>
      <w:r w:rsidRPr="00892FBB">
        <w:rPr>
          <w:rStyle w:val="normaltextrun1"/>
        </w:rPr>
        <w:t>Special events</w:t>
      </w:r>
      <w:r w:rsidRPr="00892FBB">
        <w:rPr>
          <w:rStyle w:val="eop"/>
        </w:rPr>
        <w:t> </w:t>
      </w:r>
    </w:p>
    <w:p w14:paraId="76FE7C45" w14:textId="361E20E5" w:rsidR="008F0416" w:rsidRDefault="004F2010" w:rsidP="008F0416">
      <w:pPr>
        <w:pStyle w:val="paragraph"/>
        <w:textAlignment w:val="baseline"/>
        <w:rPr>
          <w:lang w:val="en-US"/>
        </w:rPr>
      </w:pPr>
      <w:r>
        <w:rPr>
          <w:rStyle w:val="normaltextrun1"/>
          <w:rFonts w:ascii="Arial" w:hAnsi="Arial" w:cs="Arial"/>
          <w:sz w:val="22"/>
          <w:szCs w:val="22"/>
        </w:rPr>
        <w:t>During</w:t>
      </w:r>
      <w:r w:rsidR="00F84167">
        <w:rPr>
          <w:rStyle w:val="normaltextrun1"/>
          <w:rFonts w:ascii="Arial" w:hAnsi="Arial" w:cs="Arial"/>
          <w:sz w:val="22"/>
          <w:szCs w:val="22"/>
        </w:rPr>
        <w:t xml:space="preserve"> 2018</w:t>
      </w:r>
      <w:r w:rsidR="006933E1">
        <w:rPr>
          <w:rStyle w:val="normaltextrun1"/>
          <w:rFonts w:ascii="Arial" w:hAnsi="Arial" w:cs="Arial"/>
          <w:sz w:val="22"/>
          <w:szCs w:val="22"/>
        </w:rPr>
        <w:t>–</w:t>
      </w:r>
      <w:r w:rsidR="00F84167">
        <w:rPr>
          <w:rStyle w:val="normaltextrun1"/>
          <w:rFonts w:ascii="Arial" w:hAnsi="Arial" w:cs="Arial"/>
          <w:sz w:val="22"/>
          <w:szCs w:val="22"/>
        </w:rPr>
        <w:t>19</w:t>
      </w:r>
      <w:r w:rsidR="00E03BE2">
        <w:rPr>
          <w:rStyle w:val="normaltextrun1"/>
          <w:rFonts w:ascii="Arial" w:hAnsi="Arial" w:cs="Arial"/>
          <w:sz w:val="22"/>
          <w:szCs w:val="22"/>
        </w:rPr>
        <w:t>,</w:t>
      </w:r>
      <w:r w:rsidR="00F84167">
        <w:rPr>
          <w:rStyle w:val="normaltextrun1"/>
          <w:rFonts w:ascii="Arial" w:hAnsi="Arial" w:cs="Arial"/>
          <w:sz w:val="22"/>
          <w:szCs w:val="22"/>
        </w:rPr>
        <w:t xml:space="preserve"> we</w:t>
      </w:r>
      <w:r w:rsidR="008F0416">
        <w:rPr>
          <w:rStyle w:val="normaltextrun1"/>
          <w:rFonts w:ascii="Arial" w:hAnsi="Arial" w:cs="Arial"/>
          <w:sz w:val="22"/>
          <w:szCs w:val="22"/>
        </w:rPr>
        <w:t xml:space="preserve"> celebrated </w:t>
      </w:r>
      <w:proofErr w:type="gramStart"/>
      <w:r w:rsidR="008F0416">
        <w:rPr>
          <w:rStyle w:val="advancedproofingissue"/>
          <w:rFonts w:ascii="Arial" w:hAnsi="Arial" w:cs="Arial"/>
          <w:sz w:val="22"/>
          <w:szCs w:val="22"/>
        </w:rPr>
        <w:t>a number of</w:t>
      </w:r>
      <w:proofErr w:type="gramEnd"/>
      <w:r w:rsidR="008F0416">
        <w:rPr>
          <w:rStyle w:val="normaltextrun1"/>
          <w:rFonts w:ascii="Arial" w:hAnsi="Arial" w:cs="Arial"/>
          <w:sz w:val="22"/>
          <w:szCs w:val="22"/>
        </w:rPr>
        <w:t xml:space="preserve"> special events and observances</w:t>
      </w:r>
      <w:r w:rsidR="00F84167">
        <w:rPr>
          <w:rStyle w:val="normaltextrun1"/>
          <w:rFonts w:ascii="Arial" w:hAnsi="Arial" w:cs="Arial"/>
          <w:sz w:val="22"/>
          <w:szCs w:val="22"/>
        </w:rPr>
        <w:t xml:space="preserve"> </w:t>
      </w:r>
      <w:r w:rsidR="006933E1">
        <w:rPr>
          <w:rStyle w:val="normaltextrun1"/>
          <w:rFonts w:ascii="Arial" w:hAnsi="Arial" w:cs="Arial"/>
          <w:sz w:val="22"/>
          <w:szCs w:val="22"/>
        </w:rPr>
        <w:t>by</w:t>
      </w:r>
      <w:r w:rsidR="00F84167">
        <w:rPr>
          <w:rStyle w:val="normaltextrun1"/>
          <w:rFonts w:ascii="Arial" w:hAnsi="Arial" w:cs="Arial"/>
          <w:sz w:val="22"/>
          <w:szCs w:val="22"/>
        </w:rPr>
        <w:t>:</w:t>
      </w:r>
      <w:r w:rsidR="008F0416">
        <w:rPr>
          <w:rStyle w:val="eop"/>
          <w:rFonts w:ascii="Arial" w:hAnsi="Arial" w:cs="Arial"/>
          <w:sz w:val="22"/>
          <w:szCs w:val="22"/>
          <w:lang w:val="en-US"/>
        </w:rPr>
        <w:t> </w:t>
      </w:r>
    </w:p>
    <w:p w14:paraId="3CA921E2" w14:textId="56C0235F" w:rsidR="008F0416" w:rsidRPr="00145D96" w:rsidRDefault="006933E1" w:rsidP="00145D96">
      <w:pPr>
        <w:pStyle w:val="Bullets"/>
      </w:pPr>
      <w:r>
        <w:rPr>
          <w:rStyle w:val="normaltextrun1"/>
          <w:rFonts w:cs="Arial"/>
          <w:szCs w:val="22"/>
        </w:rPr>
        <w:t xml:space="preserve">raising </w:t>
      </w:r>
      <w:r w:rsidR="008F0416">
        <w:rPr>
          <w:rStyle w:val="normaltextrun1"/>
          <w:rFonts w:cs="Arial"/>
          <w:szCs w:val="22"/>
        </w:rPr>
        <w:t xml:space="preserve">funds and awareness for charities </w:t>
      </w:r>
      <w:r>
        <w:rPr>
          <w:rStyle w:val="normaltextrun1"/>
          <w:rFonts w:cs="Arial"/>
          <w:szCs w:val="22"/>
        </w:rPr>
        <w:t xml:space="preserve">that </w:t>
      </w:r>
      <w:r w:rsidR="008F0416">
        <w:rPr>
          <w:rStyle w:val="normaltextrun1"/>
          <w:rFonts w:cs="Arial"/>
          <w:szCs w:val="22"/>
        </w:rPr>
        <w:t>support people who have experienced domestic and family violence</w:t>
      </w:r>
      <w:r w:rsidR="00FF1A79">
        <w:rPr>
          <w:rStyle w:val="normaltextrun1"/>
          <w:rFonts w:cs="Arial"/>
          <w:szCs w:val="22"/>
        </w:rPr>
        <w:t>,</w:t>
      </w:r>
      <w:r w:rsidR="008F0416">
        <w:rPr>
          <w:rStyle w:val="normaltextrun1"/>
          <w:rFonts w:cs="Arial"/>
          <w:szCs w:val="22"/>
        </w:rPr>
        <w:t xml:space="preserve"> and people who are experiencing</w:t>
      </w:r>
      <w:r w:rsidR="003C3D8D">
        <w:rPr>
          <w:rStyle w:val="normaltextrun1"/>
          <w:rFonts w:cs="Arial"/>
          <w:szCs w:val="22"/>
        </w:rPr>
        <w:t>,</w:t>
      </w:r>
      <w:r w:rsidR="008F0416">
        <w:rPr>
          <w:rStyle w:val="normaltextrun1"/>
          <w:rFonts w:cs="Arial"/>
          <w:szCs w:val="22"/>
        </w:rPr>
        <w:t xml:space="preserve"> or are at risk of homelessness</w:t>
      </w:r>
      <w:r w:rsidR="008F0416" w:rsidRPr="00145D96">
        <w:rPr>
          <w:rStyle w:val="eop"/>
        </w:rPr>
        <w:t> </w:t>
      </w:r>
    </w:p>
    <w:p w14:paraId="3F85B0AC" w14:textId="3A8BE0EA" w:rsidR="008F0416" w:rsidRPr="00145D96" w:rsidRDefault="008F0416" w:rsidP="00145D96">
      <w:pPr>
        <w:pStyle w:val="Bullets"/>
      </w:pPr>
      <w:r w:rsidRPr="00145D96">
        <w:rPr>
          <w:rStyle w:val="normaltextrun1"/>
        </w:rPr>
        <w:t>collect</w:t>
      </w:r>
      <w:r w:rsidR="003C3D8D">
        <w:rPr>
          <w:rStyle w:val="normaltextrun1"/>
        </w:rPr>
        <w:t>ing</w:t>
      </w:r>
      <w:r w:rsidRPr="00145D96">
        <w:rPr>
          <w:rStyle w:val="normaltextrun1"/>
        </w:rPr>
        <w:t xml:space="preserve"> over 160 boxes of non-perishable food and household supplies in support of Foodbank Queensland’s 2018 Christmas food drive</w:t>
      </w:r>
      <w:r w:rsidRPr="00145D96">
        <w:rPr>
          <w:rStyle w:val="eop"/>
        </w:rPr>
        <w:t> </w:t>
      </w:r>
    </w:p>
    <w:p w14:paraId="06D77A99" w14:textId="2419C689" w:rsidR="008F0416" w:rsidRPr="00145D96" w:rsidRDefault="008F0416" w:rsidP="00145D96">
      <w:pPr>
        <w:pStyle w:val="Bullets"/>
      </w:pPr>
      <w:r w:rsidRPr="00145D96">
        <w:rPr>
          <w:rStyle w:val="normaltextrun1"/>
        </w:rPr>
        <w:t>h</w:t>
      </w:r>
      <w:r w:rsidR="003C3D8D">
        <w:rPr>
          <w:rStyle w:val="normaltextrun1"/>
        </w:rPr>
        <w:t>o</w:t>
      </w:r>
      <w:r w:rsidRPr="00145D96">
        <w:rPr>
          <w:rStyle w:val="normaltextrun1"/>
        </w:rPr>
        <w:t>ld</w:t>
      </w:r>
      <w:r w:rsidR="003C3D8D">
        <w:rPr>
          <w:rStyle w:val="normaltextrun1"/>
        </w:rPr>
        <w:t>ing</w:t>
      </w:r>
      <w:r w:rsidRPr="00145D96">
        <w:rPr>
          <w:rStyle w:val="normaltextrun1"/>
        </w:rPr>
        <w:t xml:space="preserve"> fundraising events</w:t>
      </w:r>
      <w:r w:rsidR="00A96078" w:rsidRPr="00145D96">
        <w:rPr>
          <w:rStyle w:val="normaltextrun1"/>
        </w:rPr>
        <w:t xml:space="preserve"> across the </w:t>
      </w:r>
      <w:r w:rsidR="00090AC0">
        <w:rPr>
          <w:rStyle w:val="normaltextrun1"/>
        </w:rPr>
        <w:t>s</w:t>
      </w:r>
      <w:r w:rsidR="00A96078" w:rsidRPr="00145D96">
        <w:rPr>
          <w:rStyle w:val="normaltextrun1"/>
        </w:rPr>
        <w:t xml:space="preserve">tate </w:t>
      </w:r>
      <w:r w:rsidRPr="00145D96">
        <w:rPr>
          <w:rStyle w:val="normaltextrun1"/>
        </w:rPr>
        <w:t>in support of the department’s ongoing commitment to the prevention of violence against women and children</w:t>
      </w:r>
      <w:r w:rsidRPr="00145D96">
        <w:rPr>
          <w:rStyle w:val="eop"/>
        </w:rPr>
        <w:t> </w:t>
      </w:r>
    </w:p>
    <w:p w14:paraId="1386F755" w14:textId="4EC34E6F" w:rsidR="008F0416" w:rsidRPr="00145D96" w:rsidRDefault="008F0416" w:rsidP="00145D96">
      <w:pPr>
        <w:pStyle w:val="Bullets"/>
      </w:pPr>
      <w:r>
        <w:rPr>
          <w:rStyle w:val="normaltextrun1"/>
          <w:rFonts w:cs="Arial"/>
          <w:szCs w:val="22"/>
        </w:rPr>
        <w:t>encourag</w:t>
      </w:r>
      <w:r w:rsidR="003C3D8D">
        <w:rPr>
          <w:rStyle w:val="normaltextrun1"/>
          <w:rFonts w:cs="Arial"/>
          <w:szCs w:val="22"/>
        </w:rPr>
        <w:t>ing</w:t>
      </w:r>
      <w:r>
        <w:rPr>
          <w:rStyle w:val="normaltextrun1"/>
          <w:rFonts w:cs="Arial"/>
          <w:szCs w:val="22"/>
        </w:rPr>
        <w:t xml:space="preserve"> staff to participate in the Darkness to Daylight Challenge Run in May 2019 to raise funds and help shine a light on the issue of domestic and family violence</w:t>
      </w:r>
      <w:r w:rsidRPr="00145D96">
        <w:rPr>
          <w:rStyle w:val="eop"/>
        </w:rPr>
        <w:t> </w:t>
      </w:r>
    </w:p>
    <w:p w14:paraId="5DA361B0" w14:textId="35A4DBE8" w:rsidR="00947215" w:rsidRPr="00145D96" w:rsidRDefault="008F0416" w:rsidP="00145D96">
      <w:pPr>
        <w:pStyle w:val="Bullets"/>
        <w:rPr>
          <w:rStyle w:val="normaltextrun1"/>
        </w:rPr>
      </w:pPr>
      <w:r>
        <w:rPr>
          <w:rStyle w:val="normaltextrun1"/>
          <w:rFonts w:cs="Arial"/>
          <w:szCs w:val="22"/>
        </w:rPr>
        <w:t>support</w:t>
      </w:r>
      <w:r w:rsidR="003C3D8D">
        <w:rPr>
          <w:rStyle w:val="normaltextrun1"/>
          <w:rFonts w:cs="Arial"/>
          <w:szCs w:val="22"/>
        </w:rPr>
        <w:t>ing</w:t>
      </w:r>
      <w:r>
        <w:rPr>
          <w:rStyle w:val="normaltextrun1"/>
          <w:rFonts w:cs="Arial"/>
          <w:szCs w:val="22"/>
        </w:rPr>
        <w:t xml:space="preserve"> our Director-General and other departmental leaders to join the Vinnies CEO Sleepout in June 2019, with our leaders raising ove</w:t>
      </w:r>
      <w:r w:rsidRPr="00FB0C41">
        <w:rPr>
          <w:rStyle w:val="normaltextrun1"/>
          <w:rFonts w:cs="Arial"/>
          <w:szCs w:val="22"/>
        </w:rPr>
        <w:t xml:space="preserve">r </w:t>
      </w:r>
      <w:r w:rsidRPr="00C801E5">
        <w:rPr>
          <w:rStyle w:val="normaltextrun1"/>
        </w:rPr>
        <w:t>$</w:t>
      </w:r>
      <w:r w:rsidR="00FB0C41" w:rsidRPr="00C801E5">
        <w:rPr>
          <w:rStyle w:val="normaltextrun1"/>
        </w:rPr>
        <w:t>23,000</w:t>
      </w:r>
      <w:r w:rsidR="00FB0C41" w:rsidRPr="00FB0C41">
        <w:rPr>
          <w:rStyle w:val="normaltextrun1"/>
          <w:rFonts w:cs="Arial"/>
          <w:szCs w:val="22"/>
        </w:rPr>
        <w:t xml:space="preserve"> </w:t>
      </w:r>
      <w:r w:rsidRPr="00FB0C41">
        <w:rPr>
          <w:rStyle w:val="normaltextrun1"/>
          <w:rFonts w:cs="Arial"/>
          <w:szCs w:val="22"/>
        </w:rPr>
        <w:t>t</w:t>
      </w:r>
      <w:r>
        <w:rPr>
          <w:rStyle w:val="normaltextrun1"/>
          <w:rFonts w:cs="Arial"/>
          <w:szCs w:val="22"/>
        </w:rPr>
        <w:t>o help fight homelessness.</w:t>
      </w:r>
      <w:r w:rsidRPr="00145D96">
        <w:rPr>
          <w:rStyle w:val="eop"/>
        </w:rPr>
        <w:t>  </w:t>
      </w:r>
    </w:p>
    <w:p w14:paraId="6B0E8E73" w14:textId="39AC626E" w:rsidR="008F0416" w:rsidRPr="00892FBB" w:rsidRDefault="00B445E3" w:rsidP="00892FBB">
      <w:pPr>
        <w:pStyle w:val="Heading6"/>
      </w:pPr>
      <w:r w:rsidRPr="00892FBB">
        <w:rPr>
          <w:rStyle w:val="normaltextrun1"/>
        </w:rPr>
        <w:t>E</w:t>
      </w:r>
      <w:r w:rsidR="008F0416" w:rsidRPr="00892FBB">
        <w:rPr>
          <w:rStyle w:val="normaltextrun1"/>
        </w:rPr>
        <w:t>mbracing digitisation of services, emerging technologies and new ways of doing our work and ensuring we have the right tools and information to transform our capacity to provide service excellence</w:t>
      </w:r>
      <w:r w:rsidR="008F0416" w:rsidRPr="00892FBB">
        <w:rPr>
          <w:rStyle w:val="eop"/>
        </w:rPr>
        <w:t> </w:t>
      </w:r>
    </w:p>
    <w:p w14:paraId="1DBA9176" w14:textId="77777777" w:rsidR="00F84167" w:rsidRDefault="00F84167" w:rsidP="008F0416">
      <w:pPr>
        <w:pStyle w:val="paragraph"/>
        <w:textAlignment w:val="baseline"/>
        <w:rPr>
          <w:rStyle w:val="normaltextrun1"/>
          <w:rFonts w:ascii="Arial" w:hAnsi="Arial" w:cs="Arial"/>
          <w:sz w:val="22"/>
          <w:szCs w:val="22"/>
        </w:rPr>
      </w:pPr>
    </w:p>
    <w:p w14:paraId="287BBB0E" w14:textId="1095161F" w:rsidR="008F0416" w:rsidRDefault="008F0416" w:rsidP="008F0416">
      <w:pPr>
        <w:pStyle w:val="paragraph"/>
        <w:textAlignment w:val="baseline"/>
        <w:rPr>
          <w:rStyle w:val="eop"/>
          <w:rFonts w:ascii="Arial" w:hAnsi="Arial" w:cs="Arial"/>
          <w:sz w:val="22"/>
          <w:szCs w:val="22"/>
          <w:lang w:val="en-US"/>
        </w:rPr>
      </w:pPr>
      <w:r>
        <w:rPr>
          <w:rStyle w:val="normaltextrun1"/>
          <w:rFonts w:ascii="Arial" w:hAnsi="Arial" w:cs="Arial"/>
          <w:sz w:val="22"/>
          <w:szCs w:val="22"/>
        </w:rPr>
        <w:t>In 2018</w:t>
      </w:r>
      <w:r w:rsidR="00E60399">
        <w:rPr>
          <w:rStyle w:val="normaltextrun1"/>
          <w:rFonts w:ascii="Arial" w:hAnsi="Arial" w:cs="Arial"/>
          <w:sz w:val="22"/>
          <w:szCs w:val="22"/>
        </w:rPr>
        <w:t>–</w:t>
      </w:r>
      <w:r>
        <w:rPr>
          <w:rStyle w:val="normaltextrun1"/>
          <w:rFonts w:ascii="Arial" w:hAnsi="Arial" w:cs="Arial"/>
          <w:sz w:val="22"/>
          <w:szCs w:val="22"/>
        </w:rPr>
        <w:t>19 we:</w:t>
      </w:r>
      <w:r>
        <w:rPr>
          <w:rStyle w:val="eop"/>
          <w:rFonts w:ascii="Arial" w:hAnsi="Arial" w:cs="Arial"/>
          <w:sz w:val="22"/>
          <w:szCs w:val="22"/>
          <w:lang w:val="en-US"/>
        </w:rPr>
        <w:t> </w:t>
      </w:r>
    </w:p>
    <w:p w14:paraId="54407CF4" w14:textId="77777777" w:rsidR="008F0416" w:rsidRDefault="008F0416" w:rsidP="00F84167">
      <w:pPr>
        <w:pStyle w:val="Bullets"/>
        <w:rPr>
          <w:lang w:val="en-US"/>
        </w:rPr>
      </w:pPr>
      <w:r>
        <w:rPr>
          <w:rStyle w:val="normaltextrun1"/>
          <w:rFonts w:cs="Arial"/>
          <w:szCs w:val="22"/>
        </w:rPr>
        <w:t>continued to increase uptake and engagement</w:t>
      </w:r>
      <w:r w:rsidR="00903A67">
        <w:rPr>
          <w:rStyle w:val="normaltextrun1"/>
          <w:rFonts w:cs="Arial"/>
          <w:szCs w:val="22"/>
        </w:rPr>
        <w:t>,</w:t>
      </w:r>
      <w:r>
        <w:rPr>
          <w:rStyle w:val="normaltextrun1"/>
          <w:rFonts w:cs="Arial"/>
          <w:szCs w:val="22"/>
        </w:rPr>
        <w:t xml:space="preserve"> with our three departmental learning management </w:t>
      </w:r>
      <w:r>
        <w:rPr>
          <w:rStyle w:val="normaltextrun1"/>
          <w:rFonts w:cs="Arial"/>
          <w:color w:val="000000"/>
          <w:szCs w:val="22"/>
        </w:rPr>
        <w:t>systems</w:t>
      </w:r>
      <w:r>
        <w:rPr>
          <w:rStyle w:val="normaltextrun1"/>
          <w:rFonts w:cs="Arial"/>
          <w:szCs w:val="22"/>
        </w:rPr>
        <w:t xml:space="preserve"> across the department including the consolidation of all existing online learning modules </w:t>
      </w:r>
      <w:r>
        <w:rPr>
          <w:rStyle w:val="eop"/>
          <w:rFonts w:cs="Arial"/>
          <w:szCs w:val="22"/>
          <w:lang w:val="en-US"/>
        </w:rPr>
        <w:t> </w:t>
      </w:r>
    </w:p>
    <w:p w14:paraId="2F93F959" w14:textId="77777777" w:rsidR="008F0416" w:rsidRDefault="008F0416" w:rsidP="00F84167">
      <w:pPr>
        <w:pStyle w:val="Bullets"/>
        <w:rPr>
          <w:lang w:val="en-US"/>
        </w:rPr>
      </w:pPr>
      <w:r>
        <w:rPr>
          <w:rStyle w:val="normaltextrun1"/>
          <w:rFonts w:cs="Arial"/>
          <w:szCs w:val="22"/>
        </w:rPr>
        <w:t>provided all employees with electronic access to the Working for Queensland survey data through a new web-based system (Qualtrics)</w:t>
      </w:r>
      <w:r>
        <w:rPr>
          <w:rStyle w:val="eop"/>
          <w:rFonts w:cs="Arial"/>
          <w:szCs w:val="22"/>
          <w:lang w:val="en-US"/>
        </w:rPr>
        <w:t> </w:t>
      </w:r>
    </w:p>
    <w:p w14:paraId="5AD19AE8" w14:textId="269D76ED" w:rsidR="008F0416" w:rsidRDefault="008F0416" w:rsidP="00F84167">
      <w:pPr>
        <w:pStyle w:val="Bullets"/>
        <w:rPr>
          <w:lang w:val="en-US"/>
        </w:rPr>
      </w:pPr>
      <w:r>
        <w:rPr>
          <w:rStyle w:val="normaltextrun1"/>
          <w:rFonts w:cs="Arial"/>
          <w:szCs w:val="22"/>
        </w:rPr>
        <w:t>continued to consolidate the department’s various timesheet systems</w:t>
      </w:r>
      <w:r w:rsidR="00C537D2">
        <w:rPr>
          <w:rStyle w:val="normaltextrun1"/>
          <w:rFonts w:cs="Arial"/>
          <w:szCs w:val="22"/>
        </w:rPr>
        <w:t>,</w:t>
      </w:r>
      <w:r>
        <w:rPr>
          <w:rStyle w:val="normaltextrun1"/>
          <w:rFonts w:cs="Arial"/>
          <w:szCs w:val="22"/>
        </w:rPr>
        <w:t xml:space="preserve"> with </w:t>
      </w:r>
      <w:proofErr w:type="gramStart"/>
      <w:r>
        <w:rPr>
          <w:rStyle w:val="advancedproofingissue"/>
          <w:rFonts w:cs="Arial"/>
          <w:szCs w:val="22"/>
        </w:rPr>
        <w:t>the majority of</w:t>
      </w:r>
      <w:proofErr w:type="gramEnd"/>
      <w:r>
        <w:rPr>
          <w:rStyle w:val="normaltextrun1"/>
          <w:rFonts w:cs="Arial"/>
          <w:szCs w:val="22"/>
        </w:rPr>
        <w:t xml:space="preserve"> staff progressively moving across to one system</w:t>
      </w:r>
      <w:r>
        <w:rPr>
          <w:rStyle w:val="eop"/>
          <w:rFonts w:cs="Arial"/>
          <w:szCs w:val="22"/>
          <w:lang w:val="en-US"/>
        </w:rPr>
        <w:t> </w:t>
      </w:r>
    </w:p>
    <w:p w14:paraId="7F860D65" w14:textId="03F4E0C9" w:rsidR="008F0416" w:rsidRDefault="008F0416" w:rsidP="00F84167">
      <w:pPr>
        <w:pStyle w:val="Bullets"/>
        <w:rPr>
          <w:lang w:val="en-US"/>
        </w:rPr>
      </w:pPr>
      <w:r>
        <w:rPr>
          <w:rStyle w:val="normaltextrun1"/>
          <w:rFonts w:cs="Arial"/>
          <w:szCs w:val="22"/>
        </w:rPr>
        <w:t>developed and delivered the live office queue management system</w:t>
      </w:r>
      <w:r w:rsidR="001F62BE">
        <w:rPr>
          <w:rStyle w:val="normaltextrun1"/>
          <w:rFonts w:cs="Arial"/>
          <w:szCs w:val="22"/>
        </w:rPr>
        <w:t>,</w:t>
      </w:r>
      <w:r>
        <w:rPr>
          <w:rStyle w:val="normaltextrun1"/>
          <w:rFonts w:cs="Arial"/>
          <w:szCs w:val="22"/>
        </w:rPr>
        <w:t xml:space="preserve"> Front of House</w:t>
      </w:r>
      <w:r w:rsidR="001F62BE">
        <w:rPr>
          <w:rStyle w:val="normaltextrun1"/>
          <w:rFonts w:cs="Arial"/>
          <w:szCs w:val="22"/>
        </w:rPr>
        <w:t>,</w:t>
      </w:r>
      <w:r>
        <w:rPr>
          <w:rStyle w:val="normaltextrun1"/>
          <w:rFonts w:cs="Arial"/>
          <w:szCs w:val="22"/>
        </w:rPr>
        <w:t xml:space="preserve"> for Housing Service Centres</w:t>
      </w:r>
      <w:r w:rsidR="00ED2F6F">
        <w:rPr>
          <w:rStyle w:val="normaltextrun1"/>
          <w:rFonts w:cs="Arial"/>
          <w:szCs w:val="22"/>
        </w:rPr>
        <w:t>.</w:t>
      </w:r>
      <w:r>
        <w:rPr>
          <w:rStyle w:val="normaltextrun1"/>
          <w:rFonts w:cs="Arial"/>
          <w:szCs w:val="22"/>
        </w:rPr>
        <w:t xml:space="preserve"> </w:t>
      </w:r>
      <w:r w:rsidR="00ED2F6F">
        <w:rPr>
          <w:rStyle w:val="normaltextrun1"/>
          <w:rFonts w:cs="Arial"/>
          <w:szCs w:val="22"/>
        </w:rPr>
        <w:t>The system</w:t>
      </w:r>
      <w:r>
        <w:rPr>
          <w:rStyle w:val="normaltextrun1"/>
          <w:rFonts w:cs="Arial"/>
          <w:szCs w:val="22"/>
        </w:rPr>
        <w:t xml:space="preserve"> records customer service requirements and allocates them to a </w:t>
      </w:r>
      <w:r w:rsidR="00F17C33">
        <w:rPr>
          <w:rStyle w:val="normaltextrun1"/>
          <w:rFonts w:cs="Arial"/>
          <w:szCs w:val="22"/>
        </w:rPr>
        <w:t xml:space="preserve">related service </w:t>
      </w:r>
      <w:r>
        <w:rPr>
          <w:rStyle w:val="normaltextrun1"/>
          <w:rFonts w:cs="Arial"/>
          <w:szCs w:val="22"/>
        </w:rPr>
        <w:t>queue</w:t>
      </w:r>
      <w:r w:rsidR="00ED2F6F">
        <w:rPr>
          <w:rStyle w:val="normaltextrun1"/>
          <w:rFonts w:cs="Arial"/>
          <w:szCs w:val="22"/>
        </w:rPr>
        <w:t>,</w:t>
      </w:r>
      <w:r>
        <w:rPr>
          <w:rStyle w:val="normaltextrun1"/>
          <w:rFonts w:cs="Arial"/>
          <w:szCs w:val="22"/>
        </w:rPr>
        <w:t xml:space="preserve"> enabling effective coordination of client intake activities within area offices</w:t>
      </w:r>
      <w:r>
        <w:rPr>
          <w:rStyle w:val="eop"/>
          <w:rFonts w:cs="Arial"/>
          <w:szCs w:val="22"/>
          <w:lang w:val="en-US"/>
        </w:rPr>
        <w:t> </w:t>
      </w:r>
    </w:p>
    <w:p w14:paraId="54BCE9AE" w14:textId="0A4630DC" w:rsidR="008F0416" w:rsidRDefault="008F0416" w:rsidP="00F84167">
      <w:pPr>
        <w:pStyle w:val="Bullets"/>
        <w:rPr>
          <w:lang w:val="en-US"/>
        </w:rPr>
      </w:pPr>
      <w:r>
        <w:rPr>
          <w:rStyle w:val="normaltextrun1"/>
          <w:rFonts w:cs="Arial"/>
          <w:szCs w:val="22"/>
        </w:rPr>
        <w:t xml:space="preserve">developed and delivered the </w:t>
      </w:r>
      <w:r w:rsidR="00E60399">
        <w:rPr>
          <w:rStyle w:val="normaltextrun1"/>
          <w:rFonts w:cs="Arial"/>
          <w:szCs w:val="22"/>
        </w:rPr>
        <w:t>F</w:t>
      </w:r>
      <w:r>
        <w:rPr>
          <w:rStyle w:val="normaltextrun1"/>
          <w:rFonts w:cs="Arial"/>
          <w:szCs w:val="22"/>
        </w:rPr>
        <w:t xml:space="preserve">ood and </w:t>
      </w:r>
      <w:r w:rsidR="00E60399">
        <w:rPr>
          <w:rStyle w:val="normaltextrun1"/>
          <w:rFonts w:cs="Arial"/>
          <w:szCs w:val="22"/>
        </w:rPr>
        <w:t>B</w:t>
      </w:r>
      <w:r>
        <w:rPr>
          <w:rStyle w:val="normaltextrun1"/>
          <w:rFonts w:cs="Arial"/>
          <w:szCs w:val="22"/>
        </w:rPr>
        <w:t xml:space="preserve">everage </w:t>
      </w:r>
      <w:r w:rsidR="00E60399">
        <w:rPr>
          <w:rStyle w:val="normaltextrun1"/>
          <w:rFonts w:cs="Arial"/>
          <w:szCs w:val="22"/>
        </w:rPr>
        <w:t>S</w:t>
      </w:r>
      <w:r>
        <w:rPr>
          <w:rStyle w:val="normaltextrun1"/>
          <w:rFonts w:cs="Arial"/>
          <w:szCs w:val="22"/>
        </w:rPr>
        <w:t xml:space="preserve">upplier </w:t>
      </w:r>
      <w:r w:rsidR="00E60399">
        <w:rPr>
          <w:rStyle w:val="normaltextrun1"/>
          <w:rFonts w:cs="Arial"/>
          <w:szCs w:val="22"/>
        </w:rPr>
        <w:t>D</w:t>
      </w:r>
      <w:r>
        <w:rPr>
          <w:rStyle w:val="normaltextrun1"/>
          <w:rFonts w:cs="Arial"/>
          <w:szCs w:val="22"/>
        </w:rPr>
        <w:t>irectory</w:t>
      </w:r>
      <w:r w:rsidR="009308AA">
        <w:rPr>
          <w:rStyle w:val="normaltextrun1"/>
          <w:rFonts w:cs="Arial"/>
          <w:szCs w:val="22"/>
        </w:rPr>
        <w:t>,</w:t>
      </w:r>
      <w:r>
        <w:rPr>
          <w:rStyle w:val="normaltextrun1"/>
          <w:rFonts w:cs="Arial"/>
          <w:szCs w:val="22"/>
        </w:rPr>
        <w:t xml:space="preserve"> which supports a new departmental goal of promoting local providers and suppliers of Queensland produce</w:t>
      </w:r>
      <w:r>
        <w:rPr>
          <w:rStyle w:val="eop"/>
          <w:rFonts w:cs="Arial"/>
          <w:szCs w:val="22"/>
          <w:lang w:val="en-US"/>
        </w:rPr>
        <w:t> </w:t>
      </w:r>
    </w:p>
    <w:p w14:paraId="1DA88CF5" w14:textId="41CD12B5" w:rsidR="00D9154F" w:rsidRPr="00947215" w:rsidRDefault="008F0416" w:rsidP="00947215">
      <w:pPr>
        <w:pStyle w:val="Bullets"/>
        <w:rPr>
          <w:lang w:val="en-US"/>
        </w:rPr>
      </w:pPr>
      <w:r>
        <w:rPr>
          <w:rStyle w:val="normaltextrun1"/>
          <w:rFonts w:cs="Arial"/>
          <w:szCs w:val="22"/>
        </w:rPr>
        <w:t>actively supported the Queensland Government Regional Network (QGRN) initiative by implementing 16 new QGRN sites</w:t>
      </w:r>
      <w:r w:rsidR="00E60399">
        <w:rPr>
          <w:rStyle w:val="normaltextrun1"/>
          <w:rFonts w:cs="Arial"/>
          <w:szCs w:val="22"/>
        </w:rPr>
        <w:t>,</w:t>
      </w:r>
      <w:r>
        <w:rPr>
          <w:rStyle w:val="normaltextrun1"/>
          <w:rFonts w:cs="Arial"/>
          <w:szCs w:val="22"/>
        </w:rPr>
        <w:t xml:space="preserve"> providing an increase in bandwidth and performance to offices throughout Queensland</w:t>
      </w:r>
      <w:r w:rsidR="00ED7CA5">
        <w:rPr>
          <w:rStyle w:val="normaltextrun1"/>
          <w:rFonts w:cs="Arial"/>
          <w:szCs w:val="22"/>
        </w:rPr>
        <w:t>,</w:t>
      </w:r>
      <w:r>
        <w:rPr>
          <w:rStyle w:val="normaltextrun1"/>
          <w:rFonts w:cs="Arial"/>
          <w:szCs w:val="22"/>
        </w:rPr>
        <w:t xml:space="preserve"> while achieving ongoing savings.</w:t>
      </w:r>
      <w:r>
        <w:rPr>
          <w:rStyle w:val="eop"/>
          <w:rFonts w:cs="Arial"/>
          <w:szCs w:val="22"/>
          <w:lang w:val="en-US"/>
        </w:rPr>
        <w:t> </w:t>
      </w:r>
    </w:p>
    <w:p w14:paraId="5B5268B0" w14:textId="77777777" w:rsidR="00947215" w:rsidRPr="00892FBB" w:rsidRDefault="00947215" w:rsidP="00892FBB">
      <w:pPr>
        <w:pStyle w:val="Heading6"/>
      </w:pPr>
      <w:r w:rsidRPr="00892FBB">
        <w:t>Supporting work-life blend</w:t>
      </w:r>
    </w:p>
    <w:p w14:paraId="03871051" w14:textId="735378BA" w:rsidR="00947215" w:rsidRPr="00FF56BF" w:rsidRDefault="00947215" w:rsidP="00947215">
      <w:pPr>
        <w:rPr>
          <w:color w:val="000000" w:themeColor="text1"/>
        </w:rPr>
      </w:pPr>
      <w:r>
        <w:rPr>
          <w:color w:val="000000" w:themeColor="text1"/>
        </w:rPr>
        <w:t>In 2018</w:t>
      </w:r>
      <w:r w:rsidR="00E60399">
        <w:rPr>
          <w:color w:val="000000" w:themeColor="text1"/>
        </w:rPr>
        <w:t>–</w:t>
      </w:r>
      <w:r>
        <w:rPr>
          <w:color w:val="000000" w:themeColor="text1"/>
        </w:rPr>
        <w:t>19, w</w:t>
      </w:r>
      <w:r w:rsidRPr="00930FBA">
        <w:rPr>
          <w:color w:val="000000" w:themeColor="text1"/>
        </w:rPr>
        <w:t>e</w:t>
      </w:r>
      <w:r>
        <w:rPr>
          <w:color w:val="000000" w:themeColor="text1"/>
        </w:rPr>
        <w:t>:</w:t>
      </w:r>
    </w:p>
    <w:p w14:paraId="6F89A7DF" w14:textId="0BE23324" w:rsidR="00947215" w:rsidRPr="00FF56BF" w:rsidRDefault="00947215" w:rsidP="00441565">
      <w:pPr>
        <w:pStyle w:val="Bullets"/>
      </w:pPr>
      <w:r w:rsidRPr="00FF56BF">
        <w:t xml:space="preserve">continued to support flexible working arrangements through a range of flexible work possibilities, including all staff </w:t>
      </w:r>
      <w:r>
        <w:t xml:space="preserve">having </w:t>
      </w:r>
      <w:r w:rsidRPr="00FF56BF">
        <w:t xml:space="preserve">the right to request a flexible arrangement, related to the hours </w:t>
      </w:r>
      <w:r w:rsidR="0090245A">
        <w:t>and</w:t>
      </w:r>
      <w:r w:rsidR="0090245A" w:rsidRPr="00FF56BF">
        <w:t xml:space="preserve"> </w:t>
      </w:r>
      <w:r w:rsidRPr="00FF56BF">
        <w:t>places they work and the types of arrangements they use</w:t>
      </w:r>
      <w:r w:rsidR="00090AC0">
        <w:t>,</w:t>
      </w:r>
      <w:r w:rsidRPr="00FF56BF">
        <w:t xml:space="preserve"> such as using a distributed work </w:t>
      </w:r>
      <w:r w:rsidRPr="00FF56BF">
        <w:lastRenderedPageBreak/>
        <w:t>centre which allows employees to work from a designated office space that is closer to their home</w:t>
      </w:r>
    </w:p>
    <w:p w14:paraId="0EFA1BE9" w14:textId="77777777" w:rsidR="00947215" w:rsidRPr="00FF56BF" w:rsidRDefault="00947215" w:rsidP="00441565">
      <w:pPr>
        <w:pStyle w:val="Bullets"/>
      </w:pPr>
      <w:r w:rsidRPr="00FF56BF">
        <w:t>supported employees through our Employee Assistance Service to manage their work-life blend through professional coaching and support provided by face-to-face consultations, telephone and online counselling services</w:t>
      </w:r>
    </w:p>
    <w:p w14:paraId="2C0D83E6" w14:textId="644B62A4" w:rsidR="00947215" w:rsidRPr="008B4F21" w:rsidRDefault="00E60399" w:rsidP="00441565">
      <w:pPr>
        <w:pStyle w:val="Bullets"/>
      </w:pPr>
      <w:r>
        <w:t>used</w:t>
      </w:r>
      <w:r w:rsidRPr="00FF56BF">
        <w:t xml:space="preserve"> </w:t>
      </w:r>
      <w:r w:rsidR="00947215" w:rsidRPr="00FF56BF">
        <w:t>technology to enable employees to adopt flexible work practices</w:t>
      </w:r>
      <w:r w:rsidR="007958B5">
        <w:t>,</w:t>
      </w:r>
      <w:r w:rsidR="00947215" w:rsidRPr="00FF56BF">
        <w:t xml:space="preserve"> including working remotely and hot desking</w:t>
      </w:r>
    </w:p>
    <w:p w14:paraId="1D89E89F" w14:textId="3B141D26" w:rsidR="00947215" w:rsidRPr="00FF56BF" w:rsidRDefault="00947215" w:rsidP="00441565">
      <w:pPr>
        <w:pStyle w:val="Bullets"/>
      </w:pPr>
      <w:r>
        <w:t>c</w:t>
      </w:r>
      <w:r w:rsidRPr="00FF56BF">
        <w:t>ontinue</w:t>
      </w:r>
      <w:r>
        <w:t>d</w:t>
      </w:r>
      <w:r w:rsidRPr="00FF56BF">
        <w:t xml:space="preserve"> to promote a range of health, safety and wellbeing initiatives through the department’s Pathways </w:t>
      </w:r>
      <w:r w:rsidR="00E60399">
        <w:t>P</w:t>
      </w:r>
      <w:r w:rsidRPr="00FF56BF">
        <w:t>rogram</w:t>
      </w:r>
    </w:p>
    <w:p w14:paraId="7CB19858" w14:textId="3DDA612B" w:rsidR="0061182C" w:rsidRDefault="00947215" w:rsidP="00441565">
      <w:pPr>
        <w:pStyle w:val="Bullets"/>
        <w:rPr>
          <w:lang w:val="en-US"/>
        </w:rPr>
      </w:pPr>
      <w:r w:rsidRPr="00FF56BF">
        <w:t>continued to drive the development of a constructive workplace culture that values diversity and inclusion through the development and implementation of programs and initiatives that influence and shape organisational culture to build a diverse workforce</w:t>
      </w:r>
      <w:r w:rsidR="00B12D0E">
        <w:t>.</w:t>
      </w:r>
    </w:p>
    <w:p w14:paraId="2A17FCC7" w14:textId="0DAF000B" w:rsidR="00F84167" w:rsidRPr="00C144A5" w:rsidRDefault="00F84167" w:rsidP="00892FBB">
      <w:pPr>
        <w:pStyle w:val="Heading4"/>
      </w:pPr>
      <w:r w:rsidRPr="00C144A5">
        <w:t xml:space="preserve">Looking </w:t>
      </w:r>
      <w:r w:rsidR="00E60399">
        <w:t>f</w:t>
      </w:r>
      <w:r w:rsidRPr="00C144A5">
        <w:t>orward </w:t>
      </w:r>
    </w:p>
    <w:p w14:paraId="5FCEA40A" w14:textId="56241F54" w:rsidR="00F84167" w:rsidRDefault="00B06374" w:rsidP="00F84167">
      <w:pPr>
        <w:spacing w:before="0" w:after="0"/>
        <w:textAlignment w:val="baseline"/>
        <w:rPr>
          <w:rFonts w:ascii="Arial" w:eastAsia="Times New Roman" w:hAnsi="Arial" w:cs="Arial"/>
          <w:szCs w:val="22"/>
          <w:lang w:val="en-US" w:eastAsia="en-AU"/>
        </w:rPr>
      </w:pPr>
      <w:r>
        <w:rPr>
          <w:rFonts w:ascii="Arial" w:eastAsia="Times New Roman" w:hAnsi="Arial" w:cs="Arial"/>
          <w:szCs w:val="22"/>
          <w:lang w:val="en-AU" w:eastAsia="en-AU"/>
        </w:rPr>
        <w:t>I</w:t>
      </w:r>
      <w:r w:rsidR="00F84167" w:rsidRPr="00F84167">
        <w:rPr>
          <w:rFonts w:ascii="Arial" w:eastAsia="Times New Roman" w:hAnsi="Arial" w:cs="Arial"/>
          <w:szCs w:val="22"/>
          <w:lang w:val="en-AU" w:eastAsia="en-AU"/>
        </w:rPr>
        <w:t>n 201</w:t>
      </w:r>
      <w:r w:rsidR="008056F1">
        <w:rPr>
          <w:rFonts w:ascii="Arial" w:eastAsia="Times New Roman" w:hAnsi="Arial" w:cs="Arial"/>
          <w:szCs w:val="22"/>
          <w:lang w:val="en-AU" w:eastAsia="en-AU"/>
        </w:rPr>
        <w:t>9</w:t>
      </w:r>
      <w:r w:rsidR="00F84167" w:rsidRPr="00F84167">
        <w:rPr>
          <w:rFonts w:ascii="Arial" w:eastAsia="Times New Roman" w:hAnsi="Arial" w:cs="Arial"/>
          <w:szCs w:val="22"/>
          <w:lang w:val="en-AU" w:eastAsia="en-AU"/>
        </w:rPr>
        <w:t>–</w:t>
      </w:r>
      <w:r w:rsidR="008056F1">
        <w:rPr>
          <w:rFonts w:ascii="Arial" w:eastAsia="Times New Roman" w:hAnsi="Arial" w:cs="Arial"/>
          <w:szCs w:val="22"/>
          <w:lang w:val="en-AU" w:eastAsia="en-AU"/>
        </w:rPr>
        <w:t>20</w:t>
      </w:r>
      <w:r w:rsidR="00F84167" w:rsidRPr="00F84167">
        <w:rPr>
          <w:rFonts w:ascii="Arial" w:eastAsia="Times New Roman" w:hAnsi="Arial" w:cs="Arial"/>
          <w:szCs w:val="22"/>
          <w:lang w:val="en-AU" w:eastAsia="en-AU"/>
        </w:rPr>
        <w:t>, the department will continue to deliver initiatives that will support an organisation that is responsive, collaborative and a great place to work by:</w:t>
      </w:r>
      <w:r w:rsidR="00F84167" w:rsidRPr="00F84167">
        <w:rPr>
          <w:rFonts w:ascii="Arial" w:eastAsia="Times New Roman" w:hAnsi="Arial" w:cs="Arial"/>
          <w:szCs w:val="22"/>
          <w:lang w:val="en-US" w:eastAsia="en-AU"/>
        </w:rPr>
        <w:t> </w:t>
      </w:r>
    </w:p>
    <w:p w14:paraId="419F89F7" w14:textId="77777777" w:rsidR="00947215" w:rsidRPr="00F84167" w:rsidRDefault="00947215" w:rsidP="00F84167">
      <w:pPr>
        <w:spacing w:before="0" w:after="0"/>
        <w:textAlignment w:val="baseline"/>
        <w:rPr>
          <w:rFonts w:ascii="Times New Roman" w:eastAsia="Times New Roman" w:hAnsi="Times New Roman"/>
          <w:sz w:val="24"/>
          <w:lang w:val="en-US" w:eastAsia="en-AU"/>
        </w:rPr>
      </w:pPr>
    </w:p>
    <w:p w14:paraId="15780753" w14:textId="77777777" w:rsidR="00F84167" w:rsidRPr="00F84167" w:rsidRDefault="00F84167" w:rsidP="00F84167">
      <w:pPr>
        <w:pStyle w:val="Bullets"/>
        <w:rPr>
          <w:lang w:val="en-US" w:eastAsia="en-AU"/>
        </w:rPr>
      </w:pPr>
      <w:r w:rsidRPr="00F84167">
        <w:rPr>
          <w:lang w:eastAsia="en-AU"/>
        </w:rPr>
        <w:t>fostering the values and principles of diversity, agility, health and wellbeing and respect for all persons through a wide range of training and awareness programs</w:t>
      </w:r>
      <w:r w:rsidRPr="00F84167">
        <w:rPr>
          <w:lang w:val="en-US" w:eastAsia="en-AU"/>
        </w:rPr>
        <w:t> </w:t>
      </w:r>
    </w:p>
    <w:p w14:paraId="38BDC003" w14:textId="77777777" w:rsidR="00F84167" w:rsidRPr="00F84167" w:rsidRDefault="00F84167" w:rsidP="00F84167">
      <w:pPr>
        <w:pStyle w:val="Bullets"/>
        <w:rPr>
          <w:lang w:val="en-US" w:eastAsia="en-AU"/>
        </w:rPr>
      </w:pPr>
      <w:r w:rsidRPr="00F84167">
        <w:rPr>
          <w:lang w:eastAsia="en-AU"/>
        </w:rPr>
        <w:t>delivering a broad range of learning and development programs targeted at staff at all levels that support the growth of strong leadership that balances innovation in service delivery and fiscal responsibility in a constantly changing environment</w:t>
      </w:r>
      <w:r w:rsidRPr="00F84167">
        <w:rPr>
          <w:lang w:val="en-US" w:eastAsia="en-AU"/>
        </w:rPr>
        <w:t> </w:t>
      </w:r>
    </w:p>
    <w:p w14:paraId="627C0A28" w14:textId="4ED00AA0" w:rsidR="00F84167" w:rsidRPr="00F84167" w:rsidRDefault="00F84167" w:rsidP="00F84167">
      <w:pPr>
        <w:pStyle w:val="Bullets"/>
        <w:rPr>
          <w:lang w:val="en-US" w:eastAsia="en-AU"/>
        </w:rPr>
      </w:pPr>
      <w:r w:rsidRPr="00F84167">
        <w:rPr>
          <w:lang w:eastAsia="en-AU"/>
        </w:rPr>
        <w:t xml:space="preserve">growing our people and their performance </w:t>
      </w:r>
      <w:r w:rsidR="00DC7797">
        <w:rPr>
          <w:lang w:eastAsia="en-AU"/>
        </w:rPr>
        <w:t xml:space="preserve">by </w:t>
      </w:r>
      <w:r w:rsidR="00DC7797" w:rsidRPr="00F84167">
        <w:rPr>
          <w:lang w:eastAsia="en-AU"/>
        </w:rPr>
        <w:t>providing tactical opportunities to continually build our capabilities and recognise potential</w:t>
      </w:r>
      <w:r w:rsidR="00DC7797">
        <w:rPr>
          <w:lang w:eastAsia="en-AU"/>
        </w:rPr>
        <w:t>,</w:t>
      </w:r>
      <w:r w:rsidR="00DC7797" w:rsidRPr="00F84167">
        <w:rPr>
          <w:lang w:eastAsia="en-AU"/>
        </w:rPr>
        <w:t xml:space="preserve"> </w:t>
      </w:r>
      <w:r w:rsidRPr="00F84167">
        <w:rPr>
          <w:lang w:eastAsia="en-AU"/>
        </w:rPr>
        <w:t xml:space="preserve">using strategic workforce planning principles and the </w:t>
      </w:r>
      <w:r w:rsidR="004A22A3" w:rsidRPr="00E674CC">
        <w:rPr>
          <w:i/>
          <w:lang w:eastAsia="en-AU"/>
        </w:rPr>
        <w:t xml:space="preserve">Housing and Public Works </w:t>
      </w:r>
      <w:r w:rsidRPr="00E674CC">
        <w:rPr>
          <w:i/>
          <w:lang w:eastAsia="en-AU"/>
        </w:rPr>
        <w:t>Performance Excellence Framework</w:t>
      </w:r>
    </w:p>
    <w:p w14:paraId="4B9E7CEB" w14:textId="0DA1532E" w:rsidR="00F84167" w:rsidRPr="00F84167" w:rsidRDefault="00F84167" w:rsidP="00F84167">
      <w:pPr>
        <w:pStyle w:val="Bullets"/>
        <w:rPr>
          <w:lang w:val="en-US" w:eastAsia="en-AU"/>
        </w:rPr>
      </w:pPr>
      <w:r w:rsidRPr="00F84167">
        <w:rPr>
          <w:lang w:eastAsia="en-AU"/>
        </w:rPr>
        <w:t xml:space="preserve">developing the </w:t>
      </w:r>
      <w:r w:rsidRPr="00CB5F7C">
        <w:rPr>
          <w:i/>
          <w:lang w:eastAsia="en-AU"/>
        </w:rPr>
        <w:t>2019</w:t>
      </w:r>
      <w:r w:rsidR="00E60399">
        <w:rPr>
          <w:i/>
          <w:lang w:eastAsia="en-AU"/>
        </w:rPr>
        <w:t>–</w:t>
      </w:r>
      <w:r w:rsidRPr="00CB5F7C">
        <w:rPr>
          <w:i/>
          <w:lang w:eastAsia="en-AU"/>
        </w:rPr>
        <w:t xml:space="preserve">23 </w:t>
      </w:r>
      <w:r w:rsidR="004A22A3" w:rsidRPr="00CB5F7C">
        <w:rPr>
          <w:i/>
          <w:lang w:eastAsia="en-AU"/>
        </w:rPr>
        <w:t xml:space="preserve">Housing and Public Works </w:t>
      </w:r>
      <w:r w:rsidRPr="00CB5F7C">
        <w:rPr>
          <w:i/>
          <w:lang w:eastAsia="en-AU"/>
        </w:rPr>
        <w:t>Digital Strategy</w:t>
      </w:r>
      <w:r w:rsidRPr="00F84167">
        <w:rPr>
          <w:lang w:eastAsia="en-AU"/>
        </w:rPr>
        <w:t xml:space="preserve"> and implementation plan to embrace the benefits of digitisation and emerging technologies to transform the way we do our work</w:t>
      </w:r>
      <w:r w:rsidR="00906A3B">
        <w:rPr>
          <w:lang w:eastAsia="en-AU"/>
        </w:rPr>
        <w:t>.</w:t>
      </w:r>
      <w:r w:rsidRPr="00F84167">
        <w:rPr>
          <w:lang w:eastAsia="en-AU"/>
        </w:rPr>
        <w:t xml:space="preserve"> </w:t>
      </w:r>
      <w:r w:rsidR="00906A3B">
        <w:rPr>
          <w:lang w:eastAsia="en-AU"/>
        </w:rPr>
        <w:t>I</w:t>
      </w:r>
      <w:r w:rsidRPr="00F84167">
        <w:rPr>
          <w:lang w:eastAsia="en-AU"/>
        </w:rPr>
        <w:t>nvesting in the right tools and self-service and automation technology to transform and optimise our capacity to provide service excellence</w:t>
      </w:r>
      <w:r w:rsidRPr="00F84167">
        <w:rPr>
          <w:lang w:val="en-US" w:eastAsia="en-AU"/>
        </w:rPr>
        <w:t> </w:t>
      </w:r>
    </w:p>
    <w:p w14:paraId="1A2B1BCA" w14:textId="77777777" w:rsidR="00F84167" w:rsidRPr="00F84167" w:rsidRDefault="00F84167" w:rsidP="00F84167">
      <w:pPr>
        <w:pStyle w:val="Bullets"/>
        <w:rPr>
          <w:lang w:val="en-US" w:eastAsia="en-AU"/>
        </w:rPr>
      </w:pPr>
      <w:r w:rsidRPr="00F84167">
        <w:rPr>
          <w:lang w:eastAsia="en-AU"/>
        </w:rPr>
        <w:t>enhancing our information management capability in recognition that our data is a highly valued strategic asset that we leverage through analytics to provide new insights and evidence-based decisions</w:t>
      </w:r>
      <w:r w:rsidRPr="00F84167">
        <w:rPr>
          <w:lang w:val="en-US" w:eastAsia="en-AU"/>
        </w:rPr>
        <w:t> </w:t>
      </w:r>
    </w:p>
    <w:p w14:paraId="02D5D4C0" w14:textId="57CCE1BD" w:rsidR="00F84167" w:rsidRDefault="00F84167" w:rsidP="00F84167">
      <w:pPr>
        <w:pStyle w:val="Bullets"/>
        <w:rPr>
          <w:lang w:val="en-US" w:eastAsia="en-AU"/>
        </w:rPr>
      </w:pPr>
      <w:r w:rsidRPr="00B011DD">
        <w:rPr>
          <w:lang w:eastAsia="en-AU"/>
        </w:rPr>
        <w:t xml:space="preserve">continuing the </w:t>
      </w:r>
      <w:r w:rsidRPr="00441565">
        <w:rPr>
          <w:lang w:eastAsia="en-AU"/>
        </w:rPr>
        <w:t xml:space="preserve">implementation of the </w:t>
      </w:r>
      <w:r w:rsidRPr="00CB5F7C">
        <w:rPr>
          <w:i/>
          <w:lang w:eastAsia="en-AU"/>
        </w:rPr>
        <w:t>Healthy and Safe Workforce Action Plan</w:t>
      </w:r>
      <w:r w:rsidR="00364CC7" w:rsidRPr="00CB5F7C">
        <w:rPr>
          <w:i/>
          <w:lang w:eastAsia="en-AU"/>
        </w:rPr>
        <w:t xml:space="preserve"> 2018</w:t>
      </w:r>
      <w:r w:rsidR="00E60399">
        <w:rPr>
          <w:i/>
          <w:lang w:eastAsia="en-AU"/>
        </w:rPr>
        <w:t>–</w:t>
      </w:r>
      <w:r w:rsidR="00364CC7" w:rsidRPr="00CB5F7C">
        <w:rPr>
          <w:i/>
          <w:lang w:eastAsia="en-AU"/>
        </w:rPr>
        <w:t>20</w:t>
      </w:r>
      <w:r w:rsidR="00364CC7" w:rsidRPr="00441565">
        <w:rPr>
          <w:lang w:eastAsia="en-AU"/>
        </w:rPr>
        <w:t xml:space="preserve">, </w:t>
      </w:r>
      <w:r w:rsidRPr="00441565">
        <w:rPr>
          <w:lang w:eastAsia="en-AU"/>
        </w:rPr>
        <w:t>through formal programs developed and facilitated by the Human Resources team as well as the implementation of practical local business area led initiatives</w:t>
      </w:r>
      <w:r w:rsidRPr="00B011DD">
        <w:rPr>
          <w:lang w:eastAsia="en-AU"/>
        </w:rPr>
        <w:t>.</w:t>
      </w:r>
      <w:r w:rsidRPr="00B011DD">
        <w:rPr>
          <w:lang w:val="en-US" w:eastAsia="en-AU"/>
        </w:rPr>
        <w:t> </w:t>
      </w:r>
    </w:p>
    <w:p w14:paraId="04296FE5" w14:textId="44B6665A" w:rsidR="00090AC0" w:rsidRPr="00A2420E" w:rsidRDefault="00A2420E" w:rsidP="00A2420E">
      <w:pPr>
        <w:spacing w:before="0" w:after="0"/>
        <w:rPr>
          <w:rFonts w:ascii="Arial" w:eastAsiaTheme="minorHAnsi" w:hAnsi="Arial" w:cstheme="minorBidi"/>
          <w:lang w:val="en-US" w:eastAsia="en-AU"/>
        </w:rPr>
      </w:pPr>
      <w:r>
        <w:rPr>
          <w:lang w:val="en-US" w:eastAsia="en-AU"/>
        </w:rPr>
        <w:br w:type="page"/>
      </w:r>
    </w:p>
    <w:p w14:paraId="02EB4D37" w14:textId="77777777" w:rsidR="00A2420E" w:rsidRDefault="00F84167" w:rsidP="00A2420E">
      <w:pPr>
        <w:pStyle w:val="Heading3"/>
        <w:rPr>
          <w:rStyle w:val="SubtleReference"/>
          <w:u w:val="none"/>
        </w:rPr>
      </w:pPr>
      <w:r w:rsidRPr="00F84167">
        <w:rPr>
          <w:rFonts w:ascii="Calibri" w:eastAsia="Times New Roman" w:hAnsi="Calibri"/>
          <w:szCs w:val="22"/>
          <w:lang w:val="en-US" w:eastAsia="en-AU"/>
        </w:rPr>
        <w:lastRenderedPageBreak/>
        <w:t> </w:t>
      </w:r>
      <w:r w:rsidR="00A2420E" w:rsidRPr="00902B40">
        <w:rPr>
          <w:rStyle w:val="SubtleReference"/>
          <w:u w:val="none"/>
        </w:rPr>
        <w:t>Infographic</w:t>
      </w:r>
      <w:r w:rsidR="00A2420E">
        <w:rPr>
          <w:rStyle w:val="SubtleReference"/>
          <w:u w:val="none"/>
        </w:rPr>
        <w:t>s</w:t>
      </w:r>
    </w:p>
    <w:p w14:paraId="1E00BB62" w14:textId="756EB632" w:rsidR="00473495" w:rsidRPr="00116CAF" w:rsidRDefault="00473495" w:rsidP="00116CAF">
      <w:pPr>
        <w:spacing w:before="0" w:after="0"/>
        <w:ind w:left="360" w:hanging="360"/>
        <w:textAlignment w:val="baseline"/>
        <w:rPr>
          <w:rFonts w:ascii="Times New Roman" w:eastAsia="Times New Roman" w:hAnsi="Times New Roman"/>
          <w:sz w:val="24"/>
          <w:lang w:val="en-US" w:eastAsia="en-AU"/>
        </w:rPr>
      </w:pPr>
    </w:p>
    <w:p w14:paraId="77DDEABD" w14:textId="51A6840C" w:rsidR="00714F2F" w:rsidRDefault="00714F2F" w:rsidP="00714F2F">
      <w:pPr>
        <w:spacing w:before="0" w:after="0"/>
      </w:pPr>
      <w:r w:rsidRPr="00714F2F">
        <w:t>Working for Queensland Survey</w:t>
      </w:r>
    </w:p>
    <w:p w14:paraId="6494DC3E" w14:textId="76355A81" w:rsidR="00714F2F" w:rsidRDefault="00714F2F" w:rsidP="00714F2F">
      <w:pPr>
        <w:spacing w:before="0" w:after="0"/>
      </w:pPr>
      <w:r>
        <w:t>3,894 surveys completed by HPW staff</w:t>
      </w:r>
    </w:p>
    <w:p w14:paraId="48CAA07E" w14:textId="773C6FAB" w:rsidR="00714F2F" w:rsidRDefault="00714F2F" w:rsidP="00714F2F">
      <w:pPr>
        <w:spacing w:before="0" w:after="0"/>
      </w:pPr>
      <w:r>
        <w:t xml:space="preserve">67% participation rate </w:t>
      </w:r>
    </w:p>
    <w:p w14:paraId="4949175B" w14:textId="377DFC14" w:rsidR="00714F2F" w:rsidRDefault="00714F2F" w:rsidP="00714F2F">
      <w:pPr>
        <w:spacing w:before="0" w:after="0"/>
      </w:pPr>
      <w:r>
        <w:t>89% understand how their work contributes to HPW’s objectives</w:t>
      </w:r>
    </w:p>
    <w:p w14:paraId="4F09CCA7" w14:textId="5F1886B0" w:rsidR="00714F2F" w:rsidRDefault="00714F2F" w:rsidP="00714F2F">
      <w:pPr>
        <w:spacing w:before="0" w:after="0"/>
      </w:pPr>
      <w:r>
        <w:t xml:space="preserve">88% understand what’s expected of them to do well in their job </w:t>
      </w:r>
    </w:p>
    <w:p w14:paraId="4EADF1AC" w14:textId="4AF408F8" w:rsidR="00714F2F" w:rsidRDefault="00714F2F" w:rsidP="00714F2F">
      <w:pPr>
        <w:spacing w:before="0" w:after="0"/>
      </w:pPr>
      <w:r>
        <w:t>88% believe people in their workgroup treat customers with respect</w:t>
      </w:r>
    </w:p>
    <w:p w14:paraId="249558AF" w14:textId="0F08F5AD" w:rsidR="00714F2F" w:rsidRDefault="00714F2F" w:rsidP="00714F2F">
      <w:pPr>
        <w:spacing w:before="0" w:after="0"/>
      </w:pPr>
      <w:r>
        <w:t xml:space="preserve">86% said they receive help and support from </w:t>
      </w:r>
      <w:r w:rsidRPr="00714F2F">
        <w:t>others in their workgroup</w:t>
      </w:r>
    </w:p>
    <w:p w14:paraId="63306EAB" w14:textId="77777777" w:rsidR="00714F2F" w:rsidRDefault="00714F2F" w:rsidP="00714F2F">
      <w:pPr>
        <w:spacing w:before="0" w:after="0"/>
      </w:pPr>
    </w:p>
    <w:p w14:paraId="592C252C" w14:textId="77777777" w:rsidR="00714F2F" w:rsidRDefault="00714F2F" w:rsidP="00714F2F">
      <w:pPr>
        <w:spacing w:before="0" w:after="0"/>
      </w:pPr>
      <w:proofErr w:type="spellStart"/>
      <w:r>
        <w:t>MyCareeHub</w:t>
      </w:r>
      <w:proofErr w:type="spellEnd"/>
      <w:r>
        <w:t xml:space="preserve">  </w:t>
      </w:r>
    </w:p>
    <w:p w14:paraId="168999BB" w14:textId="77777777" w:rsidR="00714F2F" w:rsidRDefault="00714F2F" w:rsidP="00714F2F">
      <w:pPr>
        <w:spacing w:before="0" w:after="0"/>
      </w:pPr>
      <w:r>
        <w:t>Learning Management System</w:t>
      </w:r>
    </w:p>
    <w:p w14:paraId="756AE5AD" w14:textId="77777777" w:rsidR="00714F2F" w:rsidRDefault="00714F2F" w:rsidP="00714F2F">
      <w:pPr>
        <w:spacing w:before="0" w:after="0"/>
      </w:pPr>
      <w:r>
        <w:t>20,770</w:t>
      </w:r>
    </w:p>
    <w:p w14:paraId="21FFF2F4" w14:textId="77777777" w:rsidR="00714F2F" w:rsidRDefault="00714F2F" w:rsidP="00714F2F">
      <w:pPr>
        <w:spacing w:before="0" w:after="0"/>
      </w:pPr>
      <w:r>
        <w:t>course enrolments registered on the MyCareerHub Learning Management System</w:t>
      </w:r>
    </w:p>
    <w:p w14:paraId="063FF1F0" w14:textId="77777777" w:rsidR="00714F2F" w:rsidRDefault="00714F2F" w:rsidP="00714F2F">
      <w:pPr>
        <w:spacing w:before="0" w:after="0"/>
      </w:pPr>
    </w:p>
    <w:p w14:paraId="74EA00F1" w14:textId="5165C52D" w:rsidR="00714F2F" w:rsidRDefault="00714F2F" w:rsidP="00714F2F">
      <w:pPr>
        <w:spacing w:before="0" w:after="0"/>
      </w:pPr>
      <w:r>
        <w:t>56 employees completed the Managing for Results Program</w:t>
      </w:r>
    </w:p>
    <w:p w14:paraId="7651A524" w14:textId="6AC17E12" w:rsidR="00714F2F" w:rsidRDefault="00714F2F" w:rsidP="00714F2F">
      <w:pPr>
        <w:spacing w:before="0" w:after="0"/>
      </w:pPr>
      <w:r>
        <w:t>61 employees completed the Taking the Lead Program</w:t>
      </w:r>
      <w:r>
        <w:br/>
        <w:t>13 new graduates recruited across three different graduate programs in 2018–19</w:t>
      </w:r>
    </w:p>
    <w:p w14:paraId="06B0ABC7" w14:textId="77777777" w:rsidR="00F4786F" w:rsidRDefault="00714F2F" w:rsidP="00714F2F">
      <w:pPr>
        <w:spacing w:before="0" w:after="0"/>
      </w:pPr>
      <w:r>
        <w:t>95 employees attended the Practical Emotional Intelligence workshop</w:t>
      </w:r>
    </w:p>
    <w:p w14:paraId="0C3917C9" w14:textId="77777777" w:rsidR="00F4786F" w:rsidRDefault="00F4786F" w:rsidP="00714F2F">
      <w:pPr>
        <w:spacing w:before="0" w:after="0"/>
      </w:pPr>
    </w:p>
    <w:p w14:paraId="2C558C7D" w14:textId="77777777" w:rsidR="00F4786F" w:rsidRPr="00A3000E" w:rsidRDefault="00F4786F" w:rsidP="00F4786F">
      <w:pPr>
        <w:spacing w:before="0" w:after="0"/>
      </w:pPr>
      <w:r w:rsidRPr="00A3000E">
        <w:t xml:space="preserve">Staffing numbers (30 June 2019) </w:t>
      </w:r>
    </w:p>
    <w:p w14:paraId="68FB6FAC" w14:textId="77777777" w:rsidR="00F4786F" w:rsidRPr="00A3000E" w:rsidRDefault="00F4786F" w:rsidP="00F4786F">
      <w:pPr>
        <w:spacing w:before="0" w:after="0"/>
      </w:pPr>
      <w:r w:rsidRPr="00A3000E">
        <w:t xml:space="preserve">5,436 Total </w:t>
      </w:r>
    </w:p>
    <w:p w14:paraId="10F818A4" w14:textId="5B663C29" w:rsidR="00F4786F" w:rsidRPr="00A3000E" w:rsidRDefault="00F4786F" w:rsidP="00F4786F">
      <w:pPr>
        <w:spacing w:before="0" w:after="0"/>
      </w:pPr>
      <w:r w:rsidRPr="00A3000E">
        <w:t xml:space="preserve">1,730 Services for Queenslanders— Community </w:t>
      </w:r>
    </w:p>
    <w:p w14:paraId="18D6086C" w14:textId="47A88A51" w:rsidR="00F4786F" w:rsidRPr="00A3000E" w:rsidRDefault="00F4786F" w:rsidP="00F4786F">
      <w:pPr>
        <w:spacing w:before="0" w:after="0"/>
      </w:pPr>
      <w:r w:rsidRPr="00A3000E">
        <w:t xml:space="preserve">602 Services for Queenslanders— </w:t>
      </w:r>
      <w:r w:rsidR="00892FBB" w:rsidRPr="00A3000E">
        <w:t>Digital</w:t>
      </w:r>
      <w:r w:rsidRPr="00A3000E">
        <w:t xml:space="preserve"> and information</w:t>
      </w:r>
    </w:p>
    <w:p w14:paraId="035D1455" w14:textId="77777777" w:rsidR="00A3000E" w:rsidRPr="00A3000E" w:rsidRDefault="00F4786F" w:rsidP="00F4786F">
      <w:pPr>
        <w:spacing w:before="0" w:after="0"/>
      </w:pPr>
      <w:r w:rsidRPr="00A3000E">
        <w:t xml:space="preserve">390 </w:t>
      </w:r>
      <w:r w:rsidR="00B56A79" w:rsidRPr="00A3000E">
        <w:t xml:space="preserve">Services for </w:t>
      </w:r>
      <w:r w:rsidR="00A3000E" w:rsidRPr="00A3000E">
        <w:t xml:space="preserve">Government </w:t>
      </w:r>
    </w:p>
    <w:p w14:paraId="4BF6E3A5" w14:textId="77777777" w:rsidR="00A3000E" w:rsidRPr="00A3000E" w:rsidRDefault="00A3000E" w:rsidP="00F4786F">
      <w:pPr>
        <w:spacing w:before="0" w:after="0"/>
      </w:pPr>
      <w:r w:rsidRPr="00A3000E">
        <w:t xml:space="preserve">1,250 </w:t>
      </w:r>
      <w:r w:rsidR="00892FBB" w:rsidRPr="00A3000E">
        <w:t>Building</w:t>
      </w:r>
      <w:r w:rsidR="00F4786F" w:rsidRPr="00A3000E">
        <w:t xml:space="preserve"> and Asset Services</w:t>
      </w:r>
    </w:p>
    <w:p w14:paraId="4A04F9EE" w14:textId="77777777" w:rsidR="00A3000E" w:rsidRPr="00A3000E" w:rsidRDefault="00A3000E" w:rsidP="00F4786F">
      <w:pPr>
        <w:spacing w:before="0" w:after="0"/>
      </w:pPr>
      <w:r w:rsidRPr="00A3000E">
        <w:t>359 CITEC</w:t>
      </w:r>
    </w:p>
    <w:p w14:paraId="6702C8BB" w14:textId="77777777" w:rsidR="00A3000E" w:rsidRPr="00A3000E" w:rsidRDefault="00A3000E" w:rsidP="00F4786F">
      <w:pPr>
        <w:spacing w:before="0" w:after="0"/>
      </w:pPr>
      <w:r w:rsidRPr="00A3000E">
        <w:t>45 QFleet</w:t>
      </w:r>
    </w:p>
    <w:p w14:paraId="660DDD97" w14:textId="7661AFF6" w:rsidR="00F4786F" w:rsidRDefault="00A3000E" w:rsidP="00F4786F">
      <w:pPr>
        <w:spacing w:before="0" w:after="0"/>
      </w:pPr>
      <w:r w:rsidRPr="00A3000E">
        <w:t>1,060 Queensland heard Services</w:t>
      </w:r>
      <w:r w:rsidR="00F4786F" w:rsidRPr="00A3000E">
        <w:t xml:space="preserve"> </w:t>
      </w:r>
    </w:p>
    <w:p w14:paraId="1CA86D20" w14:textId="046F28BD" w:rsidR="00A3000E" w:rsidRDefault="00A3000E" w:rsidP="00F4786F">
      <w:pPr>
        <w:spacing w:before="0" w:after="0"/>
      </w:pPr>
    </w:p>
    <w:p w14:paraId="0F2427EB" w14:textId="450EDC8C" w:rsidR="00234B46" w:rsidRDefault="00A3000E" w:rsidP="00F4786F">
      <w:pPr>
        <w:spacing w:before="0" w:after="0"/>
      </w:pPr>
      <w:r>
        <w:t xml:space="preserve">3.15 % Aboriginal and Torres Strait </w:t>
      </w:r>
      <w:r w:rsidR="00234B46">
        <w:t>I</w:t>
      </w:r>
      <w:r>
        <w:t>slander representation</w:t>
      </w:r>
    </w:p>
    <w:p w14:paraId="377A9268" w14:textId="62F321B5" w:rsidR="00A3000E" w:rsidRDefault="00234B46" w:rsidP="00F4786F">
      <w:pPr>
        <w:spacing w:before="0" w:after="0"/>
      </w:pPr>
      <w:r>
        <w:t>4.40% separation rate</w:t>
      </w:r>
    </w:p>
    <w:p w14:paraId="2440E6E1" w14:textId="77777777" w:rsidR="00234B46" w:rsidRDefault="00234B46" w:rsidP="00F4786F">
      <w:pPr>
        <w:spacing w:before="0" w:after="0"/>
      </w:pPr>
      <w:r>
        <w:t>3.45% people with a disability</w:t>
      </w:r>
    </w:p>
    <w:p w14:paraId="4057B4AE" w14:textId="13874F7B" w:rsidR="00234B46" w:rsidRDefault="00234B46" w:rsidP="00F4786F">
      <w:pPr>
        <w:spacing w:before="0" w:after="0"/>
      </w:pPr>
      <w:r>
        <w:t xml:space="preserve">41.38% women in leadership </w:t>
      </w:r>
    </w:p>
    <w:p w14:paraId="096FAC17" w14:textId="77777777" w:rsidR="00234B46" w:rsidRDefault="00234B46" w:rsidP="00F4786F">
      <w:pPr>
        <w:spacing w:before="0" w:after="0"/>
      </w:pPr>
      <w:r>
        <w:t>10.13% people from non-English speaking background</w:t>
      </w:r>
    </w:p>
    <w:p w14:paraId="4338CC84" w14:textId="77777777" w:rsidR="00234B46" w:rsidRDefault="00234B46" w:rsidP="00F4786F">
      <w:pPr>
        <w:spacing w:before="0" w:after="0"/>
      </w:pPr>
      <w:r>
        <w:t>3,111 Seasonal influenza vaccination</w:t>
      </w:r>
    </w:p>
    <w:p w14:paraId="0EC509C5" w14:textId="0331B4D2" w:rsidR="00234B46" w:rsidRDefault="00234B46" w:rsidP="00F4786F">
      <w:pPr>
        <w:spacing w:before="0" w:after="0"/>
      </w:pPr>
      <w:r>
        <w:t>2,210 skin cancer checks</w:t>
      </w:r>
    </w:p>
    <w:p w14:paraId="3D915A2F" w14:textId="1536B3B5" w:rsidR="00742337" w:rsidRPr="00F977E5" w:rsidRDefault="00234B46" w:rsidP="00A2420E">
      <w:pPr>
        <w:spacing w:before="0" w:after="0"/>
      </w:pPr>
      <w:r>
        <w:t>650 staff attended domestic and family violence awareness training</w:t>
      </w:r>
    </w:p>
    <w:p w14:paraId="39CF49B1" w14:textId="5B4206B4" w:rsidR="005730CA" w:rsidRDefault="005730CA">
      <w:pPr>
        <w:spacing w:before="0" w:after="0"/>
        <w:rPr>
          <w:rFonts w:asciiTheme="majorHAnsi" w:eastAsiaTheme="majorEastAsia" w:hAnsiTheme="majorHAnsi" w:cstheme="majorBidi"/>
          <w:b/>
          <w:bCs/>
          <w:caps/>
          <w:kern w:val="32"/>
          <w:sz w:val="40"/>
          <w:szCs w:val="32"/>
        </w:rPr>
      </w:pPr>
      <w:r>
        <w:br w:type="page"/>
      </w:r>
    </w:p>
    <w:p w14:paraId="000251C7" w14:textId="76F8973F" w:rsidR="00247724" w:rsidRPr="00AD2214" w:rsidRDefault="00247724" w:rsidP="00A9427E">
      <w:pPr>
        <w:pStyle w:val="Heading1"/>
      </w:pPr>
      <w:bookmarkStart w:id="46" w:name="_Toc21434775"/>
      <w:r w:rsidRPr="00AD2214">
        <w:lastRenderedPageBreak/>
        <w:t xml:space="preserve">Our </w:t>
      </w:r>
      <w:bookmarkStart w:id="47" w:name="SERVICE_AREAS_START"/>
      <w:r w:rsidRPr="00AD2214">
        <w:t xml:space="preserve">service </w:t>
      </w:r>
      <w:bookmarkEnd w:id="47"/>
      <w:r w:rsidRPr="00AD2214">
        <w:t>areas</w:t>
      </w:r>
      <w:bookmarkEnd w:id="46"/>
    </w:p>
    <w:p w14:paraId="090CC96B" w14:textId="77777777" w:rsidR="00F7772F" w:rsidRDefault="00F7772F" w:rsidP="00E12B51">
      <w:pPr>
        <w:spacing w:before="0" w:after="0"/>
      </w:pPr>
    </w:p>
    <w:p w14:paraId="49A0E023" w14:textId="361D2604" w:rsidR="00742E07" w:rsidRDefault="00A17F6F" w:rsidP="00E12B51">
      <w:pPr>
        <w:spacing w:before="0" w:after="0"/>
      </w:pPr>
      <w:r w:rsidRPr="00674C97">
        <w:t xml:space="preserve">We have 10 service </w:t>
      </w:r>
      <w:r w:rsidR="00216F88" w:rsidRPr="00674C97">
        <w:t>areas</w:t>
      </w:r>
      <w:r w:rsidR="00CC02D2" w:rsidRPr="00674C97">
        <w:t xml:space="preserve"> that </w:t>
      </w:r>
      <w:r w:rsidR="00C3727C" w:rsidRPr="00674C97">
        <w:t xml:space="preserve">assist us in </w:t>
      </w:r>
      <w:r w:rsidR="00E112D8" w:rsidRPr="00674C97">
        <w:t>deliver</w:t>
      </w:r>
      <w:r w:rsidR="00E112D8" w:rsidRPr="00B6209C">
        <w:t xml:space="preserve">ing on </w:t>
      </w:r>
      <w:r w:rsidR="00EF4393" w:rsidRPr="00B6209C">
        <w:t>our</w:t>
      </w:r>
      <w:r w:rsidR="00216F88" w:rsidRPr="00B6209C">
        <w:t xml:space="preserve"> objectives</w:t>
      </w:r>
      <w:r w:rsidR="00FD038B" w:rsidRPr="00B6209C">
        <w:t xml:space="preserve"> and government priorities.</w:t>
      </w:r>
    </w:p>
    <w:p w14:paraId="54119B79" w14:textId="3D6C543D" w:rsidR="00742E07" w:rsidRPr="00674C97" w:rsidRDefault="00742E07" w:rsidP="00E12B51">
      <w:pPr>
        <w:spacing w:before="0" w:after="0"/>
      </w:pPr>
      <w:r>
        <w:t>Our service areas are:</w:t>
      </w:r>
    </w:p>
    <w:p w14:paraId="7407F769" w14:textId="71A31FC2" w:rsidR="0028598A" w:rsidRPr="00C96F1A" w:rsidRDefault="00B625AF" w:rsidP="00E12B51">
      <w:pPr>
        <w:pStyle w:val="Heading2"/>
      </w:pPr>
      <w:bookmarkStart w:id="48" w:name="_Toc21434776"/>
      <w:r w:rsidRPr="00C96F1A">
        <w:t>Housing and Homelessness</w:t>
      </w:r>
      <w:bookmarkEnd w:id="48"/>
      <w:r w:rsidRPr="00C96F1A">
        <w:t xml:space="preserve"> </w:t>
      </w:r>
    </w:p>
    <w:p w14:paraId="70AB7938" w14:textId="77777777" w:rsidR="0028598A" w:rsidRPr="00C96F1A" w:rsidRDefault="00B625AF" w:rsidP="00E12B51">
      <w:pPr>
        <w:pStyle w:val="Heading3"/>
      </w:pPr>
      <w:r w:rsidRPr="00C96F1A">
        <w:t>Our objective</w:t>
      </w:r>
    </w:p>
    <w:p w14:paraId="30B2DC29" w14:textId="77777777" w:rsidR="00816249" w:rsidRPr="00DA6B9A" w:rsidRDefault="00816249" w:rsidP="00E12B51">
      <w:pPr>
        <w:spacing w:line="259" w:lineRule="auto"/>
        <w:rPr>
          <w:color w:val="000000" w:themeColor="text1"/>
        </w:rPr>
      </w:pPr>
      <w:r w:rsidRPr="0041006B">
        <w:rPr>
          <w:color w:val="000000" w:themeColor="text1"/>
        </w:rPr>
        <w:t>To deliver safe, secure and affordable housing by providing funding and improving housing and homelessness services and support for Queenslanders</w:t>
      </w:r>
      <w:r>
        <w:rPr>
          <w:color w:val="000000" w:themeColor="text1"/>
        </w:rPr>
        <w:t>.</w:t>
      </w:r>
    </w:p>
    <w:p w14:paraId="72EFF609" w14:textId="77777777" w:rsidR="0028598A" w:rsidRPr="00C96F1A" w:rsidRDefault="00B625AF" w:rsidP="00E12B51">
      <w:pPr>
        <w:pStyle w:val="Heading3"/>
      </w:pPr>
      <w:r w:rsidRPr="00C96F1A">
        <w:t>What we do</w:t>
      </w:r>
    </w:p>
    <w:p w14:paraId="7BB14BFA" w14:textId="50916CFA" w:rsidR="007F7A39" w:rsidRPr="0041006B" w:rsidRDefault="007F7A39" w:rsidP="00E12B51">
      <w:pPr>
        <w:spacing w:line="259" w:lineRule="auto"/>
        <w:rPr>
          <w:color w:val="000000" w:themeColor="text1"/>
        </w:rPr>
      </w:pPr>
      <w:r w:rsidRPr="0041006B">
        <w:rPr>
          <w:color w:val="000000" w:themeColor="text1"/>
        </w:rPr>
        <w:t xml:space="preserve">Housing and Homelessness delivers the </w:t>
      </w:r>
      <w:r w:rsidR="000D4DCF">
        <w:rPr>
          <w:color w:val="000000" w:themeColor="text1"/>
        </w:rPr>
        <w:t>g</w:t>
      </w:r>
      <w:r w:rsidRPr="0041006B">
        <w:rPr>
          <w:color w:val="000000" w:themeColor="text1"/>
        </w:rPr>
        <w:t xml:space="preserve">overnment’s responsibility for the management of the social housing portfolio and its tenants. Housing and Homelessness </w:t>
      </w:r>
      <w:r w:rsidR="00E60399">
        <w:rPr>
          <w:color w:val="000000" w:themeColor="text1"/>
        </w:rPr>
        <w:t xml:space="preserve">Services </w:t>
      </w:r>
      <w:r w:rsidRPr="0041006B">
        <w:rPr>
          <w:color w:val="000000" w:themeColor="text1"/>
        </w:rPr>
        <w:t xml:space="preserve">prioritises the work in the </w:t>
      </w:r>
      <w:r w:rsidRPr="00CB5F7C">
        <w:rPr>
          <w:i/>
          <w:color w:val="000000" w:themeColor="text1"/>
        </w:rPr>
        <w:t>Queensland Housing Strategy 2017</w:t>
      </w:r>
      <w:r w:rsidR="00E60399">
        <w:rPr>
          <w:i/>
          <w:color w:val="000000" w:themeColor="text1"/>
        </w:rPr>
        <w:t>–</w:t>
      </w:r>
      <w:r w:rsidRPr="00CB5F7C">
        <w:rPr>
          <w:i/>
          <w:color w:val="000000" w:themeColor="text1"/>
        </w:rPr>
        <w:t>27</w:t>
      </w:r>
      <w:r w:rsidR="00975DCE">
        <w:rPr>
          <w:color w:val="000000" w:themeColor="text1"/>
        </w:rPr>
        <w:t>,</w:t>
      </w:r>
      <w:r w:rsidRPr="0041006B">
        <w:rPr>
          <w:color w:val="000000" w:themeColor="text1"/>
        </w:rPr>
        <w:t xml:space="preserve"> including the Housing Construction Jobs Program and key policy implementation activities. Housing and Homelessness provides housing assistance and homelessness support services to Queenslanders most in need, for the duration of their need, through a mix of direct delivery and arrangements with funded service providers. This includes remote Aboriginal and Torres Strait Islander housing, social and private housing assistance, homelessness support services and crisis accommodation.  </w:t>
      </w:r>
    </w:p>
    <w:p w14:paraId="5BBCAE3B" w14:textId="760E99C5" w:rsidR="007F7A39" w:rsidRPr="0041006B" w:rsidRDefault="007F7A39" w:rsidP="00E12B51">
      <w:pPr>
        <w:spacing w:line="259" w:lineRule="auto"/>
        <w:rPr>
          <w:color w:val="000000" w:themeColor="text1"/>
        </w:rPr>
      </w:pPr>
      <w:r w:rsidRPr="0041006B">
        <w:rPr>
          <w:color w:val="000000" w:themeColor="text1"/>
        </w:rPr>
        <w:t xml:space="preserve">Housing and Homelessness also partners with other governments, not for profit and private organisations to support the provision of affordable housing and increase the supply of housing.  </w:t>
      </w:r>
    </w:p>
    <w:p w14:paraId="02662523" w14:textId="292E0A70" w:rsidR="00EF541B" w:rsidRPr="00DF6E81" w:rsidRDefault="007F7A39" w:rsidP="00E12B51">
      <w:pPr>
        <w:spacing w:line="259" w:lineRule="auto"/>
        <w:rPr>
          <w:color w:val="000000" w:themeColor="text1"/>
        </w:rPr>
      </w:pPr>
      <w:r w:rsidRPr="0041006B">
        <w:rPr>
          <w:color w:val="000000" w:themeColor="text1"/>
        </w:rPr>
        <w:t xml:space="preserve">Housing and Homelessness includes regulatory services which regulates residential services, residential parks and retirement villages industries and monitors and regulates Queensland’s community housing providers.  </w:t>
      </w:r>
    </w:p>
    <w:p w14:paraId="23AB6BBC" w14:textId="77777777" w:rsidR="0028598A" w:rsidRPr="00C96F1A" w:rsidRDefault="00B625AF" w:rsidP="00E12B51">
      <w:pPr>
        <w:pStyle w:val="Heading3"/>
      </w:pPr>
      <w:r w:rsidRPr="00C96F1A">
        <w:t>Our services</w:t>
      </w:r>
    </w:p>
    <w:p w14:paraId="0250D1BC" w14:textId="77777777" w:rsidR="00A20AA1" w:rsidRPr="00A20AA1" w:rsidRDefault="00B625AF" w:rsidP="00E12B51">
      <w:pPr>
        <w:pStyle w:val="ListParagraph"/>
        <w:numPr>
          <w:ilvl w:val="0"/>
          <w:numId w:val="9"/>
        </w:numPr>
        <w:rPr>
          <w:rFonts w:ascii="Arial" w:hAnsi="Arial" w:cs="Arial"/>
        </w:rPr>
      </w:pPr>
      <w:r w:rsidRPr="00A20AA1">
        <w:rPr>
          <w:rFonts w:ascii="Arial" w:hAnsi="Arial" w:cs="Arial"/>
        </w:rPr>
        <w:t>Housing Services</w:t>
      </w:r>
    </w:p>
    <w:p w14:paraId="619EF55E" w14:textId="082ACB99" w:rsidR="00D275BF" w:rsidRPr="00FD5CE9" w:rsidRDefault="00B625AF" w:rsidP="00E12B51">
      <w:pPr>
        <w:pStyle w:val="ListParagraph"/>
        <w:numPr>
          <w:ilvl w:val="0"/>
          <w:numId w:val="9"/>
        </w:numPr>
        <w:rPr>
          <w:rFonts w:ascii="Arial" w:hAnsi="Arial" w:cs="Arial"/>
        </w:rPr>
      </w:pPr>
      <w:r w:rsidRPr="00A20AA1">
        <w:rPr>
          <w:rFonts w:ascii="Arial" w:hAnsi="Arial" w:cs="Arial"/>
        </w:rPr>
        <w:t>Homelessness Servic</w:t>
      </w:r>
      <w:r w:rsidR="0064425B">
        <w:rPr>
          <w:rFonts w:ascii="Arial" w:hAnsi="Arial" w:cs="Arial"/>
        </w:rPr>
        <w:t>es</w:t>
      </w:r>
    </w:p>
    <w:p w14:paraId="126B68C8" w14:textId="77777777" w:rsidR="00302C9D" w:rsidRDefault="00302C9D">
      <w:pPr>
        <w:spacing w:before="0" w:after="0"/>
        <w:rPr>
          <w:rFonts w:asciiTheme="majorHAnsi" w:eastAsiaTheme="majorEastAsia" w:hAnsiTheme="majorHAnsi" w:cstheme="majorBidi"/>
          <w:b/>
          <w:bCs/>
          <w:iCs/>
          <w:sz w:val="40"/>
          <w:szCs w:val="28"/>
        </w:rPr>
      </w:pPr>
      <w:r>
        <w:br w:type="page"/>
      </w:r>
    </w:p>
    <w:p w14:paraId="08C05CC7" w14:textId="53FC5590" w:rsidR="0032696F" w:rsidRPr="00247724" w:rsidRDefault="0032696F" w:rsidP="00E12B51">
      <w:pPr>
        <w:pStyle w:val="Heading2"/>
        <w:rPr>
          <w:caps/>
        </w:rPr>
      </w:pPr>
      <w:bookmarkStart w:id="49" w:name="_Toc21434777"/>
      <w:r>
        <w:lastRenderedPageBreak/>
        <w:t>G</w:t>
      </w:r>
      <w:r w:rsidRPr="00247724">
        <w:t>overnment Accommodation and Building</w:t>
      </w:r>
      <w:r w:rsidRPr="00C96F1A">
        <w:t xml:space="preserve"> </w:t>
      </w:r>
      <w:r w:rsidRPr="00247724">
        <w:t>Policy</w:t>
      </w:r>
      <w:bookmarkEnd w:id="49"/>
    </w:p>
    <w:p w14:paraId="56B403D3" w14:textId="77777777" w:rsidR="0032696F" w:rsidRPr="00C96F1A" w:rsidRDefault="0032696F" w:rsidP="0032696F">
      <w:pPr>
        <w:pStyle w:val="Heading3"/>
      </w:pPr>
      <w:r w:rsidRPr="00C96F1A">
        <w:t>Our objective</w:t>
      </w:r>
    </w:p>
    <w:p w14:paraId="6C46FD63" w14:textId="77777777" w:rsidR="00190D40" w:rsidRDefault="0032696F" w:rsidP="0032696F">
      <w:pPr>
        <w:rPr>
          <w:rFonts w:ascii="Arial" w:eastAsia="Times New Roman" w:hAnsi="Arial"/>
          <w:color w:val="000000"/>
          <w:lang w:val="en-AU"/>
        </w:rPr>
      </w:pPr>
      <w:r w:rsidRPr="00195EC9">
        <w:rPr>
          <w:rFonts w:ascii="Arial" w:eastAsia="Times New Roman" w:hAnsi="Arial"/>
          <w:color w:val="000000"/>
          <w:lang w:val="en-AU"/>
        </w:rPr>
        <w:t>To ensure safe, fair industry building standards and environmental sustainability in the building construction industry; to support the delivery of government services to communities by providing safe, secure and appropriate government office and employee housing accommodatio</w:t>
      </w:r>
      <w:r w:rsidR="00DD00A5">
        <w:rPr>
          <w:rFonts w:ascii="Arial" w:eastAsia="Times New Roman" w:hAnsi="Arial"/>
          <w:color w:val="000000"/>
          <w:lang w:val="en-AU"/>
        </w:rPr>
        <w:t>n.</w:t>
      </w:r>
    </w:p>
    <w:p w14:paraId="5843FBBF" w14:textId="77777777" w:rsidR="00315BC5" w:rsidRPr="0032696F" w:rsidRDefault="00315BC5" w:rsidP="00315BC5">
      <w:pPr>
        <w:pStyle w:val="Heading3"/>
        <w:rPr>
          <w:rFonts w:ascii="Arial" w:eastAsia="Times New Roman" w:hAnsi="Arial"/>
          <w:color w:val="000000"/>
          <w:lang w:val="en-AU"/>
        </w:rPr>
      </w:pPr>
      <w:r w:rsidRPr="00C96F1A">
        <w:t>What we do</w:t>
      </w:r>
    </w:p>
    <w:p w14:paraId="66FBE603" w14:textId="510C279E" w:rsidR="00315BC5" w:rsidRDefault="00315BC5" w:rsidP="00315BC5">
      <w:pPr>
        <w:spacing w:before="0" w:after="0"/>
        <w:rPr>
          <w:rFonts w:ascii="Arial" w:hAnsi="Arial" w:cs="Arial"/>
        </w:rPr>
      </w:pPr>
      <w:r w:rsidRPr="007C231E">
        <w:rPr>
          <w:color w:val="000000" w:themeColor="text1"/>
        </w:rPr>
        <w:t>Government Accommodation delivers office accommodation and employee housing solutions for the Queensland Government, as well as managing significant strategic building and portfolio initiatives. Services include strategic asset management of the government</w:t>
      </w:r>
      <w:r w:rsidR="00E60399">
        <w:rPr>
          <w:color w:val="000000" w:themeColor="text1"/>
        </w:rPr>
        <w:t>-</w:t>
      </w:r>
      <w:r w:rsidRPr="007C231E">
        <w:rPr>
          <w:color w:val="000000" w:themeColor="text1"/>
        </w:rPr>
        <w:t>owned portfolio of approximately 3,200 properties, ranging from government employee residences to large office buildings, particularly in regional centres. The portfolio also includes a broad range of special use properties, such as heritage buildings, convention centres, cultural facilities, industrial properties and bridges</w:t>
      </w:r>
      <w:r w:rsidR="00B12D0E">
        <w:rPr>
          <w:color w:val="000000" w:themeColor="text1"/>
        </w:rPr>
        <w:t>.</w:t>
      </w:r>
    </w:p>
    <w:p w14:paraId="6EAAD134" w14:textId="77777777" w:rsidR="00112442" w:rsidRPr="007C231E" w:rsidRDefault="00112442" w:rsidP="00112442">
      <w:pPr>
        <w:spacing w:line="259" w:lineRule="auto"/>
        <w:rPr>
          <w:color w:val="000000" w:themeColor="text1"/>
        </w:rPr>
      </w:pPr>
      <w:r w:rsidRPr="007C231E">
        <w:rPr>
          <w:color w:val="000000" w:themeColor="text1"/>
        </w:rPr>
        <w:t xml:space="preserve">Building Policy supports government and industry by developing building and plumbing related policy including for industry fairness, legislation and codes; administering building tribunals; managing a pre-qualification system for contractors and consultants to tender for government building work; and developing best practice tendering and contracts for government building contracts. </w:t>
      </w:r>
    </w:p>
    <w:p w14:paraId="0F638C77" w14:textId="77777777" w:rsidR="00DD00A5" w:rsidRDefault="00DD00A5" w:rsidP="0032696F">
      <w:pPr>
        <w:rPr>
          <w:rFonts w:ascii="Arial" w:hAnsi="Arial" w:cs="Arial"/>
        </w:rPr>
      </w:pPr>
    </w:p>
    <w:p w14:paraId="062D9755" w14:textId="77777777" w:rsidR="00112442" w:rsidRDefault="00112442" w:rsidP="0032696F">
      <w:pPr>
        <w:rPr>
          <w:rFonts w:ascii="Arial" w:hAnsi="Arial" w:cs="Arial"/>
        </w:rPr>
      </w:pPr>
    </w:p>
    <w:p w14:paraId="43A406B9" w14:textId="79106CDF" w:rsidR="00112442" w:rsidRPr="00190D40" w:rsidRDefault="00112442" w:rsidP="0032696F">
      <w:pPr>
        <w:rPr>
          <w:rFonts w:ascii="Arial" w:hAnsi="Arial" w:cs="Arial"/>
        </w:rPr>
        <w:sectPr w:rsidR="00112442" w:rsidRPr="00190D40" w:rsidSect="00B20DE8">
          <w:headerReference w:type="even" r:id="rId34"/>
          <w:headerReference w:type="default" r:id="rId35"/>
          <w:footerReference w:type="even" r:id="rId36"/>
          <w:footerReference w:type="default" r:id="rId37"/>
          <w:headerReference w:type="first" r:id="rId38"/>
          <w:pgSz w:w="11910" w:h="16840"/>
          <w:pgMar w:top="1440" w:right="1080" w:bottom="2127" w:left="1080" w:header="720" w:footer="720" w:gutter="0"/>
          <w:cols w:space="720"/>
        </w:sectPr>
      </w:pPr>
    </w:p>
    <w:p w14:paraId="5EBABC08" w14:textId="77777777" w:rsidR="000D4DCF" w:rsidRDefault="000D4DCF">
      <w:pPr>
        <w:spacing w:before="0" w:after="0"/>
      </w:pPr>
      <w:r>
        <w:br w:type="page"/>
      </w:r>
    </w:p>
    <w:p w14:paraId="235EAF8C" w14:textId="77777777" w:rsidR="000D4DCF" w:rsidRPr="00071CE1" w:rsidRDefault="000D4DCF" w:rsidP="00BC3F0A">
      <w:pPr>
        <w:pStyle w:val="Heading1"/>
        <w:rPr>
          <w:lang w:val="en-AU"/>
        </w:rPr>
      </w:pPr>
      <w:bookmarkStart w:id="50" w:name="_Toc21434778"/>
      <w:r w:rsidRPr="00071CE1">
        <w:rPr>
          <w:lang w:val="en-AU"/>
        </w:rPr>
        <w:lastRenderedPageBreak/>
        <w:t>Logan Youth Foyer gives more young people the chance to achieve their life goals</w:t>
      </w:r>
      <w:bookmarkEnd w:id="50"/>
      <w:r w:rsidRPr="00071CE1">
        <w:rPr>
          <w:lang w:val="en-AU"/>
        </w:rPr>
        <w:t xml:space="preserve"> </w:t>
      </w:r>
    </w:p>
    <w:p w14:paraId="5C748137" w14:textId="77777777" w:rsidR="000D4DCF" w:rsidRDefault="000D4DCF" w:rsidP="000D4DCF">
      <w:pPr>
        <w:spacing w:before="0" w:after="0"/>
        <w:rPr>
          <w:lang w:val="en-AU"/>
        </w:rPr>
      </w:pPr>
    </w:p>
    <w:p w14:paraId="02814263" w14:textId="4FEE252D" w:rsidR="000D4DCF" w:rsidRPr="000D4DCF" w:rsidRDefault="000D4DCF" w:rsidP="00902B40">
      <w:pPr>
        <w:spacing w:before="0"/>
        <w:rPr>
          <w:lang w:val="en-AU"/>
        </w:rPr>
      </w:pPr>
      <w:r w:rsidRPr="000D4DCF">
        <w:t xml:space="preserve"> </w:t>
      </w:r>
      <w:r w:rsidRPr="000D4DCF">
        <w:rPr>
          <w:lang w:val="en-AU"/>
        </w:rPr>
        <w:t xml:space="preserve">A $6.2 million extension to the Logan Youth Foyer is providing support for more young people to access the education and training they need to live independent lives. </w:t>
      </w:r>
    </w:p>
    <w:p w14:paraId="33DC901B" w14:textId="77777777" w:rsidR="000D4DCF" w:rsidRPr="000D4DCF" w:rsidRDefault="000D4DCF" w:rsidP="00902B40">
      <w:pPr>
        <w:spacing w:before="0"/>
        <w:rPr>
          <w:lang w:val="en-AU"/>
        </w:rPr>
      </w:pPr>
      <w:r w:rsidRPr="000D4DCF">
        <w:rPr>
          <w:lang w:val="en-AU"/>
        </w:rPr>
        <w:t xml:space="preserve">Youth foyers provide a safe and secure home for young people in need of stable housing, with on-site services, access to education and career planning advice and equipment to help them become confident, strong and self-supporting adults. </w:t>
      </w:r>
    </w:p>
    <w:p w14:paraId="2F9121DF" w14:textId="77777777" w:rsidR="000D4DCF" w:rsidRPr="000D4DCF" w:rsidRDefault="000D4DCF" w:rsidP="00902B40">
      <w:pPr>
        <w:spacing w:before="0"/>
        <w:rPr>
          <w:lang w:val="en-AU"/>
        </w:rPr>
      </w:pPr>
      <w:r w:rsidRPr="000D4DCF">
        <w:rPr>
          <w:lang w:val="en-AU"/>
        </w:rPr>
        <w:t xml:space="preserve">The extension was delivered under the Housing Construction Jobs Program, which encourages partnerships with the private sector and community housing providers to deliver jobs, drive economic growth at a local level and ensure better community outcomes. </w:t>
      </w:r>
    </w:p>
    <w:p w14:paraId="6DCD2C1E" w14:textId="77777777" w:rsidR="000D4DCF" w:rsidRPr="000D4DCF" w:rsidRDefault="000D4DCF" w:rsidP="00902B40">
      <w:pPr>
        <w:spacing w:before="0"/>
        <w:rPr>
          <w:lang w:val="en-AU"/>
        </w:rPr>
      </w:pPr>
      <w:r w:rsidRPr="000D4DCF">
        <w:rPr>
          <w:lang w:val="en-AU"/>
        </w:rPr>
        <w:t xml:space="preserve">The 16 new one-bedroom units and two refurbished studio apartments at the Logan Youth Foyer increases capacity from 22 to 40 home units. The extension supported around 300 construction jobs over the course of the project, including nine apprentices. </w:t>
      </w:r>
    </w:p>
    <w:p w14:paraId="73227F5E" w14:textId="77777777" w:rsidR="000D4DCF" w:rsidRPr="000D4DCF" w:rsidRDefault="000D4DCF" w:rsidP="00902B40">
      <w:pPr>
        <w:spacing w:before="0"/>
        <w:rPr>
          <w:lang w:val="en-AU"/>
        </w:rPr>
      </w:pPr>
      <w:r w:rsidRPr="000D4DCF">
        <w:rPr>
          <w:lang w:val="en-AU"/>
        </w:rPr>
        <w:t xml:space="preserve">Inspiring living and communal areas that harness natural light and breezes are a feature of the design and offer great connectivity between internal and external spaces. The new ground floor units contain accessible design elements like level thresholds, hob-free showers and wider doors and hallways for wheelchairs. </w:t>
      </w:r>
    </w:p>
    <w:p w14:paraId="0D7D3EC0" w14:textId="77777777" w:rsidR="000D4DCF" w:rsidRPr="000D4DCF" w:rsidRDefault="000D4DCF" w:rsidP="00902B40">
      <w:pPr>
        <w:spacing w:before="0"/>
        <w:rPr>
          <w:lang w:val="en-AU"/>
        </w:rPr>
      </w:pPr>
      <w:r w:rsidRPr="000D4DCF">
        <w:rPr>
          <w:lang w:val="en-AU"/>
        </w:rPr>
        <w:t xml:space="preserve">Wesley Mission Queensland provides 24/7 on-site support to the young tenants, with property and tenancy management services provided in partnership by the Horizon Housing Company. </w:t>
      </w:r>
    </w:p>
    <w:p w14:paraId="35DBA901" w14:textId="77777777" w:rsidR="00AD2214" w:rsidRDefault="000D4DCF" w:rsidP="00902B40">
      <w:pPr>
        <w:spacing w:before="0"/>
        <w:rPr>
          <w:lang w:val="en-AU"/>
        </w:rPr>
      </w:pPr>
      <w:r w:rsidRPr="000D4DCF">
        <w:rPr>
          <w:lang w:val="en-AU"/>
        </w:rPr>
        <w:t xml:space="preserve">The development of a youth foyer network across the state is a key aim of the Queensland Housing Strategy 2017–2027 and reinforces our commitment to keeping Queenslanders safe and giving </w:t>
      </w:r>
      <w:proofErr w:type="gramStart"/>
      <w:r w:rsidRPr="000D4DCF">
        <w:rPr>
          <w:lang w:val="en-AU"/>
        </w:rPr>
        <w:t>all of</w:t>
      </w:r>
      <w:proofErr w:type="gramEnd"/>
      <w:r w:rsidRPr="000D4DCF">
        <w:rPr>
          <w:lang w:val="en-AU"/>
        </w:rPr>
        <w:t xml:space="preserve"> our young people a great start.</w:t>
      </w:r>
    </w:p>
    <w:p w14:paraId="5AEA19EB" w14:textId="77777777" w:rsidR="00883368" w:rsidRDefault="00AD2214" w:rsidP="00902B40">
      <w:pPr>
        <w:spacing w:before="0"/>
        <w:rPr>
          <w:lang w:val="en-AU"/>
        </w:rPr>
      </w:pPr>
      <w:r>
        <w:rPr>
          <w:lang w:val="en-AU"/>
        </w:rPr>
        <w:t xml:space="preserve">Inspiring living and communal area that harness natural light breezes are a feature of the design and offer great </w:t>
      </w:r>
      <w:r w:rsidR="00DA5DA1">
        <w:rPr>
          <w:lang w:val="en-AU"/>
        </w:rPr>
        <w:t xml:space="preserve">connectivity </w:t>
      </w:r>
      <w:r w:rsidR="00883368">
        <w:rPr>
          <w:lang w:val="en-AU"/>
        </w:rPr>
        <w:t>between internal and external spaces.</w:t>
      </w:r>
    </w:p>
    <w:p w14:paraId="784A3A4E" w14:textId="77777777" w:rsidR="00883368" w:rsidRDefault="00883368" w:rsidP="00902B40">
      <w:pPr>
        <w:spacing w:before="0"/>
        <w:rPr>
          <w:lang w:val="en-AU"/>
        </w:rPr>
      </w:pPr>
      <w:r>
        <w:rPr>
          <w:lang w:val="en-AU"/>
        </w:rPr>
        <w:t>IMAGE: - Two young adults sitting on a set of steps</w:t>
      </w:r>
      <w:r w:rsidR="000D4DCF" w:rsidRPr="000D4DCF">
        <w:rPr>
          <w:lang w:val="en-AU"/>
        </w:rPr>
        <w:t xml:space="preserve"> </w:t>
      </w:r>
    </w:p>
    <w:p w14:paraId="23F3C70E" w14:textId="77777777" w:rsidR="00883368" w:rsidRDefault="00883368">
      <w:pPr>
        <w:spacing w:before="0" w:after="0"/>
        <w:rPr>
          <w:lang w:val="en-AU"/>
        </w:rPr>
      </w:pPr>
      <w:r>
        <w:rPr>
          <w:lang w:val="en-AU"/>
        </w:rPr>
        <w:br w:type="page"/>
      </w:r>
    </w:p>
    <w:p w14:paraId="012DA3DF" w14:textId="77777777" w:rsidR="00883368" w:rsidRPr="00902B40" w:rsidRDefault="00883368" w:rsidP="00883368">
      <w:pPr>
        <w:pStyle w:val="Heading1"/>
        <w:rPr>
          <w:lang w:val="en-AU"/>
        </w:rPr>
      </w:pPr>
      <w:bookmarkStart w:id="51" w:name="_Toc21434779"/>
      <w:r w:rsidRPr="00902B40">
        <w:rPr>
          <w:lang w:val="en-AU"/>
        </w:rPr>
        <w:lastRenderedPageBreak/>
        <w:t>NRL Cowboys Girls House provides a springboard for success</w:t>
      </w:r>
      <w:bookmarkEnd w:id="51"/>
      <w:r w:rsidRPr="00902B40">
        <w:rPr>
          <w:lang w:val="en-AU"/>
        </w:rPr>
        <w:t xml:space="preserve"> </w:t>
      </w:r>
    </w:p>
    <w:p w14:paraId="4EF44C32" w14:textId="77777777" w:rsidR="00883368" w:rsidRDefault="00883368" w:rsidP="00883368">
      <w:pPr>
        <w:spacing w:before="0"/>
        <w:rPr>
          <w:lang w:val="en-AU"/>
        </w:rPr>
      </w:pPr>
    </w:p>
    <w:p w14:paraId="0D1BFE1F" w14:textId="0D7C1BC2" w:rsidR="00883368" w:rsidRPr="00F4265C" w:rsidRDefault="00883368" w:rsidP="00883368">
      <w:pPr>
        <w:spacing w:before="0"/>
        <w:rPr>
          <w:lang w:val="en-AU"/>
        </w:rPr>
      </w:pPr>
      <w:r w:rsidRPr="00F4265C">
        <w:rPr>
          <w:lang w:val="en-AU"/>
        </w:rPr>
        <w:t xml:space="preserve">The is supporting a great start for up to 50 young Aboriginal and Torres Strait Islander girls in Townsville. The Campus provides supported accommodation allowing students from remote communities to attend secondary school, underlining the government’s commitment to Closing the Gap. </w:t>
      </w:r>
    </w:p>
    <w:p w14:paraId="05F0B60B" w14:textId="77777777" w:rsidR="00883368" w:rsidRPr="00F4265C" w:rsidRDefault="00883368" w:rsidP="00883368">
      <w:pPr>
        <w:spacing w:before="0"/>
        <w:rPr>
          <w:lang w:val="en-AU"/>
        </w:rPr>
      </w:pPr>
      <w:r w:rsidRPr="00F4265C">
        <w:rPr>
          <w:lang w:val="en-AU"/>
        </w:rPr>
        <w:t xml:space="preserve">The Campus represents a chance for the girls to achieve their full potential and seize opportunities that might otherwise not be available to them in their remote communities. </w:t>
      </w:r>
    </w:p>
    <w:p w14:paraId="7E84821C" w14:textId="77777777" w:rsidR="00883368" w:rsidRPr="00F4265C" w:rsidRDefault="00883368" w:rsidP="00883368">
      <w:pPr>
        <w:spacing w:before="0"/>
        <w:rPr>
          <w:lang w:val="en-AU"/>
        </w:rPr>
      </w:pPr>
      <w:r w:rsidRPr="00F4265C">
        <w:rPr>
          <w:lang w:val="en-AU"/>
        </w:rPr>
        <w:t xml:space="preserve">Thirty-one young women were welcomed ahead of the 2019 school year with the full complement of 50 students from the communities of Coen, Normanton, Mornington Island, </w:t>
      </w:r>
      <w:proofErr w:type="spellStart"/>
      <w:r w:rsidRPr="00F4265C">
        <w:rPr>
          <w:lang w:val="en-AU"/>
        </w:rPr>
        <w:t>Wujal</w:t>
      </w:r>
      <w:proofErr w:type="spellEnd"/>
      <w:r w:rsidRPr="00F4265C">
        <w:rPr>
          <w:lang w:val="en-AU"/>
        </w:rPr>
        <w:t xml:space="preserve"> </w:t>
      </w:r>
      <w:proofErr w:type="spellStart"/>
      <w:r w:rsidRPr="00F4265C">
        <w:rPr>
          <w:lang w:val="en-AU"/>
        </w:rPr>
        <w:t>Wujal</w:t>
      </w:r>
      <w:proofErr w:type="spellEnd"/>
      <w:r w:rsidRPr="00F4265C">
        <w:rPr>
          <w:lang w:val="en-AU"/>
        </w:rPr>
        <w:t xml:space="preserve">, Hope Vale, Mareeba, Yarrabah and Cooktown, scheduled to be in place for the start of Term One in 2020. </w:t>
      </w:r>
    </w:p>
    <w:p w14:paraId="3C805C44" w14:textId="77777777" w:rsidR="00883368" w:rsidRPr="00F4265C" w:rsidRDefault="00883368" w:rsidP="00883368">
      <w:pPr>
        <w:spacing w:before="0"/>
        <w:rPr>
          <w:lang w:val="en-AU"/>
        </w:rPr>
      </w:pPr>
      <w:r w:rsidRPr="00F4265C">
        <w:rPr>
          <w:lang w:val="en-AU"/>
        </w:rPr>
        <w:t xml:space="preserve">Among the Campus’ benefits are access to specialised educational, health and emotional support and high-quality amenities. This life-changing springboard for success is backed by a strong network of partners and friends of the House, patrons, partner schools, ambassadors, volunteers, service providers and the local Townsville community. </w:t>
      </w:r>
    </w:p>
    <w:p w14:paraId="23606C5B" w14:textId="77777777" w:rsidR="00883368" w:rsidRPr="00F4265C" w:rsidRDefault="00883368" w:rsidP="00883368">
      <w:pPr>
        <w:spacing w:before="0"/>
        <w:rPr>
          <w:lang w:val="en-AU"/>
        </w:rPr>
      </w:pPr>
      <w:r w:rsidRPr="00F4265C">
        <w:rPr>
          <w:lang w:val="en-AU"/>
        </w:rPr>
        <w:t xml:space="preserve">The Queensland Government contributed $12 million under the Queensland Housing Strategy 2017–2027, Housing Construction Jobs Program towards construction of the House, which was managed by Building and Asset Services and supported more than 80 local jobs. </w:t>
      </w:r>
    </w:p>
    <w:p w14:paraId="77C076F6" w14:textId="77777777" w:rsidR="00883368" w:rsidRDefault="00883368" w:rsidP="00883368">
      <w:pPr>
        <w:spacing w:before="0"/>
        <w:rPr>
          <w:lang w:val="en-AU"/>
        </w:rPr>
      </w:pPr>
      <w:r w:rsidRPr="00F4265C">
        <w:rPr>
          <w:lang w:val="en-AU"/>
        </w:rPr>
        <w:t>A further $2.5 million has been committed by the government over four years to support its continued operation.</w:t>
      </w:r>
    </w:p>
    <w:p w14:paraId="1A118A13" w14:textId="77777777" w:rsidR="00AD45C8" w:rsidRDefault="00AD45C8" w:rsidP="00883368">
      <w:pPr>
        <w:spacing w:before="0"/>
        <w:rPr>
          <w:lang w:val="en-AU"/>
        </w:rPr>
      </w:pPr>
      <w:r>
        <w:rPr>
          <w:lang w:val="en-AU"/>
        </w:rPr>
        <w:t>The Campus represents a change for the girls to achieve their full potential and seize opportunities that might otherwise not be available to them in their remote communities.</w:t>
      </w:r>
    </w:p>
    <w:p w14:paraId="03C6E8FD" w14:textId="19296271" w:rsidR="00AD45C8" w:rsidRDefault="00AD45C8" w:rsidP="00AD45C8">
      <w:pPr>
        <w:spacing w:before="0"/>
        <w:rPr>
          <w:lang w:val="en-AU"/>
        </w:rPr>
      </w:pPr>
      <w:bookmarkStart w:id="52" w:name="_Hlk21099387"/>
      <w:r>
        <w:rPr>
          <w:lang w:val="en-AU"/>
        </w:rPr>
        <w:t xml:space="preserve">IMAGE: - Two young women walking </w:t>
      </w:r>
      <w:r w:rsidR="00B274BD">
        <w:rPr>
          <w:lang w:val="en-AU"/>
        </w:rPr>
        <w:t>through</w:t>
      </w:r>
      <w:r>
        <w:rPr>
          <w:lang w:val="en-AU"/>
        </w:rPr>
        <w:t xml:space="preserve"> the grounds of </w:t>
      </w:r>
      <w:r w:rsidRPr="00F4265C">
        <w:rPr>
          <w:lang w:val="en-AU"/>
        </w:rPr>
        <w:t>NRL Cowboys House Girls’ Campus</w:t>
      </w:r>
      <w:r>
        <w:rPr>
          <w:lang w:val="en-AU"/>
        </w:rPr>
        <w:t>.</w:t>
      </w:r>
    </w:p>
    <w:p w14:paraId="01934D99" w14:textId="565A78B2" w:rsidR="00AD45C8" w:rsidRDefault="00AD45C8" w:rsidP="00AD45C8">
      <w:pPr>
        <w:spacing w:before="0"/>
        <w:rPr>
          <w:lang w:val="en-AU"/>
        </w:rPr>
      </w:pPr>
      <w:r>
        <w:rPr>
          <w:lang w:val="en-AU"/>
        </w:rPr>
        <w:t xml:space="preserve">IMAGE: - Group of people in front of </w:t>
      </w:r>
      <w:r w:rsidRPr="00F4265C">
        <w:rPr>
          <w:lang w:val="en-AU"/>
        </w:rPr>
        <w:t>NRL Cowboys House Girls’ Campus</w:t>
      </w:r>
      <w:r>
        <w:rPr>
          <w:lang w:val="en-AU"/>
        </w:rPr>
        <w:t xml:space="preserve"> building</w:t>
      </w:r>
    </w:p>
    <w:bookmarkEnd w:id="52"/>
    <w:p w14:paraId="452995C2" w14:textId="389DD56D" w:rsidR="00883368" w:rsidRDefault="00883368" w:rsidP="00883368">
      <w:pPr>
        <w:spacing w:before="0"/>
        <w:rPr>
          <w:lang w:val="en-AU"/>
        </w:rPr>
      </w:pPr>
      <w:r w:rsidRPr="00F4265C">
        <w:rPr>
          <w:lang w:val="en-AU"/>
        </w:rPr>
        <w:t xml:space="preserve"> </w:t>
      </w:r>
    </w:p>
    <w:p w14:paraId="6762FDE1" w14:textId="77777777" w:rsidR="00883368" w:rsidRDefault="00883368" w:rsidP="00883368">
      <w:pPr>
        <w:spacing w:before="0" w:after="0"/>
        <w:rPr>
          <w:lang w:val="en-AU"/>
        </w:rPr>
      </w:pPr>
      <w:r>
        <w:rPr>
          <w:lang w:val="en-AU"/>
        </w:rPr>
        <w:br w:type="page"/>
      </w:r>
    </w:p>
    <w:p w14:paraId="7CE7381A" w14:textId="77777777" w:rsidR="00C432DA" w:rsidRPr="00902B40" w:rsidRDefault="00C432DA" w:rsidP="00C432DA">
      <w:pPr>
        <w:pStyle w:val="Heading1"/>
      </w:pPr>
      <w:bookmarkStart w:id="53" w:name="_Toc21434780"/>
      <w:r w:rsidRPr="00902B40">
        <w:rPr>
          <w:lang w:val="en-AU"/>
        </w:rPr>
        <w:lastRenderedPageBreak/>
        <w:t>Tenant</w:t>
      </w:r>
      <w:r w:rsidRPr="00902B40">
        <w:rPr>
          <w:i/>
          <w:lang w:val="en-AU"/>
        </w:rPr>
        <w:t>Connect</w:t>
      </w:r>
      <w:r w:rsidRPr="00902B40">
        <w:rPr>
          <w:lang w:val="en-AU"/>
        </w:rPr>
        <w:t xml:space="preserve"> is building safer, more caring and connected communities</w:t>
      </w:r>
      <w:bookmarkEnd w:id="53"/>
      <w:r w:rsidRPr="00902B40">
        <w:rPr>
          <w:lang w:val="en-AU"/>
        </w:rPr>
        <w:t xml:space="preserve"> </w:t>
      </w:r>
    </w:p>
    <w:p w14:paraId="4D60278C" w14:textId="77777777" w:rsidR="00C432DA" w:rsidRDefault="00C432DA" w:rsidP="00C432DA">
      <w:pPr>
        <w:spacing w:before="0"/>
        <w:rPr>
          <w:lang w:val="en-AU"/>
        </w:rPr>
      </w:pPr>
    </w:p>
    <w:p w14:paraId="7CD9F834" w14:textId="77777777" w:rsidR="00C432DA" w:rsidRPr="00902B40" w:rsidRDefault="00C432DA" w:rsidP="00C432DA">
      <w:pPr>
        <w:spacing w:before="0"/>
      </w:pPr>
      <w:r w:rsidRPr="00902B40">
        <w:rPr>
          <w:lang w:val="en-AU"/>
        </w:rPr>
        <w:t xml:space="preserve">The </w:t>
      </w:r>
      <w:proofErr w:type="spellStart"/>
      <w:r w:rsidRPr="00902B40">
        <w:rPr>
          <w:lang w:val="en-AU"/>
        </w:rPr>
        <w:t>Tenant</w:t>
      </w:r>
      <w:r w:rsidRPr="00902B40">
        <w:rPr>
          <w:i/>
          <w:lang w:val="en-AU"/>
        </w:rPr>
        <w:t>Connect</w:t>
      </w:r>
      <w:proofErr w:type="spellEnd"/>
      <w:r w:rsidRPr="00902B40">
        <w:rPr>
          <w:lang w:val="en-AU"/>
        </w:rPr>
        <w:t xml:space="preserve"> Program reflects the department’s commitment to person-centred service delivery by using innovative ways to bring people together and gain a deeper understanding of tenants’ needs, goals and aspirations. </w:t>
      </w:r>
    </w:p>
    <w:p w14:paraId="5113D4A2" w14:textId="77777777" w:rsidR="00C432DA" w:rsidRPr="00902B40" w:rsidRDefault="00C432DA" w:rsidP="00C432DA">
      <w:pPr>
        <w:spacing w:before="0"/>
      </w:pPr>
      <w:r w:rsidRPr="00902B40">
        <w:rPr>
          <w:lang w:val="en-AU"/>
        </w:rPr>
        <w:t xml:space="preserve">The program encompasses a range of opportunities and activities to improve tenant health and wellbeing, training and employment readiness and to reduce social isolation and is delivered in collaboration with other government agencies and community partners. </w:t>
      </w:r>
    </w:p>
    <w:p w14:paraId="00D11A81" w14:textId="77777777" w:rsidR="00C432DA" w:rsidRPr="00902B40" w:rsidRDefault="00C432DA" w:rsidP="00C432DA">
      <w:pPr>
        <w:spacing w:before="0"/>
      </w:pPr>
      <w:r w:rsidRPr="00902B40">
        <w:rPr>
          <w:lang w:val="en-AU"/>
        </w:rPr>
        <w:t xml:space="preserve">The annual My Home Awards recognise and celebrate the creativity and effort our tenants invest in their gardens to make their homes and communities beautiful places to live. Over 840 tenants entered the 2018 My Home Awards across Queensland. </w:t>
      </w:r>
    </w:p>
    <w:p w14:paraId="70F27D8F" w14:textId="77777777" w:rsidR="00C432DA" w:rsidRPr="00902B40" w:rsidRDefault="00C432DA" w:rsidP="00C432DA">
      <w:pPr>
        <w:spacing w:before="0"/>
      </w:pPr>
      <w:r w:rsidRPr="00902B40">
        <w:rPr>
          <w:lang w:val="en-AU"/>
        </w:rPr>
        <w:t xml:space="preserve">Tenant Georgie Suttie has been entering the awards since 1995 and is proud of the sanctuary of tropical oasis she’s created at her Wynnum home. “It gets me out of bed in the mornings. I just love it,” she said. </w:t>
      </w:r>
    </w:p>
    <w:p w14:paraId="21C7C7B8" w14:textId="77777777" w:rsidR="00C432DA" w:rsidRPr="00902B40" w:rsidRDefault="00C432DA" w:rsidP="00C432DA">
      <w:pPr>
        <w:spacing w:before="0"/>
      </w:pPr>
      <w:r w:rsidRPr="00902B40">
        <w:rPr>
          <w:lang w:val="en-AU"/>
        </w:rPr>
        <w:t xml:space="preserve">The Micah Services Mobile Health Van is another initiative of the program, visiting tenants in Buranda each month to provide health advice and referrals. Tenants engage with department staff and connect with each other over a shared lunch during the visits. </w:t>
      </w:r>
    </w:p>
    <w:p w14:paraId="0845AB19" w14:textId="77777777" w:rsidR="00C432DA" w:rsidRPr="00902B40" w:rsidRDefault="00C432DA" w:rsidP="00C432DA">
      <w:pPr>
        <w:spacing w:before="0"/>
      </w:pPr>
      <w:proofErr w:type="spellStart"/>
      <w:r w:rsidRPr="00902B40">
        <w:rPr>
          <w:lang w:val="en-AU"/>
        </w:rPr>
        <w:t>Tenant</w:t>
      </w:r>
      <w:r w:rsidRPr="00902B40">
        <w:rPr>
          <w:i/>
          <w:lang w:val="en-AU"/>
        </w:rPr>
        <w:t>Connect</w:t>
      </w:r>
      <w:proofErr w:type="spellEnd"/>
      <w:r w:rsidRPr="00902B40">
        <w:rPr>
          <w:lang w:val="en-AU"/>
        </w:rPr>
        <w:t xml:space="preserve"> is also supporting young people living in public housing. The MY SPACE program, delivered in partnership with the Mareeba PCYC, helps young people aged 12-17 to build self-esteem and set goals for a positive future – covering topics like healthy eating and exercise, training and job readiness and communication skills. </w:t>
      </w:r>
    </w:p>
    <w:p w14:paraId="73C19BF8" w14:textId="77777777" w:rsidR="00C432DA" w:rsidRPr="00902B40" w:rsidRDefault="00C432DA" w:rsidP="00C432DA">
      <w:pPr>
        <w:spacing w:before="0"/>
      </w:pPr>
      <w:r w:rsidRPr="00902B40">
        <w:rPr>
          <w:lang w:val="en-AU"/>
        </w:rPr>
        <w:t xml:space="preserve">In Townsville, </w:t>
      </w:r>
      <w:proofErr w:type="spellStart"/>
      <w:r w:rsidRPr="00902B40">
        <w:rPr>
          <w:lang w:val="en-AU"/>
        </w:rPr>
        <w:t>Tenant</w:t>
      </w:r>
      <w:r w:rsidRPr="00902B40">
        <w:rPr>
          <w:i/>
          <w:lang w:val="en-AU"/>
        </w:rPr>
        <w:t>Connect</w:t>
      </w:r>
      <w:proofErr w:type="spellEnd"/>
      <w:r w:rsidRPr="00902B40">
        <w:rPr>
          <w:lang w:val="en-AU"/>
        </w:rPr>
        <w:t xml:space="preserve"> supported tenants from </w:t>
      </w:r>
      <w:proofErr w:type="spellStart"/>
      <w:r w:rsidRPr="00902B40">
        <w:rPr>
          <w:lang w:val="en-AU"/>
        </w:rPr>
        <w:t>CommunityGro</w:t>
      </w:r>
      <w:proofErr w:type="spellEnd"/>
      <w:r w:rsidRPr="00902B40">
        <w:rPr>
          <w:lang w:val="en-AU"/>
        </w:rPr>
        <w:t xml:space="preserve"> Upper Ross Women’s Group to make scrapbooks honouring the important women in their lives and present the scrapbooks and a short film documenting their journey at NAIDOC week celebrations. </w:t>
      </w:r>
    </w:p>
    <w:p w14:paraId="6B3498FE" w14:textId="6632E807" w:rsidR="00883368" w:rsidRDefault="00C432DA" w:rsidP="00C432DA">
      <w:pPr>
        <w:spacing w:before="0"/>
        <w:rPr>
          <w:lang w:val="en-AU"/>
        </w:rPr>
      </w:pPr>
      <w:r w:rsidRPr="00902B40">
        <w:rPr>
          <w:lang w:val="en-AU"/>
        </w:rPr>
        <w:t xml:space="preserve">The </w:t>
      </w:r>
      <w:proofErr w:type="spellStart"/>
      <w:r w:rsidRPr="00902B40">
        <w:rPr>
          <w:lang w:val="en-AU"/>
        </w:rPr>
        <w:t>Tenant</w:t>
      </w:r>
      <w:r w:rsidRPr="00902B40">
        <w:rPr>
          <w:i/>
          <w:lang w:val="en-AU"/>
        </w:rPr>
        <w:t>Connect</w:t>
      </w:r>
      <w:proofErr w:type="spellEnd"/>
      <w:r w:rsidRPr="00902B40">
        <w:rPr>
          <w:lang w:val="en-AU"/>
        </w:rPr>
        <w:t xml:space="preserve"> Program is an important foundation stone for building stronger relationships with our tenants and is a catalyst for safer, more caring and connected communities.</w:t>
      </w:r>
    </w:p>
    <w:p w14:paraId="3F795E97" w14:textId="611F79AA" w:rsidR="00C432DA" w:rsidRDefault="00B274BD" w:rsidP="00C432DA">
      <w:pPr>
        <w:spacing w:before="0"/>
        <w:rPr>
          <w:lang w:val="en-AU"/>
        </w:rPr>
      </w:pPr>
      <w:r>
        <w:rPr>
          <w:lang w:val="en-AU"/>
        </w:rPr>
        <w:t>“It just gets me out of bed in the mornings. I just love it.” Georgie Suttie, Tenant</w:t>
      </w:r>
    </w:p>
    <w:p w14:paraId="22347F3A" w14:textId="2419B318" w:rsidR="00B274BD" w:rsidRDefault="00B274BD" w:rsidP="00B274BD">
      <w:pPr>
        <w:spacing w:before="0"/>
        <w:rPr>
          <w:lang w:val="en-AU"/>
        </w:rPr>
      </w:pPr>
      <w:bookmarkStart w:id="54" w:name="_Hlk21100724"/>
      <w:r>
        <w:rPr>
          <w:lang w:val="en-AU"/>
        </w:rPr>
        <w:t xml:space="preserve">IMAGE: - A </w:t>
      </w:r>
      <w:proofErr w:type="spellStart"/>
      <w:r w:rsidR="00352CD3">
        <w:rPr>
          <w:lang w:val="en-AU"/>
        </w:rPr>
        <w:t>T</w:t>
      </w:r>
      <w:r>
        <w:rPr>
          <w:lang w:val="en-AU"/>
        </w:rPr>
        <w:t>enant</w:t>
      </w:r>
      <w:r w:rsidRPr="00352CD3">
        <w:rPr>
          <w:i/>
          <w:lang w:val="en-AU"/>
        </w:rPr>
        <w:t>Connec</w:t>
      </w:r>
      <w:r>
        <w:rPr>
          <w:lang w:val="en-AU"/>
        </w:rPr>
        <w:t>t</w:t>
      </w:r>
      <w:proofErr w:type="spellEnd"/>
      <w:r>
        <w:rPr>
          <w:lang w:val="en-AU"/>
        </w:rPr>
        <w:t xml:space="preserve"> Officer taking to a tenant.</w:t>
      </w:r>
    </w:p>
    <w:p w14:paraId="530198C7" w14:textId="30AFE2D1" w:rsidR="00B274BD" w:rsidRDefault="00B274BD" w:rsidP="00B274BD">
      <w:pPr>
        <w:spacing w:before="0"/>
        <w:rPr>
          <w:lang w:val="en-AU"/>
        </w:rPr>
      </w:pPr>
      <w:r>
        <w:rPr>
          <w:lang w:val="en-AU"/>
        </w:rPr>
        <w:t xml:space="preserve">IMAGE: - </w:t>
      </w:r>
      <w:r w:rsidR="009E3034">
        <w:rPr>
          <w:lang w:val="en-AU"/>
        </w:rPr>
        <w:t xml:space="preserve">Tenant planting a plant in the garden </w:t>
      </w:r>
    </w:p>
    <w:bookmarkEnd w:id="54"/>
    <w:p w14:paraId="0F8B5C28" w14:textId="77777777" w:rsidR="00B274BD" w:rsidRDefault="00B274BD" w:rsidP="00C432DA">
      <w:pPr>
        <w:spacing w:before="0"/>
      </w:pPr>
    </w:p>
    <w:p w14:paraId="75B0B71E" w14:textId="5BB288BD" w:rsidR="00B57A96" w:rsidRDefault="00B57A96" w:rsidP="00902B40">
      <w:pPr>
        <w:spacing w:before="0"/>
        <w:rPr>
          <w:rFonts w:asciiTheme="majorHAnsi" w:eastAsiaTheme="majorEastAsia" w:hAnsiTheme="majorHAnsi" w:cstheme="majorBidi"/>
          <w:b/>
          <w:bCs/>
          <w:iCs/>
          <w:sz w:val="40"/>
          <w:szCs w:val="28"/>
        </w:rPr>
      </w:pPr>
      <w:r>
        <w:br w:type="page"/>
      </w:r>
    </w:p>
    <w:p w14:paraId="24B8A6DE" w14:textId="6F3548E8" w:rsidR="0028598A" w:rsidRPr="00B53E94" w:rsidRDefault="00B625AF" w:rsidP="009E3034">
      <w:pPr>
        <w:pStyle w:val="Heading2"/>
      </w:pPr>
      <w:bookmarkStart w:id="55" w:name="_Toc21434781"/>
      <w:r w:rsidRPr="00C96F1A">
        <w:lastRenderedPageBreak/>
        <w:t>Procurement</w:t>
      </w:r>
      <w:bookmarkEnd w:id="55"/>
    </w:p>
    <w:p w14:paraId="5AE64C1E" w14:textId="77777777" w:rsidR="0028598A" w:rsidRPr="00C96F1A" w:rsidRDefault="00B625AF" w:rsidP="00225D37">
      <w:pPr>
        <w:pStyle w:val="Heading3"/>
      </w:pPr>
      <w:r w:rsidRPr="00C96F1A">
        <w:t>Our objective</w:t>
      </w:r>
    </w:p>
    <w:p w14:paraId="32E51C28" w14:textId="5A58C69E" w:rsidR="008431F9" w:rsidRDefault="008431F9" w:rsidP="00B95B0D">
      <w:pPr>
        <w:rPr>
          <w:b/>
          <w:bCs/>
        </w:rPr>
      </w:pPr>
      <w:r w:rsidRPr="008431F9">
        <w:rPr>
          <w:lang w:val="en-AU"/>
        </w:rPr>
        <w:t>To provide expert advisory, enabling and support services to agencies, suppliers and the community in the achievement of procurement outcomes</w:t>
      </w:r>
      <w:r w:rsidR="00E60399">
        <w:t>.</w:t>
      </w:r>
    </w:p>
    <w:p w14:paraId="1E485341" w14:textId="13BF7480" w:rsidR="0028598A" w:rsidRPr="00C96F1A" w:rsidRDefault="00B625AF" w:rsidP="00225D37">
      <w:pPr>
        <w:pStyle w:val="Heading3"/>
      </w:pPr>
      <w:r w:rsidRPr="00C96F1A">
        <w:t>What we do</w:t>
      </w:r>
    </w:p>
    <w:p w14:paraId="5F8FA603" w14:textId="01C548CE" w:rsidR="008E7846" w:rsidRPr="007C231E" w:rsidRDefault="008E7846" w:rsidP="008E7846">
      <w:pPr>
        <w:rPr>
          <w:b/>
          <w:bCs/>
        </w:rPr>
      </w:pPr>
      <w:r w:rsidRPr="007C231E">
        <w:t>Procurement manages the Queensland Government’s procurement policy and related frameworks. It provides expert advice to stakeholders and helps enable agencies to achieve their procurement outcomes by sharing procurement information, best practice and innovation</w:t>
      </w:r>
      <w:r w:rsidR="00E60399">
        <w:t xml:space="preserve"> and by</w:t>
      </w:r>
      <w:r w:rsidRPr="007C231E">
        <w:t xml:space="preserve"> developing whole-of-</w:t>
      </w:r>
      <w:r w:rsidR="000D4DCF">
        <w:t>g</w:t>
      </w:r>
      <w:r w:rsidRPr="007C231E">
        <w:t xml:space="preserve">overnment frameworks in areas including capability, accreditation and performance. </w:t>
      </w:r>
    </w:p>
    <w:p w14:paraId="57AEAA72" w14:textId="30AF82E1" w:rsidR="00126E37" w:rsidRPr="00C96F1A" w:rsidRDefault="008E7846" w:rsidP="008E7846">
      <w:pPr>
        <w:rPr>
          <w:rFonts w:ascii="Arial" w:hAnsi="Arial" w:cs="Arial"/>
        </w:rPr>
      </w:pPr>
      <w:r w:rsidRPr="007C231E">
        <w:rPr>
          <w:color w:val="000000" w:themeColor="text1"/>
        </w:rPr>
        <w:t>In addition to policy and framework management, Procurement provides category management for General Goods and Services. Procurement applies a lifecycle approach to managing General Goods and Services spend and common use supply arrangements</w:t>
      </w:r>
      <w:r w:rsidR="00B12D0E">
        <w:rPr>
          <w:color w:val="000000" w:themeColor="text1"/>
        </w:rPr>
        <w:t>.</w:t>
      </w:r>
    </w:p>
    <w:p w14:paraId="15029255" w14:textId="1362B833" w:rsidR="009E3034" w:rsidRDefault="009E3034" w:rsidP="009E3034">
      <w:pPr>
        <w:spacing w:before="0"/>
        <w:rPr>
          <w:lang w:val="en-AU"/>
        </w:rPr>
      </w:pPr>
      <w:r>
        <w:rPr>
          <w:lang w:val="en-AU"/>
        </w:rPr>
        <w:t>IMAGE: - A group of people at a procurement forum.</w:t>
      </w:r>
    </w:p>
    <w:p w14:paraId="1EB47D34" w14:textId="77777777" w:rsidR="009E3034" w:rsidRDefault="009E3034" w:rsidP="009E3034">
      <w:pPr>
        <w:spacing w:before="0"/>
        <w:rPr>
          <w:lang w:val="en-AU"/>
        </w:rPr>
      </w:pPr>
      <w:r>
        <w:rPr>
          <w:lang w:val="en-AU"/>
        </w:rPr>
        <w:t xml:space="preserve">IMAGE: - Tenant planting a plant in the garden </w:t>
      </w:r>
    </w:p>
    <w:p w14:paraId="5B77275E" w14:textId="77777777" w:rsidR="00302C9D" w:rsidRDefault="00302C9D" w:rsidP="00302C9D">
      <w:pPr>
        <w:spacing w:before="0" w:after="0"/>
      </w:pPr>
    </w:p>
    <w:p w14:paraId="7F163893" w14:textId="1ECA8C5A" w:rsidR="0028598A" w:rsidRPr="00C81EE5" w:rsidRDefault="00B625AF" w:rsidP="00302C9D">
      <w:pPr>
        <w:pStyle w:val="Heading2"/>
      </w:pPr>
      <w:bookmarkStart w:id="56" w:name="_Toc21434782"/>
      <w:r w:rsidRPr="00C96F1A">
        <w:t>Sport and Recreation</w:t>
      </w:r>
      <w:bookmarkEnd w:id="56"/>
    </w:p>
    <w:p w14:paraId="12855A70" w14:textId="77777777" w:rsidR="0028598A" w:rsidRPr="00C96F1A" w:rsidRDefault="00B625AF" w:rsidP="001612DF">
      <w:pPr>
        <w:pStyle w:val="Heading3"/>
      </w:pPr>
      <w:r w:rsidRPr="00C96F1A">
        <w:t>Our objective</w:t>
      </w:r>
    </w:p>
    <w:p w14:paraId="20EB380E" w14:textId="77777777" w:rsidR="0028598A" w:rsidRPr="00C96F1A" w:rsidRDefault="00B625AF" w:rsidP="00C96F1A">
      <w:pPr>
        <w:rPr>
          <w:rFonts w:ascii="Arial" w:hAnsi="Arial" w:cs="Arial"/>
        </w:rPr>
      </w:pPr>
      <w:r w:rsidRPr="00C96F1A">
        <w:rPr>
          <w:rFonts w:ascii="Arial" w:hAnsi="Arial" w:cs="Arial"/>
        </w:rPr>
        <w:t>To support and encourage participation in physical activity through sport and active recreation.</w:t>
      </w:r>
    </w:p>
    <w:p w14:paraId="7AD241DB" w14:textId="77777777" w:rsidR="0028598A" w:rsidRPr="001612DF" w:rsidRDefault="00B625AF" w:rsidP="001612DF">
      <w:pPr>
        <w:pStyle w:val="Heading3"/>
      </w:pPr>
      <w:r w:rsidRPr="001612DF">
        <w:t>What we do</w:t>
      </w:r>
    </w:p>
    <w:p w14:paraId="187FB3D3" w14:textId="199F996E" w:rsidR="00A82B98" w:rsidRDefault="00112442" w:rsidP="00EE40C2">
      <w:pPr>
        <w:rPr>
          <w:b/>
          <w:bCs/>
        </w:rPr>
      </w:pPr>
      <w:r>
        <w:t>Sport and Recreation</w:t>
      </w:r>
      <w:r w:rsidR="00A82B98" w:rsidRPr="00716957">
        <w:t xml:space="preserve"> is responsible for a wide range of initiatives including</w:t>
      </w:r>
      <w:r>
        <w:t xml:space="preserve"> </w:t>
      </w:r>
      <w:r w:rsidR="00A82B98" w:rsidRPr="00716957">
        <w:t>developing and delivering a suite of funding programs to support community sport and active recreation needs</w:t>
      </w:r>
      <w:r>
        <w:t xml:space="preserve">, </w:t>
      </w:r>
      <w:r w:rsidR="00A82B98" w:rsidRPr="00716957">
        <w:t>providing education and training programs that contribute to building the capacity of the sport and recreation sector</w:t>
      </w:r>
      <w:r>
        <w:t xml:space="preserve"> and </w:t>
      </w:r>
      <w:r w:rsidR="00A82B98" w:rsidRPr="00716957">
        <w:t>providing resources for parents, carers and teachers aimed at encouraging all Queenslanders, particularly young people, to be more physically active</w:t>
      </w:r>
      <w:r>
        <w:t>.</w:t>
      </w:r>
      <w:r w:rsidR="00387FED">
        <w:t xml:space="preserve"> In addition, Sport and Recreation is responsible for </w:t>
      </w:r>
      <w:r w:rsidR="00A82B98" w:rsidRPr="00716957">
        <w:t>managing purpose-built sport and active recreation facilities, including the Queensland Recreation Centres</w:t>
      </w:r>
      <w:r w:rsidR="00387FED">
        <w:t xml:space="preserve">, and </w:t>
      </w:r>
      <w:r w:rsidR="00A82B98" w:rsidRPr="00716957">
        <w:t>developing and supporting elite athletes at the Queensland Academy of Sport.</w:t>
      </w:r>
    </w:p>
    <w:p w14:paraId="15BA24A2" w14:textId="77777777" w:rsidR="0028598A" w:rsidRPr="00C96F1A" w:rsidRDefault="00B625AF" w:rsidP="001612DF">
      <w:pPr>
        <w:pStyle w:val="Heading3"/>
      </w:pPr>
      <w:r w:rsidRPr="00C96F1A">
        <w:t>Our services</w:t>
      </w:r>
    </w:p>
    <w:p w14:paraId="211C185F" w14:textId="77777777" w:rsidR="0028598A" w:rsidRPr="001612DF" w:rsidRDefault="00B625AF" w:rsidP="00570E51">
      <w:pPr>
        <w:pStyle w:val="ListParagraph"/>
        <w:numPr>
          <w:ilvl w:val="0"/>
          <w:numId w:val="12"/>
        </w:numPr>
        <w:rPr>
          <w:rFonts w:ascii="Arial" w:hAnsi="Arial" w:cs="Arial"/>
        </w:rPr>
      </w:pPr>
      <w:r w:rsidRPr="001612DF">
        <w:rPr>
          <w:rFonts w:ascii="Arial" w:hAnsi="Arial" w:cs="Arial"/>
        </w:rPr>
        <w:t>Community support</w:t>
      </w:r>
    </w:p>
    <w:p w14:paraId="0BAD0C3D" w14:textId="61FA2879" w:rsidR="00B90ACC" w:rsidRDefault="00B625AF" w:rsidP="00570E51">
      <w:pPr>
        <w:pStyle w:val="ListParagraph"/>
        <w:numPr>
          <w:ilvl w:val="0"/>
          <w:numId w:val="12"/>
        </w:numPr>
        <w:rPr>
          <w:rFonts w:ascii="Arial" w:hAnsi="Arial" w:cs="Arial"/>
        </w:rPr>
      </w:pPr>
      <w:r w:rsidRPr="001612DF">
        <w:rPr>
          <w:rFonts w:ascii="Arial" w:hAnsi="Arial" w:cs="Arial"/>
        </w:rPr>
        <w:t>Facilities</w:t>
      </w:r>
      <w:bookmarkStart w:id="57" w:name="_TOC_250020"/>
    </w:p>
    <w:p w14:paraId="30CC9178" w14:textId="563AD4AE" w:rsidR="00E92374" w:rsidRDefault="00E92374" w:rsidP="00E92374">
      <w:pPr>
        <w:rPr>
          <w:rFonts w:ascii="Arial" w:hAnsi="Arial" w:cs="Arial"/>
        </w:rPr>
      </w:pPr>
    </w:p>
    <w:p w14:paraId="11DE05D1" w14:textId="3610949F" w:rsidR="00E92374" w:rsidRDefault="00E92374" w:rsidP="00E92374">
      <w:pPr>
        <w:spacing w:before="0"/>
        <w:rPr>
          <w:lang w:val="en-AU"/>
        </w:rPr>
      </w:pPr>
      <w:r>
        <w:rPr>
          <w:lang w:val="en-AU"/>
        </w:rPr>
        <w:t>IMAGE: - A young girl playing kicking a ball.</w:t>
      </w:r>
    </w:p>
    <w:p w14:paraId="29FE0A4D" w14:textId="77777777" w:rsidR="00E92374" w:rsidRPr="00E92374" w:rsidRDefault="00E92374" w:rsidP="00E92374">
      <w:pPr>
        <w:rPr>
          <w:rFonts w:ascii="Arial" w:hAnsi="Arial" w:cs="Arial"/>
        </w:rPr>
      </w:pPr>
    </w:p>
    <w:p w14:paraId="1276C3F7" w14:textId="77777777" w:rsidR="000D4DCF" w:rsidRDefault="000D4DCF">
      <w:pPr>
        <w:spacing w:before="0" w:after="0"/>
      </w:pPr>
      <w:r>
        <w:br w:type="page"/>
      </w:r>
    </w:p>
    <w:p w14:paraId="524E4E16" w14:textId="77777777" w:rsidR="000D4DCF" w:rsidRPr="00902B40" w:rsidRDefault="000D4DCF" w:rsidP="00E92374">
      <w:pPr>
        <w:pStyle w:val="Heading1"/>
        <w:rPr>
          <w:lang w:val="en-AU"/>
        </w:rPr>
      </w:pPr>
      <w:bookmarkStart w:id="58" w:name="_Toc21434783"/>
      <w:r w:rsidRPr="00902B40">
        <w:rPr>
          <w:lang w:val="en-AU"/>
        </w:rPr>
        <w:lastRenderedPageBreak/>
        <w:t>Aboriginal and Torres Strait Islander Staff Forum</w:t>
      </w:r>
      <w:bookmarkEnd w:id="58"/>
      <w:r w:rsidRPr="00902B40">
        <w:rPr>
          <w:lang w:val="en-AU"/>
        </w:rPr>
        <w:t xml:space="preserve"> </w:t>
      </w:r>
    </w:p>
    <w:p w14:paraId="3B357401" w14:textId="77777777" w:rsidR="000D4DCF" w:rsidRDefault="000D4DCF" w:rsidP="000D4DCF">
      <w:pPr>
        <w:spacing w:before="0" w:after="0"/>
        <w:rPr>
          <w:lang w:val="en-AU"/>
        </w:rPr>
      </w:pPr>
    </w:p>
    <w:p w14:paraId="211674DD" w14:textId="583CC98B" w:rsidR="000D4DCF" w:rsidRPr="000D4DCF" w:rsidRDefault="000D4DCF" w:rsidP="00902B40">
      <w:pPr>
        <w:spacing w:before="0"/>
        <w:rPr>
          <w:lang w:val="en-AU"/>
        </w:rPr>
      </w:pPr>
      <w:r w:rsidRPr="00902B40">
        <w:rPr>
          <w:i/>
          <w:lang w:val="en-AU"/>
        </w:rPr>
        <w:t>Connections and Conversations: Doing Things Differently!</w:t>
      </w:r>
      <w:r w:rsidRPr="000D4DCF">
        <w:rPr>
          <w:lang w:val="en-AU"/>
        </w:rPr>
        <w:t xml:space="preserve"> was the theme of the third annual Aboriginal and Torres Strait Islander Staff Forum, held on </w:t>
      </w:r>
      <w:proofErr w:type="spellStart"/>
      <w:r w:rsidRPr="000D4DCF">
        <w:rPr>
          <w:lang w:val="en-AU"/>
        </w:rPr>
        <w:t>Yugumbeh</w:t>
      </w:r>
      <w:proofErr w:type="spellEnd"/>
      <w:r w:rsidRPr="000D4DCF">
        <w:rPr>
          <w:lang w:val="en-AU"/>
        </w:rPr>
        <w:t xml:space="preserve"> country on the Gold Coast in May 2019. </w:t>
      </w:r>
    </w:p>
    <w:p w14:paraId="758E1813" w14:textId="77777777" w:rsidR="000D4DCF" w:rsidRPr="000D4DCF" w:rsidRDefault="000D4DCF" w:rsidP="00902B40">
      <w:pPr>
        <w:spacing w:before="0"/>
        <w:rPr>
          <w:lang w:val="en-AU"/>
        </w:rPr>
      </w:pPr>
      <w:r w:rsidRPr="000D4DCF">
        <w:rPr>
          <w:lang w:val="en-AU"/>
        </w:rPr>
        <w:t xml:space="preserve">The Director-General and Executive Leadership Team joined over 100 Aboriginal and Torres Strait Islander employees in the sharing of stories and discussion of issues at this vibrant event. </w:t>
      </w:r>
    </w:p>
    <w:p w14:paraId="673E9047" w14:textId="77777777" w:rsidR="000D4DCF" w:rsidRPr="000D4DCF" w:rsidRDefault="000D4DCF" w:rsidP="00902B40">
      <w:pPr>
        <w:spacing w:before="0"/>
        <w:rPr>
          <w:lang w:val="en-AU"/>
        </w:rPr>
      </w:pPr>
      <w:r w:rsidRPr="000D4DCF">
        <w:rPr>
          <w:lang w:val="en-AU"/>
        </w:rPr>
        <w:t xml:space="preserve">The forum was designed to encourage open and honest dialogue between staff and leaders, with an emphasis on addressing challenges, breaking down barriers and finding better ways of working. </w:t>
      </w:r>
    </w:p>
    <w:p w14:paraId="6631EBE7" w14:textId="77777777" w:rsidR="000D4DCF" w:rsidRPr="000D4DCF" w:rsidRDefault="000D4DCF" w:rsidP="00902B40">
      <w:pPr>
        <w:spacing w:before="0"/>
        <w:rPr>
          <w:lang w:val="en-AU"/>
        </w:rPr>
      </w:pPr>
      <w:r w:rsidRPr="000D4DCF">
        <w:rPr>
          <w:lang w:val="en-AU"/>
        </w:rPr>
        <w:t xml:space="preserve">The HPW Aboriginal and Torres Strait Islander Advancement Framework provided a platform for many topics of discussion at the event. The Framework identifies five key priorities for achieving better outcomes for Aboriginal and Torres Strait Islander peoples and communities across Queensland and commits the department to continuous improvement in the following areas: </w:t>
      </w:r>
    </w:p>
    <w:p w14:paraId="2433DD47" w14:textId="77777777" w:rsidR="000D4DCF" w:rsidRPr="000D4DCF" w:rsidRDefault="000D4DCF" w:rsidP="009B6DCB">
      <w:pPr>
        <w:numPr>
          <w:ilvl w:val="0"/>
          <w:numId w:val="27"/>
        </w:numPr>
        <w:spacing w:before="0"/>
        <w:rPr>
          <w:lang w:val="en-AU"/>
        </w:rPr>
      </w:pPr>
      <w:r w:rsidRPr="000D4DCF">
        <w:rPr>
          <w:lang w:val="en-AU"/>
        </w:rPr>
        <w:t xml:space="preserve">cultural capability (including cultural capability training and the cultural immersion program) </w:t>
      </w:r>
    </w:p>
    <w:p w14:paraId="74BCB6E5" w14:textId="77777777" w:rsidR="000D4DCF" w:rsidRPr="000D4DCF" w:rsidRDefault="000D4DCF" w:rsidP="009B6DCB">
      <w:pPr>
        <w:numPr>
          <w:ilvl w:val="0"/>
          <w:numId w:val="27"/>
        </w:numPr>
        <w:spacing w:before="0"/>
        <w:rPr>
          <w:lang w:val="en-AU"/>
        </w:rPr>
      </w:pPr>
      <w:r w:rsidRPr="000D4DCF">
        <w:rPr>
          <w:lang w:val="en-AU"/>
        </w:rPr>
        <w:t xml:space="preserve">communication and engagement </w:t>
      </w:r>
    </w:p>
    <w:p w14:paraId="06C161B0" w14:textId="77777777" w:rsidR="000D4DCF" w:rsidRPr="000D4DCF" w:rsidRDefault="000D4DCF" w:rsidP="009B6DCB">
      <w:pPr>
        <w:numPr>
          <w:ilvl w:val="0"/>
          <w:numId w:val="27"/>
        </w:numPr>
        <w:spacing w:before="0"/>
        <w:rPr>
          <w:lang w:val="en-AU"/>
        </w:rPr>
      </w:pPr>
      <w:r w:rsidRPr="000D4DCF">
        <w:rPr>
          <w:lang w:val="en-AU"/>
        </w:rPr>
        <w:t xml:space="preserve">workforce development </w:t>
      </w:r>
    </w:p>
    <w:p w14:paraId="43CD3F08" w14:textId="77777777" w:rsidR="000D4DCF" w:rsidRPr="000D4DCF" w:rsidRDefault="000D4DCF" w:rsidP="009B6DCB">
      <w:pPr>
        <w:numPr>
          <w:ilvl w:val="0"/>
          <w:numId w:val="27"/>
        </w:numPr>
        <w:spacing w:before="0"/>
        <w:rPr>
          <w:lang w:val="en-AU"/>
        </w:rPr>
      </w:pPr>
      <w:r w:rsidRPr="000D4DCF">
        <w:rPr>
          <w:lang w:val="en-AU"/>
        </w:rPr>
        <w:t xml:space="preserve">business procurement </w:t>
      </w:r>
    </w:p>
    <w:p w14:paraId="33F7E22F" w14:textId="77777777" w:rsidR="000D4DCF" w:rsidRPr="000D4DCF" w:rsidRDefault="000D4DCF" w:rsidP="009B6DCB">
      <w:pPr>
        <w:numPr>
          <w:ilvl w:val="0"/>
          <w:numId w:val="27"/>
        </w:numPr>
        <w:spacing w:before="0"/>
        <w:rPr>
          <w:lang w:val="en-AU"/>
        </w:rPr>
      </w:pPr>
      <w:r w:rsidRPr="000D4DCF">
        <w:rPr>
          <w:lang w:val="en-AU"/>
        </w:rPr>
        <w:t xml:space="preserve">stakeholder development. </w:t>
      </w:r>
    </w:p>
    <w:p w14:paraId="5237EEA1" w14:textId="77777777" w:rsidR="000D4DCF" w:rsidRPr="000D4DCF" w:rsidRDefault="000D4DCF" w:rsidP="00902B40">
      <w:pPr>
        <w:spacing w:before="0"/>
        <w:rPr>
          <w:lang w:val="en-AU"/>
        </w:rPr>
      </w:pPr>
      <w:r w:rsidRPr="000D4DCF">
        <w:rPr>
          <w:lang w:val="en-AU"/>
        </w:rPr>
        <w:t xml:space="preserve">Opportunity was a key theme of the feedback received from staff. </w:t>
      </w:r>
    </w:p>
    <w:p w14:paraId="46CA6DA1" w14:textId="77777777" w:rsidR="000D4DCF" w:rsidRPr="000D4DCF" w:rsidRDefault="000D4DCF" w:rsidP="00902B40">
      <w:pPr>
        <w:spacing w:before="0"/>
        <w:rPr>
          <w:lang w:val="en-AU"/>
        </w:rPr>
      </w:pPr>
      <w:r w:rsidRPr="000D4DCF">
        <w:rPr>
          <w:lang w:val="en-AU"/>
        </w:rPr>
        <w:t xml:space="preserve">“Using my ability to connect with people and build networks and relationships has been critical to developing my career within government,” said event delegate Rachel Stone from Sport and Recreation. </w:t>
      </w:r>
    </w:p>
    <w:p w14:paraId="5EDC9CD7" w14:textId="77777777" w:rsidR="000D4DCF" w:rsidRPr="000D4DCF" w:rsidRDefault="000D4DCF" w:rsidP="00902B40">
      <w:pPr>
        <w:spacing w:before="0"/>
        <w:rPr>
          <w:lang w:val="en-AU"/>
        </w:rPr>
      </w:pPr>
      <w:r w:rsidRPr="000D4DCF">
        <w:rPr>
          <w:lang w:val="en-AU"/>
        </w:rPr>
        <w:t xml:space="preserve">Ryan Kruger works in Housing and Homelessness service delivery. “The cultural immersion program is one of the best opportunities I’ve had in my life so far. The places I’ve been and the people I’ve met have helped me develop into the person I am today,” he said. </w:t>
      </w:r>
    </w:p>
    <w:p w14:paraId="5079DEC3" w14:textId="77777777" w:rsidR="000D4DCF" w:rsidRPr="000D4DCF" w:rsidRDefault="000D4DCF" w:rsidP="00902B40">
      <w:pPr>
        <w:spacing w:before="0"/>
        <w:rPr>
          <w:lang w:val="en-AU"/>
        </w:rPr>
      </w:pPr>
      <w:r w:rsidRPr="000D4DCF">
        <w:rPr>
          <w:lang w:val="en-AU"/>
        </w:rPr>
        <w:t xml:space="preserve">First Nations Housing Advisor Mick </w:t>
      </w:r>
      <w:proofErr w:type="spellStart"/>
      <w:r w:rsidRPr="000D4DCF">
        <w:rPr>
          <w:lang w:val="en-AU"/>
        </w:rPr>
        <w:t>Gooda</w:t>
      </w:r>
      <w:proofErr w:type="spellEnd"/>
      <w:r w:rsidRPr="000D4DCF">
        <w:rPr>
          <w:lang w:val="en-AU"/>
        </w:rPr>
        <w:t xml:space="preserve"> was also in attendance, leading a discussion about the importance of designing systems that cope with difference, </w:t>
      </w:r>
      <w:proofErr w:type="gramStart"/>
      <w:r w:rsidRPr="000D4DCF">
        <w:rPr>
          <w:lang w:val="en-AU"/>
        </w:rPr>
        <w:t>in particular responding</w:t>
      </w:r>
      <w:proofErr w:type="gramEnd"/>
      <w:r w:rsidRPr="000D4DCF">
        <w:rPr>
          <w:lang w:val="en-AU"/>
        </w:rPr>
        <w:t xml:space="preserve"> to the needs of Aboriginal and Torres Strait Islander peoples. This topic resonated strongly with delegates and provided a catalyst for a lively discussion about place-based and person-centred approaches. </w:t>
      </w:r>
    </w:p>
    <w:p w14:paraId="78424799" w14:textId="77777777" w:rsidR="000D4DCF" w:rsidRDefault="000D4DCF" w:rsidP="000D4DCF">
      <w:pPr>
        <w:spacing w:before="0"/>
        <w:rPr>
          <w:lang w:val="en-AU"/>
        </w:rPr>
      </w:pPr>
      <w:r w:rsidRPr="000D4DCF">
        <w:rPr>
          <w:lang w:val="en-AU"/>
        </w:rPr>
        <w:t xml:space="preserve">Forum participants advocated for the development of an Aboriginal and Torres Strait Islander Workforce Development Strategy to support the attract, retention and career pathways of Aboriginal and Torres Strait Islander staff. </w:t>
      </w:r>
    </w:p>
    <w:p w14:paraId="55E9F779" w14:textId="0BC7C7F5" w:rsidR="00E92374" w:rsidRDefault="00E92374">
      <w:pPr>
        <w:spacing w:before="0" w:after="0"/>
        <w:rPr>
          <w:lang w:val="en-AU"/>
        </w:rPr>
      </w:pPr>
      <w:r>
        <w:rPr>
          <w:lang w:val="en-AU"/>
        </w:rPr>
        <w:t>“Using my ability to connect with people and build networks and relationships have been critical to developing my career with government.” Rachel Stone, Sports and Recreation</w:t>
      </w:r>
    </w:p>
    <w:p w14:paraId="0A4EC42B" w14:textId="77777777" w:rsidR="00E92374" w:rsidRDefault="00E92374">
      <w:pPr>
        <w:spacing w:before="0" w:after="0"/>
        <w:rPr>
          <w:lang w:val="en-AU"/>
        </w:rPr>
      </w:pPr>
    </w:p>
    <w:p w14:paraId="664D46BE" w14:textId="2852AB47" w:rsidR="00E92374" w:rsidRDefault="00E92374" w:rsidP="00E92374">
      <w:pPr>
        <w:spacing w:before="0"/>
        <w:rPr>
          <w:lang w:val="en-AU"/>
        </w:rPr>
      </w:pPr>
      <w:r>
        <w:rPr>
          <w:lang w:val="en-AU"/>
        </w:rPr>
        <w:t>IMAGE: - Group phot of Aboriginal and Torres Strait Islander staff who attended the forum.</w:t>
      </w:r>
    </w:p>
    <w:p w14:paraId="3D9FD970" w14:textId="0B8B7DFD" w:rsidR="00E92374" w:rsidRDefault="00E92374" w:rsidP="00E92374">
      <w:pPr>
        <w:spacing w:before="0"/>
        <w:rPr>
          <w:lang w:val="en-AU"/>
        </w:rPr>
      </w:pPr>
      <w:r>
        <w:rPr>
          <w:lang w:val="en-AU"/>
        </w:rPr>
        <w:t xml:space="preserve">IMAGE: - Group of Aboriginal and Torres Strait Islander staff sitting around a table </w:t>
      </w:r>
    </w:p>
    <w:p w14:paraId="1DE69F45" w14:textId="36F45191" w:rsidR="000D4DCF" w:rsidRDefault="000D4DCF">
      <w:pPr>
        <w:spacing w:before="0" w:after="0"/>
        <w:rPr>
          <w:lang w:val="en-AU"/>
        </w:rPr>
      </w:pPr>
      <w:r>
        <w:rPr>
          <w:lang w:val="en-AU"/>
        </w:rPr>
        <w:br w:type="page"/>
      </w:r>
    </w:p>
    <w:p w14:paraId="4E0D8A69" w14:textId="77777777" w:rsidR="000D4DCF" w:rsidRPr="00902B40" w:rsidRDefault="000D4DCF" w:rsidP="000C31A3">
      <w:pPr>
        <w:pStyle w:val="Heading1"/>
        <w:rPr>
          <w:lang w:val="en-AU"/>
        </w:rPr>
      </w:pPr>
      <w:bookmarkStart w:id="59" w:name="_Toc21434784"/>
      <w:r w:rsidRPr="00902B40">
        <w:rPr>
          <w:lang w:val="en-AU"/>
        </w:rPr>
        <w:lastRenderedPageBreak/>
        <w:t>Activate! Queensland gets the state moving</w:t>
      </w:r>
      <w:bookmarkEnd w:id="59"/>
      <w:r w:rsidRPr="00902B40">
        <w:rPr>
          <w:lang w:val="en-AU"/>
        </w:rPr>
        <w:t xml:space="preserve"> </w:t>
      </w:r>
    </w:p>
    <w:p w14:paraId="7883C252" w14:textId="2F0CC5F5" w:rsidR="000D4DCF" w:rsidRPr="000D4DCF" w:rsidRDefault="000D4DCF" w:rsidP="000D4DCF">
      <w:pPr>
        <w:spacing w:before="0"/>
        <w:rPr>
          <w:lang w:val="en-AU"/>
        </w:rPr>
      </w:pPr>
      <w:r w:rsidRPr="000D4DCF">
        <w:rPr>
          <w:lang w:val="en-AU"/>
        </w:rPr>
        <w:t xml:space="preserve">The department’s </w:t>
      </w:r>
      <w:r w:rsidRPr="00902B40">
        <w:rPr>
          <w:i/>
          <w:lang w:val="en-AU"/>
        </w:rPr>
        <w:t>Activate! Queensland 2019–2029</w:t>
      </w:r>
      <w:r w:rsidRPr="000D4DCF">
        <w:rPr>
          <w:lang w:val="en-AU"/>
        </w:rPr>
        <w:t xml:space="preserve"> strategy is aimed at getting more Queenslanders moving, more often at every stage of their lives. It’s also a key contributor to the Queensland Government’s Advancing Queensland Priorities of Give all our children a great start, Keep Queenslanders healthy and Be a responsive government. </w:t>
      </w:r>
    </w:p>
    <w:p w14:paraId="71C2BE5E" w14:textId="77777777" w:rsidR="000D4DCF" w:rsidRPr="000D4DCF" w:rsidRDefault="000D4DCF" w:rsidP="000D4DCF">
      <w:pPr>
        <w:spacing w:before="0"/>
        <w:rPr>
          <w:lang w:val="en-AU"/>
        </w:rPr>
      </w:pPr>
      <w:r w:rsidRPr="000D4DCF">
        <w:rPr>
          <w:lang w:val="en-AU"/>
        </w:rPr>
        <w:t xml:space="preserve">Over the next ten years, the strategy will assist individuals and communities to address the barriers that prevent or limit participation. In doing this, it will support improvements such as increasing the number of children who are active for one hour per day to 60%, increasing the number of adults who undertake </w:t>
      </w:r>
      <w:proofErr w:type="gramStart"/>
      <w:r w:rsidRPr="000D4DCF">
        <w:rPr>
          <w:lang w:val="en-AU"/>
        </w:rPr>
        <w:t>sufficient</w:t>
      </w:r>
      <w:proofErr w:type="gramEnd"/>
      <w:r w:rsidRPr="000D4DCF">
        <w:rPr>
          <w:lang w:val="en-AU"/>
        </w:rPr>
        <w:t xml:space="preserve"> physical activity to 75% and increasing the number of funded organisations that achieve gender equity to 100%. </w:t>
      </w:r>
    </w:p>
    <w:p w14:paraId="570E22A5" w14:textId="77777777" w:rsidR="000D4DCF" w:rsidRPr="000D4DCF" w:rsidRDefault="000D4DCF" w:rsidP="000D4DCF">
      <w:pPr>
        <w:spacing w:before="0"/>
        <w:rPr>
          <w:lang w:val="en-AU"/>
        </w:rPr>
      </w:pPr>
      <w:r w:rsidRPr="000D4DCF">
        <w:rPr>
          <w:lang w:val="en-AU"/>
        </w:rPr>
        <w:t xml:space="preserve">An extensive state-wide consultation exercise ensured that the strategy, which launched in July 2019, was informed by the needs and experiences of Queenslanders. </w:t>
      </w:r>
    </w:p>
    <w:p w14:paraId="5453EF94" w14:textId="77777777" w:rsidR="000D4DCF" w:rsidRPr="000D4DCF" w:rsidRDefault="000D4DCF" w:rsidP="000D4DCF">
      <w:pPr>
        <w:spacing w:before="0"/>
        <w:rPr>
          <w:lang w:val="en-AU"/>
        </w:rPr>
      </w:pPr>
      <w:r w:rsidRPr="00902B40">
        <w:rPr>
          <w:i/>
          <w:lang w:val="en-AU"/>
        </w:rPr>
        <w:t>Activate! Queensland</w:t>
      </w:r>
      <w:r w:rsidRPr="000D4DCF">
        <w:rPr>
          <w:lang w:val="en-AU"/>
        </w:rPr>
        <w:t xml:space="preserve"> aims to improve the physical literacy of young people and includes an initial three-year investment of $25.5 million to help cover the costs for children from low-income families to participate in physical activity, including $150 vouchers for more than 56,000 kids. </w:t>
      </w:r>
    </w:p>
    <w:p w14:paraId="331AE03A" w14:textId="77777777" w:rsidR="000D4DCF" w:rsidRPr="000D4DCF" w:rsidRDefault="000D4DCF" w:rsidP="000D4DCF">
      <w:pPr>
        <w:spacing w:before="0"/>
        <w:rPr>
          <w:lang w:val="en-AU"/>
        </w:rPr>
      </w:pPr>
      <w:r w:rsidRPr="000D4DCF">
        <w:rPr>
          <w:lang w:val="en-AU"/>
        </w:rPr>
        <w:t xml:space="preserve">The Active Schools initiative will also boost physical activity for students by encouraging learning through movement, supported by a range of activities throughout the school day. </w:t>
      </w:r>
    </w:p>
    <w:p w14:paraId="2918D448" w14:textId="77777777" w:rsidR="000D4DCF" w:rsidRPr="000D4DCF" w:rsidRDefault="000D4DCF" w:rsidP="000D4DCF">
      <w:pPr>
        <w:spacing w:before="0"/>
        <w:rPr>
          <w:lang w:val="en-AU"/>
        </w:rPr>
      </w:pPr>
      <w:r w:rsidRPr="00902B40">
        <w:rPr>
          <w:i/>
          <w:lang w:val="en-AU"/>
        </w:rPr>
        <w:t>Activate! Queensland</w:t>
      </w:r>
      <w:r w:rsidRPr="000D4DCF">
        <w:rPr>
          <w:lang w:val="en-AU"/>
        </w:rPr>
        <w:t xml:space="preserve"> is also finding innovative ways to boost community participation by unlocking school sport facilities outside of school hours under the Community Use of Schools initiative. Four pilot projects are currently underway. These collaborations between schools and community sports organisations will, in turn, help drive investment in facilities. </w:t>
      </w:r>
    </w:p>
    <w:p w14:paraId="3894A560" w14:textId="77777777" w:rsidR="000D4DCF" w:rsidRPr="000D4DCF" w:rsidRDefault="000D4DCF" w:rsidP="000D4DCF">
      <w:pPr>
        <w:spacing w:before="0"/>
        <w:rPr>
          <w:lang w:val="en-AU"/>
        </w:rPr>
      </w:pPr>
      <w:r w:rsidRPr="000D4DCF">
        <w:rPr>
          <w:lang w:val="en-AU"/>
        </w:rPr>
        <w:t xml:space="preserve">Making places and spaces accessible for all Queenslanders to be active is another focus of the strategy, with a $40 million investment over three years directed towards 150 community infrastructure projects. This investment will support a culture of movement, inclusion and accessibility and deliver valuable upgrades to amenities and facilities. </w:t>
      </w:r>
    </w:p>
    <w:p w14:paraId="0DACC455" w14:textId="253DC90F" w:rsidR="00F4786F" w:rsidRDefault="000D4DCF" w:rsidP="000D4DCF">
      <w:pPr>
        <w:spacing w:before="0"/>
      </w:pPr>
      <w:r w:rsidRPr="000D4DCF">
        <w:rPr>
          <w:lang w:val="en-AU"/>
        </w:rPr>
        <w:t>The strategy also provides a boost for Queensland’s major stadiums and elite athletes. Continued investment in advanced sport science will help ensure our high-performance programs remain world-class and our Queensland Sport and Athletic Centre at Nathan will be developed into a collaboration space that will support innovation and success across the industry.</w:t>
      </w:r>
      <w:r w:rsidRPr="000D4DCF">
        <w:t xml:space="preserve"> </w:t>
      </w:r>
    </w:p>
    <w:p w14:paraId="2655587A" w14:textId="77777777" w:rsidR="000C31A3" w:rsidRDefault="000C31A3" w:rsidP="000C31A3">
      <w:pPr>
        <w:spacing w:before="0"/>
      </w:pPr>
      <w:r w:rsidRPr="00F4786F">
        <w:t>Consultation for the Activate! Queensland 2019-2029 strategy</w:t>
      </w:r>
    </w:p>
    <w:p w14:paraId="333008C7" w14:textId="77777777" w:rsidR="000C31A3" w:rsidRDefault="000C31A3" w:rsidP="000C31A3">
      <w:pPr>
        <w:spacing w:before="0"/>
      </w:pPr>
      <w:r w:rsidRPr="00F4786F">
        <w:t>2,383</w:t>
      </w:r>
      <w:r>
        <w:t xml:space="preserve"> </w:t>
      </w:r>
      <w:r w:rsidRPr="00F4786F">
        <w:t>online responses to surveys</w:t>
      </w:r>
    </w:p>
    <w:p w14:paraId="54CD8692" w14:textId="77777777" w:rsidR="000C31A3" w:rsidRDefault="000C31A3" w:rsidP="000C31A3">
      <w:pPr>
        <w:spacing w:before="0"/>
      </w:pPr>
      <w:r w:rsidRPr="00F4786F">
        <w:t>2,021</w:t>
      </w:r>
      <w:r>
        <w:t xml:space="preserve"> short postcard survey responses</w:t>
      </w:r>
    </w:p>
    <w:p w14:paraId="6BB0656E" w14:textId="77777777" w:rsidR="000C31A3" w:rsidRDefault="000C31A3" w:rsidP="000C31A3">
      <w:pPr>
        <w:spacing w:before="0"/>
      </w:pPr>
      <w:r>
        <w:t>505 people participated in community sessions</w:t>
      </w:r>
    </w:p>
    <w:p w14:paraId="74FCFB90" w14:textId="1891494E" w:rsidR="000C31A3" w:rsidRDefault="000C31A3" w:rsidP="000C31A3">
      <w:pPr>
        <w:spacing w:before="0"/>
      </w:pPr>
      <w:r>
        <w:t>637 people participated in sector deep dives and department-led sessions</w:t>
      </w:r>
    </w:p>
    <w:p w14:paraId="7945C290" w14:textId="648EE7A1" w:rsidR="000C31A3" w:rsidRDefault="000C31A3" w:rsidP="000C31A3">
      <w:pPr>
        <w:spacing w:before="0"/>
      </w:pPr>
      <w:r>
        <w:t xml:space="preserve">91 written submissions were received </w:t>
      </w:r>
    </w:p>
    <w:p w14:paraId="0CFB630C" w14:textId="5959095E" w:rsidR="000C31A3" w:rsidRDefault="000C31A3" w:rsidP="000C31A3">
      <w:pPr>
        <w:spacing w:before="0"/>
      </w:pPr>
      <w:r>
        <w:t>585,000+ Queenslanders reached across social media</w:t>
      </w:r>
    </w:p>
    <w:p w14:paraId="7EE0FCC2" w14:textId="46140433" w:rsidR="000C31A3" w:rsidRDefault="000C31A3" w:rsidP="000C31A3">
      <w:pPr>
        <w:spacing w:before="0"/>
        <w:rPr>
          <w:lang w:val="en-AU"/>
        </w:rPr>
      </w:pPr>
      <w:bookmarkStart w:id="60" w:name="_Hlk21101188"/>
      <w:r>
        <w:rPr>
          <w:lang w:val="en-AU"/>
        </w:rPr>
        <w:t>IMAGE: - Group of young kids in football jerseys</w:t>
      </w:r>
    </w:p>
    <w:p w14:paraId="184DA9C5" w14:textId="00336B94" w:rsidR="000C31A3" w:rsidRDefault="000C31A3" w:rsidP="000C31A3">
      <w:pPr>
        <w:spacing w:before="0"/>
        <w:rPr>
          <w:lang w:val="en-AU"/>
        </w:rPr>
      </w:pPr>
      <w:r>
        <w:rPr>
          <w:lang w:val="en-AU"/>
        </w:rPr>
        <w:t>IMAGE: - Photo of a building</w:t>
      </w:r>
    </w:p>
    <w:bookmarkEnd w:id="60"/>
    <w:p w14:paraId="47C93AFB" w14:textId="77777777" w:rsidR="000C31A3" w:rsidRDefault="000C31A3" w:rsidP="000C31A3">
      <w:pPr>
        <w:spacing w:before="0"/>
      </w:pPr>
    </w:p>
    <w:p w14:paraId="2A398421" w14:textId="3D92D40B" w:rsidR="00342B01" w:rsidRDefault="00342B01">
      <w:pPr>
        <w:spacing w:before="0" w:after="0"/>
      </w:pPr>
      <w:r>
        <w:br w:type="page"/>
      </w:r>
    </w:p>
    <w:p w14:paraId="6BB9B03C" w14:textId="087F8AA7" w:rsidR="00342B01" w:rsidRDefault="00342B01" w:rsidP="00342B01">
      <w:pPr>
        <w:spacing w:before="0"/>
        <w:rPr>
          <w:lang w:val="en-AU"/>
        </w:rPr>
      </w:pPr>
      <w:r>
        <w:rPr>
          <w:lang w:val="en-AU"/>
        </w:rPr>
        <w:lastRenderedPageBreak/>
        <w:t>IMAGE: - A person standing on a soccer ball with their right leg</w:t>
      </w:r>
    </w:p>
    <w:p w14:paraId="4DAAE203" w14:textId="7E376351" w:rsidR="00342B01" w:rsidRDefault="00342B01" w:rsidP="00342B01">
      <w:pPr>
        <w:spacing w:before="0"/>
        <w:rPr>
          <w:lang w:val="en-AU"/>
        </w:rPr>
      </w:pPr>
      <w:r>
        <w:rPr>
          <w:lang w:val="en-AU"/>
        </w:rPr>
        <w:t>IMAGE: - A lady paling tennis</w:t>
      </w:r>
    </w:p>
    <w:p w14:paraId="545844DC" w14:textId="711ED870" w:rsidR="00342B01" w:rsidRDefault="00342B01" w:rsidP="00342B01">
      <w:pPr>
        <w:spacing w:before="0"/>
        <w:rPr>
          <w:lang w:val="en-AU"/>
        </w:rPr>
      </w:pPr>
      <w:r>
        <w:rPr>
          <w:lang w:val="en-AU"/>
        </w:rPr>
        <w:t>IMAGE: - Young child sitting in a wheelchair beside a horse</w:t>
      </w:r>
    </w:p>
    <w:p w14:paraId="56681C81" w14:textId="6CE124F8" w:rsidR="00342B01" w:rsidRDefault="00342B01" w:rsidP="00342B01">
      <w:pPr>
        <w:spacing w:before="0"/>
        <w:rPr>
          <w:lang w:val="en-AU"/>
        </w:rPr>
      </w:pPr>
      <w:r>
        <w:rPr>
          <w:lang w:val="en-AU"/>
        </w:rPr>
        <w:t>The department’s Activate! Queensland 2019-2029 strategy is aimed at getting more Queenslander moving, more often at every stage of their lives</w:t>
      </w:r>
    </w:p>
    <w:p w14:paraId="5A320297" w14:textId="0E0572D8" w:rsidR="00315BC5" w:rsidRPr="00342B01" w:rsidRDefault="00342B01" w:rsidP="00342B01">
      <w:pPr>
        <w:spacing w:before="0" w:after="0"/>
      </w:pPr>
      <w:r>
        <w:br w:type="page"/>
      </w:r>
    </w:p>
    <w:p w14:paraId="34BAA626" w14:textId="089BE2A9" w:rsidR="0028598A" w:rsidRPr="00C96F1A" w:rsidRDefault="00B625AF" w:rsidP="00BC3F0A">
      <w:pPr>
        <w:pStyle w:val="Heading2"/>
      </w:pPr>
      <w:bookmarkStart w:id="61" w:name="_Toc21434785"/>
      <w:r w:rsidRPr="00C96F1A">
        <w:lastRenderedPageBreak/>
        <w:t xml:space="preserve">Digital Capability and </w:t>
      </w:r>
      <w:bookmarkEnd w:id="57"/>
      <w:r w:rsidRPr="00C96F1A">
        <w:t>Information</w:t>
      </w:r>
      <w:bookmarkEnd w:id="61"/>
    </w:p>
    <w:p w14:paraId="7784C795" w14:textId="77777777" w:rsidR="0028598A" w:rsidRPr="00C96F1A" w:rsidRDefault="00B625AF" w:rsidP="00694D7C">
      <w:pPr>
        <w:pStyle w:val="Heading3"/>
      </w:pPr>
      <w:r w:rsidRPr="00C96F1A">
        <w:t>Our objective</w:t>
      </w:r>
    </w:p>
    <w:p w14:paraId="42603963" w14:textId="77777777" w:rsidR="00083CD5" w:rsidRDefault="00083CD5" w:rsidP="00083CD5">
      <w:pPr>
        <w:rPr>
          <w:b/>
          <w:bCs/>
        </w:rPr>
      </w:pPr>
      <w:r w:rsidRPr="006926C6">
        <w:t>To provide citizens and businesses with simple and easy access to integrated Queensland Government services and to ensure Queensland public records are preserved for the benefit of current and future generations</w:t>
      </w:r>
      <w:r>
        <w:t>.</w:t>
      </w:r>
    </w:p>
    <w:p w14:paraId="0CA390DA" w14:textId="77777777" w:rsidR="0028598A" w:rsidRPr="00C96F1A" w:rsidRDefault="00B625AF" w:rsidP="00694D7C">
      <w:pPr>
        <w:pStyle w:val="Heading3"/>
      </w:pPr>
      <w:r w:rsidRPr="00C96F1A">
        <w:t>What we do</w:t>
      </w:r>
    </w:p>
    <w:p w14:paraId="266D5C7E" w14:textId="2A8495F2" w:rsidR="003D3F38" w:rsidRPr="003545E7" w:rsidRDefault="00E60399" w:rsidP="003D3F38">
      <w:pPr>
        <w:rPr>
          <w:b/>
          <w:bCs/>
        </w:rPr>
      </w:pPr>
      <w:r>
        <w:t xml:space="preserve">Digital Capability and Information </w:t>
      </w:r>
      <w:r w:rsidR="003D3F38" w:rsidRPr="003545E7">
        <w:t xml:space="preserve">develops and delivers innovative digitally enabled and integrated government services that are simpler and faster for the community to access online or through phone and counter channels. The service area leads a major program of work to accelerate the delivery of proactive and personalised services, designed around the customer.  </w:t>
      </w:r>
    </w:p>
    <w:p w14:paraId="4C821A93" w14:textId="06C1841C" w:rsidR="003D3F38" w:rsidRPr="003545E7" w:rsidRDefault="003D3F38" w:rsidP="003D3F38">
      <w:pPr>
        <w:rPr>
          <w:b/>
          <w:bCs/>
        </w:rPr>
      </w:pPr>
      <w:r w:rsidRPr="003545E7">
        <w:t xml:space="preserve">The service area </w:t>
      </w:r>
      <w:r w:rsidR="00E60399">
        <w:t xml:space="preserve">also </w:t>
      </w:r>
      <w:r w:rsidRPr="003545E7">
        <w:t xml:space="preserve">drives digital economy development and digital capability programs. </w:t>
      </w:r>
    </w:p>
    <w:p w14:paraId="36425A36" w14:textId="77777777" w:rsidR="003D3F38" w:rsidRPr="003545E7" w:rsidRDefault="003D3F38" w:rsidP="003D3F38">
      <w:pPr>
        <w:rPr>
          <w:b/>
          <w:bCs/>
        </w:rPr>
      </w:pPr>
      <w:r w:rsidRPr="003545E7">
        <w:t xml:space="preserve">The service area leads Queensland public authorities in managing and preserving Queensland public records in a useable form and improves public access to the collection by embracing digital government practices. </w:t>
      </w:r>
    </w:p>
    <w:p w14:paraId="2A8B972B" w14:textId="67905AC4" w:rsidR="003D3F38" w:rsidRDefault="00E60399" w:rsidP="003D3F38">
      <w:pPr>
        <w:rPr>
          <w:b/>
          <w:bCs/>
        </w:rPr>
      </w:pPr>
      <w:r>
        <w:t xml:space="preserve">Digital Capability and Information </w:t>
      </w:r>
      <w:r w:rsidR="003D3F38" w:rsidRPr="003545E7">
        <w:t xml:space="preserve">is also responsible for implementing the </w:t>
      </w:r>
      <w:r w:rsidR="000D4DCF">
        <w:t>g</w:t>
      </w:r>
      <w:r w:rsidR="003D3F38" w:rsidRPr="003545E7">
        <w:t xml:space="preserve">overnment’s commitment to making government data open for anyone to access, use and share.  </w:t>
      </w:r>
    </w:p>
    <w:p w14:paraId="736AD544" w14:textId="75EADA01" w:rsidR="00694D7C" w:rsidRPr="00694D7C" w:rsidRDefault="00694D7C" w:rsidP="00694D7C">
      <w:pPr>
        <w:pStyle w:val="Heading3"/>
      </w:pPr>
      <w:r w:rsidRPr="00694D7C">
        <w:t xml:space="preserve">Our services </w:t>
      </w:r>
    </w:p>
    <w:p w14:paraId="64849859" w14:textId="27F70D83" w:rsidR="00694D7C" w:rsidRPr="00694D7C" w:rsidRDefault="00694D7C" w:rsidP="00570E51">
      <w:pPr>
        <w:pStyle w:val="ListParagraph"/>
        <w:numPr>
          <w:ilvl w:val="0"/>
          <w:numId w:val="13"/>
        </w:numPr>
        <w:rPr>
          <w:rFonts w:ascii="Arial" w:hAnsi="Arial" w:cs="Arial"/>
        </w:rPr>
      </w:pPr>
      <w:r w:rsidRPr="00694D7C">
        <w:rPr>
          <w:rFonts w:ascii="Arial" w:hAnsi="Arial" w:cs="Arial"/>
        </w:rPr>
        <w:t>Whole-of-</w:t>
      </w:r>
      <w:r w:rsidR="00F4265C">
        <w:rPr>
          <w:rFonts w:ascii="Arial" w:hAnsi="Arial" w:cs="Arial"/>
        </w:rPr>
        <w:t>g</w:t>
      </w:r>
      <w:r w:rsidRPr="00694D7C">
        <w:rPr>
          <w:rFonts w:ascii="Arial" w:hAnsi="Arial" w:cs="Arial"/>
        </w:rPr>
        <w:t xml:space="preserve">overnment </w:t>
      </w:r>
      <w:r w:rsidR="00E60399">
        <w:rPr>
          <w:rFonts w:ascii="Arial" w:hAnsi="Arial" w:cs="Arial"/>
        </w:rPr>
        <w:t>c</w:t>
      </w:r>
      <w:r w:rsidRPr="00694D7C">
        <w:rPr>
          <w:rFonts w:ascii="Arial" w:hAnsi="Arial" w:cs="Arial"/>
        </w:rPr>
        <w:t xml:space="preserve">ustomer </w:t>
      </w:r>
      <w:r w:rsidR="00E60399">
        <w:rPr>
          <w:rFonts w:ascii="Arial" w:hAnsi="Arial" w:cs="Arial"/>
        </w:rPr>
        <w:t>e</w:t>
      </w:r>
      <w:r w:rsidRPr="00694D7C">
        <w:rPr>
          <w:rFonts w:ascii="Arial" w:hAnsi="Arial" w:cs="Arial"/>
        </w:rPr>
        <w:t xml:space="preserve">xperience </w:t>
      </w:r>
    </w:p>
    <w:p w14:paraId="4DD577E8" w14:textId="7A29D5C5" w:rsidR="00694D7C" w:rsidRPr="00694D7C" w:rsidRDefault="00694D7C" w:rsidP="00570E51">
      <w:pPr>
        <w:pStyle w:val="ListParagraph"/>
        <w:numPr>
          <w:ilvl w:val="0"/>
          <w:numId w:val="13"/>
        </w:numPr>
        <w:rPr>
          <w:rFonts w:ascii="Arial" w:hAnsi="Arial" w:cs="Arial"/>
        </w:rPr>
      </w:pPr>
      <w:r w:rsidRPr="00694D7C">
        <w:rPr>
          <w:rFonts w:ascii="Arial" w:hAnsi="Arial" w:cs="Arial"/>
        </w:rPr>
        <w:t xml:space="preserve">Government </w:t>
      </w:r>
      <w:r w:rsidR="00E60399">
        <w:rPr>
          <w:rFonts w:ascii="Arial" w:hAnsi="Arial" w:cs="Arial"/>
        </w:rPr>
        <w:t>r</w:t>
      </w:r>
      <w:r w:rsidRPr="00694D7C">
        <w:rPr>
          <w:rFonts w:ascii="Arial" w:hAnsi="Arial" w:cs="Arial"/>
        </w:rPr>
        <w:t xml:space="preserve">ecordkeeping and </w:t>
      </w:r>
      <w:r w:rsidR="00E60399">
        <w:rPr>
          <w:rFonts w:ascii="Arial" w:hAnsi="Arial" w:cs="Arial"/>
        </w:rPr>
        <w:t>a</w:t>
      </w:r>
      <w:r w:rsidRPr="00694D7C">
        <w:rPr>
          <w:rFonts w:ascii="Arial" w:hAnsi="Arial" w:cs="Arial"/>
        </w:rPr>
        <w:t xml:space="preserve">rchives </w:t>
      </w:r>
    </w:p>
    <w:p w14:paraId="1165D680" w14:textId="31FADE87" w:rsidR="00694D7C" w:rsidRPr="00694D7C" w:rsidRDefault="00694D7C" w:rsidP="00570E51">
      <w:pPr>
        <w:pStyle w:val="ListParagraph"/>
        <w:numPr>
          <w:ilvl w:val="0"/>
          <w:numId w:val="13"/>
        </w:numPr>
        <w:rPr>
          <w:rFonts w:ascii="Arial" w:hAnsi="Arial" w:cs="Arial"/>
        </w:rPr>
      </w:pPr>
      <w:r w:rsidRPr="00694D7C">
        <w:rPr>
          <w:rFonts w:ascii="Arial" w:hAnsi="Arial" w:cs="Arial"/>
        </w:rPr>
        <w:t xml:space="preserve">Digital </w:t>
      </w:r>
      <w:r w:rsidR="00E60399">
        <w:rPr>
          <w:rFonts w:ascii="Arial" w:hAnsi="Arial" w:cs="Arial"/>
        </w:rPr>
        <w:t>e</w:t>
      </w:r>
      <w:r w:rsidRPr="00694D7C">
        <w:rPr>
          <w:rFonts w:ascii="Arial" w:hAnsi="Arial" w:cs="Arial"/>
        </w:rPr>
        <w:t xml:space="preserve">conomy </w:t>
      </w:r>
    </w:p>
    <w:p w14:paraId="35986F0B" w14:textId="7839887F" w:rsidR="00694D7C" w:rsidRPr="00302C9D" w:rsidRDefault="00694D7C" w:rsidP="00C96F1A">
      <w:pPr>
        <w:pStyle w:val="ListParagraph"/>
        <w:numPr>
          <w:ilvl w:val="0"/>
          <w:numId w:val="13"/>
        </w:numPr>
        <w:rPr>
          <w:rFonts w:ascii="Arial" w:hAnsi="Arial" w:cs="Arial"/>
        </w:rPr>
      </w:pPr>
      <w:r w:rsidRPr="00694D7C">
        <w:rPr>
          <w:rFonts w:ascii="Arial" w:hAnsi="Arial" w:cs="Arial"/>
        </w:rPr>
        <w:t xml:space="preserve">Open </w:t>
      </w:r>
      <w:r w:rsidR="00E60399">
        <w:rPr>
          <w:rFonts w:ascii="Arial" w:hAnsi="Arial" w:cs="Arial"/>
        </w:rPr>
        <w:t>d</w:t>
      </w:r>
      <w:r w:rsidRPr="00694D7C">
        <w:rPr>
          <w:rFonts w:ascii="Arial" w:hAnsi="Arial" w:cs="Arial"/>
        </w:rPr>
        <w:t xml:space="preserve">ata </w:t>
      </w:r>
    </w:p>
    <w:p w14:paraId="11FEFAA4" w14:textId="77777777" w:rsidR="00302C9D" w:rsidRDefault="00302C9D">
      <w:pPr>
        <w:spacing w:before="0" w:after="0"/>
        <w:rPr>
          <w:rFonts w:asciiTheme="majorHAnsi" w:eastAsiaTheme="majorEastAsia" w:hAnsiTheme="majorHAnsi" w:cstheme="majorBidi"/>
          <w:b/>
          <w:bCs/>
          <w:iCs/>
          <w:sz w:val="40"/>
          <w:szCs w:val="28"/>
        </w:rPr>
      </w:pPr>
      <w:r>
        <w:br w:type="page"/>
      </w:r>
    </w:p>
    <w:p w14:paraId="0504A468" w14:textId="508824F7" w:rsidR="0028598A" w:rsidRPr="00302C9D" w:rsidRDefault="00B625AF" w:rsidP="00302C9D">
      <w:pPr>
        <w:pStyle w:val="Heading2"/>
      </w:pPr>
      <w:bookmarkStart w:id="62" w:name="_Toc21434786"/>
      <w:r w:rsidRPr="00C96F1A">
        <w:lastRenderedPageBreak/>
        <w:t>Strategic Information and Communication</w:t>
      </w:r>
      <w:r w:rsidR="00D250FD">
        <w:t xml:space="preserve"> </w:t>
      </w:r>
      <w:r w:rsidRPr="00C96F1A">
        <w:t>Technology (including QGCIO)</w:t>
      </w:r>
      <w:bookmarkEnd w:id="62"/>
    </w:p>
    <w:p w14:paraId="1E23D2C5" w14:textId="77777777" w:rsidR="0028598A" w:rsidRPr="00C96F1A" w:rsidRDefault="00B625AF" w:rsidP="00D250FD">
      <w:pPr>
        <w:pStyle w:val="Heading3"/>
      </w:pPr>
      <w:r w:rsidRPr="00C96F1A">
        <w:t>Our objective</w:t>
      </w:r>
    </w:p>
    <w:p w14:paraId="7B74B509" w14:textId="48389909" w:rsidR="00BF10BB" w:rsidRDefault="00BF10BB" w:rsidP="006240E0">
      <w:pPr>
        <w:rPr>
          <w:b/>
          <w:bCs/>
        </w:rPr>
      </w:pPr>
      <w:r w:rsidRPr="001838CC">
        <w:t xml:space="preserve">To deliver specialist Information and Communication Technology (ICT) services and advice across government and the ICT </w:t>
      </w:r>
      <w:r w:rsidR="00E60399">
        <w:t>i</w:t>
      </w:r>
      <w:r w:rsidRPr="001838CC">
        <w:t xml:space="preserve">ndustry to support the achievement of </w:t>
      </w:r>
      <w:r w:rsidR="00E60399">
        <w:t>g</w:t>
      </w:r>
      <w:r w:rsidRPr="001838CC">
        <w:t xml:space="preserve">overnment priorities and assist Queensland Government agencies to deliver their services and legislative responsibilities. </w:t>
      </w:r>
    </w:p>
    <w:p w14:paraId="0A131701" w14:textId="77777777" w:rsidR="0028598A" w:rsidRPr="00C96F1A" w:rsidRDefault="00B625AF" w:rsidP="00D250FD">
      <w:pPr>
        <w:pStyle w:val="Heading3"/>
      </w:pPr>
      <w:r w:rsidRPr="00C96F1A">
        <w:t>What we do</w:t>
      </w:r>
    </w:p>
    <w:p w14:paraId="6B1EF172" w14:textId="77777777" w:rsidR="007B54CF" w:rsidRPr="001838CC" w:rsidRDefault="007B54CF" w:rsidP="007B54CF">
      <w:r w:rsidRPr="001838CC">
        <w:t xml:space="preserve">Strategic ICT supports the delivery of multi-agency ICT programs and projects, data analytics, and manages ICT strategic procurement arrangements and major ICT contracts. </w:t>
      </w:r>
    </w:p>
    <w:p w14:paraId="1D219BE0" w14:textId="4BCE1B2D" w:rsidR="007B54CF" w:rsidRPr="001838CC" w:rsidRDefault="007B54CF" w:rsidP="007B54CF">
      <w:r w:rsidRPr="001838CC">
        <w:t xml:space="preserve">Strategic ICT also delivers ICT infrastructure services through CITEC. In accordance with administered arrangements, these are reported separately in this </w:t>
      </w:r>
      <w:r w:rsidR="00F4265C">
        <w:t>report</w:t>
      </w:r>
      <w:r w:rsidRPr="001838CC">
        <w:t xml:space="preserve">.  </w:t>
      </w:r>
    </w:p>
    <w:p w14:paraId="27A2A1A0" w14:textId="52367AD4" w:rsidR="00302C9D" w:rsidRDefault="00E60399" w:rsidP="00302C9D">
      <w:r>
        <w:t>The Queensland Government Chief Information Office (QGCIO)</w:t>
      </w:r>
      <w:r w:rsidRPr="001838CC">
        <w:t xml:space="preserve"> </w:t>
      </w:r>
      <w:r w:rsidR="007B54CF" w:rsidRPr="001838CC">
        <w:t xml:space="preserve">provides advice to </w:t>
      </w:r>
      <w:r>
        <w:t>g</w:t>
      </w:r>
      <w:r w:rsidR="007B54CF" w:rsidRPr="001838CC">
        <w:t>overnment on digital ICT and digital investment</w:t>
      </w:r>
      <w:r w:rsidR="001F3101">
        <w:t xml:space="preserve"> in the areas of governance, risk, architecture, technology and information patterns, workforce and cyber security</w:t>
      </w:r>
      <w:bookmarkStart w:id="63" w:name="_TOC_250019"/>
      <w:r w:rsidR="00302C9D">
        <w:t>.</w:t>
      </w:r>
    </w:p>
    <w:p w14:paraId="04F147D2" w14:textId="47E781BA" w:rsidR="00302C9D" w:rsidRDefault="00302C9D" w:rsidP="00302C9D">
      <w:pPr>
        <w:spacing w:before="0"/>
        <w:rPr>
          <w:lang w:val="en-AU"/>
        </w:rPr>
      </w:pPr>
      <w:r>
        <w:rPr>
          <w:lang w:val="en-AU"/>
        </w:rPr>
        <w:t>IMAGE: - group of people standing around a mobile device</w:t>
      </w:r>
    </w:p>
    <w:p w14:paraId="375D0946" w14:textId="60071906" w:rsidR="00302C9D" w:rsidRDefault="00302C9D" w:rsidP="00302C9D">
      <w:pPr>
        <w:spacing w:before="0"/>
        <w:rPr>
          <w:lang w:val="en-AU"/>
        </w:rPr>
      </w:pPr>
      <w:r>
        <w:rPr>
          <w:lang w:val="en-AU"/>
        </w:rPr>
        <w:t xml:space="preserve">IMAGE: - group of people sitting around a laptop </w:t>
      </w:r>
    </w:p>
    <w:p w14:paraId="0F12F940" w14:textId="77777777" w:rsidR="00302C9D" w:rsidRDefault="00302C9D" w:rsidP="00302C9D"/>
    <w:p w14:paraId="49EE041F" w14:textId="6D31B967" w:rsidR="00F4265C" w:rsidRPr="00302C9D" w:rsidRDefault="00F4265C" w:rsidP="00302C9D">
      <w:pPr>
        <w:rPr>
          <w:rFonts w:ascii="Arial" w:hAnsi="Arial" w:cs="Arial"/>
        </w:rPr>
      </w:pPr>
      <w:r>
        <w:br w:type="page"/>
      </w:r>
    </w:p>
    <w:p w14:paraId="63998AF6" w14:textId="77777777" w:rsidR="00F4265C" w:rsidRPr="00902B40" w:rsidRDefault="00F4265C" w:rsidP="00302C9D">
      <w:pPr>
        <w:pStyle w:val="Heading1"/>
        <w:rPr>
          <w:lang w:val="en-AU"/>
        </w:rPr>
      </w:pPr>
      <w:bookmarkStart w:id="64" w:name="_Toc21434787"/>
      <w:r w:rsidRPr="00902B40">
        <w:rPr>
          <w:lang w:val="en-AU"/>
        </w:rPr>
        <w:lastRenderedPageBreak/>
        <w:t>Building a faster IT future through the Queensland Government Regional Network</w:t>
      </w:r>
      <w:bookmarkEnd w:id="64"/>
      <w:r w:rsidRPr="00902B40">
        <w:rPr>
          <w:lang w:val="en-AU"/>
        </w:rPr>
        <w:t xml:space="preserve"> </w:t>
      </w:r>
    </w:p>
    <w:p w14:paraId="08C513AB" w14:textId="77777777" w:rsidR="00F4265C" w:rsidRDefault="00F4265C" w:rsidP="00F4265C">
      <w:pPr>
        <w:spacing w:before="0" w:after="0"/>
        <w:rPr>
          <w:lang w:val="en-AU"/>
        </w:rPr>
      </w:pPr>
    </w:p>
    <w:p w14:paraId="1474DEFB" w14:textId="3CF57D37" w:rsidR="00F4265C" w:rsidRPr="00F4265C" w:rsidRDefault="00F4265C" w:rsidP="00902B40">
      <w:pPr>
        <w:spacing w:before="0"/>
        <w:rPr>
          <w:lang w:val="en-AU"/>
        </w:rPr>
      </w:pPr>
      <w:r w:rsidRPr="00F4265C">
        <w:rPr>
          <w:lang w:val="en-AU"/>
        </w:rPr>
        <w:t xml:space="preserve">Improving the experience of Queenslanders living and working in regional and remote parts of the state is at the heart of CITEC’s Queensland Government Regional Network (QGRN) initiative. </w:t>
      </w:r>
    </w:p>
    <w:p w14:paraId="629AEDF7" w14:textId="77777777" w:rsidR="00F4265C" w:rsidRPr="00F4265C" w:rsidRDefault="00F4265C" w:rsidP="00902B40">
      <w:pPr>
        <w:spacing w:before="0"/>
        <w:rPr>
          <w:lang w:val="en-AU"/>
        </w:rPr>
      </w:pPr>
      <w:r w:rsidRPr="00F4265C">
        <w:rPr>
          <w:lang w:val="en-AU"/>
        </w:rPr>
        <w:t xml:space="preserve">A faster IT future is being made possible through the delivery of </w:t>
      </w:r>
      <w:proofErr w:type="gramStart"/>
      <w:r w:rsidRPr="00F4265C">
        <w:rPr>
          <w:lang w:val="en-AU"/>
        </w:rPr>
        <w:t>cutting edge</w:t>
      </w:r>
      <w:proofErr w:type="gramEnd"/>
      <w:r w:rsidRPr="00F4265C">
        <w:rPr>
          <w:lang w:val="en-AU"/>
        </w:rPr>
        <w:t xml:space="preserve"> technology at Hub sites which now number 18 across Queensland, in communities such as Emerald, Roma, Cairns, Townsville, Mackay and Blackwater, with a further seven sites under construction. </w:t>
      </w:r>
    </w:p>
    <w:p w14:paraId="6CA81211" w14:textId="77777777" w:rsidR="00F4265C" w:rsidRPr="00F4265C" w:rsidRDefault="00F4265C" w:rsidP="00902B40">
      <w:pPr>
        <w:spacing w:before="0"/>
        <w:rPr>
          <w:lang w:val="en-AU"/>
        </w:rPr>
      </w:pPr>
      <w:r w:rsidRPr="00F4265C">
        <w:rPr>
          <w:lang w:val="en-AU"/>
        </w:rPr>
        <w:t xml:space="preserve">Better government telecommunications support staff productivity and performance and make it easier for Queenslanders to interact with government services. For example, staff in </w:t>
      </w:r>
      <w:proofErr w:type="spellStart"/>
      <w:r w:rsidRPr="00F4265C">
        <w:rPr>
          <w:lang w:val="en-AU"/>
        </w:rPr>
        <w:t>Currumundi</w:t>
      </w:r>
      <w:proofErr w:type="spellEnd"/>
      <w:r w:rsidRPr="00F4265C">
        <w:rPr>
          <w:lang w:val="en-AU"/>
        </w:rPr>
        <w:t xml:space="preserve"> are enjoying faster file download speeds, a 50 times improvement in network performance and video conferencing, which is resulting in efficiencies for frontline staff in Maroochydore. </w:t>
      </w:r>
    </w:p>
    <w:p w14:paraId="06CA0141" w14:textId="77777777" w:rsidR="00F4265C" w:rsidRPr="00F4265C" w:rsidRDefault="00F4265C" w:rsidP="00902B40">
      <w:pPr>
        <w:spacing w:before="0"/>
        <w:rPr>
          <w:lang w:val="en-AU"/>
        </w:rPr>
      </w:pPr>
      <w:r w:rsidRPr="00F4265C">
        <w:rPr>
          <w:lang w:val="en-AU"/>
        </w:rPr>
        <w:t xml:space="preserve">The Network is tackling the challenge of a vast state and delivering significant benefits in regional Queensland. With over 7,500 government data network connections, expenditure was significant and regional offices were constrained by low bandwidth, slow internet speeds and document download times – all of which impacted on customer service and on wait times. </w:t>
      </w:r>
    </w:p>
    <w:p w14:paraId="0E9EBD75" w14:textId="77777777" w:rsidR="00F4265C" w:rsidRPr="00F4265C" w:rsidRDefault="00F4265C" w:rsidP="00902B40">
      <w:pPr>
        <w:spacing w:before="0"/>
        <w:rPr>
          <w:lang w:val="en-AU"/>
        </w:rPr>
      </w:pPr>
      <w:r w:rsidRPr="00F4265C">
        <w:rPr>
          <w:lang w:val="en-AU"/>
        </w:rPr>
        <w:t xml:space="preserve">The QGRN is not only transforming ordinary workplaces into modern collaboration spaces, it’s improving digital equity between rural and urban areas, and responding to the digital needs of all Queenslanders. </w:t>
      </w:r>
    </w:p>
    <w:p w14:paraId="44DE839E" w14:textId="77777777" w:rsidR="00302C9D" w:rsidRDefault="00F4265C" w:rsidP="00902B40">
      <w:pPr>
        <w:spacing w:before="0"/>
        <w:rPr>
          <w:lang w:val="en-AU"/>
        </w:rPr>
      </w:pPr>
      <w:r w:rsidRPr="00F4265C">
        <w:rPr>
          <w:lang w:val="en-AU"/>
        </w:rPr>
        <w:t>In addition, local suppliers have supported the construction components, encouraging investment straight back into local communities and the increased telecommunication competition with other digital service providers is delivering further benefits to customers.</w:t>
      </w:r>
    </w:p>
    <w:p w14:paraId="401CBB7E" w14:textId="77777777" w:rsidR="00302C9D" w:rsidRDefault="00302C9D" w:rsidP="00902B40">
      <w:pPr>
        <w:spacing w:before="0"/>
        <w:rPr>
          <w:lang w:val="en-AU"/>
        </w:rPr>
      </w:pPr>
      <w:r>
        <w:rPr>
          <w:lang w:val="en-AU"/>
        </w:rPr>
        <w:t xml:space="preserve">The </w:t>
      </w:r>
      <w:proofErr w:type="spellStart"/>
      <w:r>
        <w:rPr>
          <w:lang w:val="en-AU"/>
        </w:rPr>
        <w:t>QGRN</w:t>
      </w:r>
      <w:proofErr w:type="spellEnd"/>
      <w:r>
        <w:rPr>
          <w:lang w:val="en-AU"/>
        </w:rPr>
        <w:t xml:space="preserve"> is not </w:t>
      </w:r>
      <w:proofErr w:type="spellStart"/>
      <w:r>
        <w:rPr>
          <w:lang w:val="en-AU"/>
        </w:rPr>
        <w:t>onlty</w:t>
      </w:r>
      <w:proofErr w:type="spellEnd"/>
      <w:r>
        <w:rPr>
          <w:lang w:val="en-AU"/>
        </w:rPr>
        <w:t xml:space="preserve"> transforming ordinary workplaces into modern collaboration spaces, it’s improving digital equity between rural and urban areas, and responding to the digital needs of all Queenslanders</w:t>
      </w:r>
      <w:r w:rsidR="00F4265C" w:rsidRPr="00F4265C">
        <w:rPr>
          <w:lang w:val="en-AU"/>
        </w:rPr>
        <w:t xml:space="preserve"> </w:t>
      </w:r>
    </w:p>
    <w:p w14:paraId="67CC88D6" w14:textId="23846540" w:rsidR="00302C9D" w:rsidRPr="00302C9D" w:rsidRDefault="00302C9D" w:rsidP="00302C9D">
      <w:pPr>
        <w:spacing w:before="0"/>
        <w:rPr>
          <w:lang w:val="en-AU"/>
        </w:rPr>
      </w:pPr>
      <w:r w:rsidRPr="00302C9D">
        <w:rPr>
          <w:lang w:val="en-AU"/>
        </w:rPr>
        <w:t xml:space="preserve">IMAGE: - </w:t>
      </w:r>
      <w:r>
        <w:rPr>
          <w:lang w:val="en-AU"/>
        </w:rPr>
        <w:t>inside of a data hub</w:t>
      </w:r>
    </w:p>
    <w:p w14:paraId="2CAA5EAC" w14:textId="146A2098" w:rsidR="00302C9D" w:rsidRPr="00302C9D" w:rsidRDefault="00302C9D" w:rsidP="00302C9D">
      <w:pPr>
        <w:spacing w:before="0"/>
        <w:rPr>
          <w:lang w:val="en-AU"/>
        </w:rPr>
      </w:pPr>
      <w:r w:rsidRPr="00302C9D">
        <w:rPr>
          <w:lang w:val="en-AU"/>
        </w:rPr>
        <w:t xml:space="preserve">IMAGE: - </w:t>
      </w:r>
      <w:r>
        <w:rPr>
          <w:lang w:val="en-AU"/>
        </w:rPr>
        <w:t>transponder on roof of a building</w:t>
      </w:r>
      <w:r w:rsidRPr="00302C9D">
        <w:rPr>
          <w:lang w:val="en-AU"/>
        </w:rPr>
        <w:t xml:space="preserve"> </w:t>
      </w:r>
    </w:p>
    <w:p w14:paraId="4791D40D" w14:textId="2CF9DC02" w:rsidR="00B57A96" w:rsidRDefault="00B57A96" w:rsidP="00902B40">
      <w:pPr>
        <w:spacing w:before="0"/>
        <w:rPr>
          <w:rFonts w:asciiTheme="majorHAnsi" w:eastAsiaTheme="majorEastAsia" w:hAnsiTheme="majorHAnsi" w:cstheme="majorBidi"/>
          <w:b/>
          <w:bCs/>
          <w:caps/>
          <w:kern w:val="32"/>
          <w:sz w:val="40"/>
          <w:szCs w:val="32"/>
        </w:rPr>
      </w:pPr>
      <w:r>
        <w:br w:type="page"/>
      </w:r>
    </w:p>
    <w:p w14:paraId="3D057FE4" w14:textId="4A0BF3B9" w:rsidR="0028598A" w:rsidRPr="00302C9D" w:rsidRDefault="00B625AF" w:rsidP="00302C9D">
      <w:pPr>
        <w:pStyle w:val="Heading1"/>
      </w:pPr>
      <w:bookmarkStart w:id="65" w:name="_Toc21434788"/>
      <w:r w:rsidRPr="00302C9D">
        <w:lastRenderedPageBreak/>
        <w:t xml:space="preserve">Our Commercialised Business </w:t>
      </w:r>
      <w:bookmarkEnd w:id="63"/>
      <w:r w:rsidRPr="00302C9D">
        <w:t>Units</w:t>
      </w:r>
      <w:bookmarkEnd w:id="65"/>
    </w:p>
    <w:p w14:paraId="17080FEB" w14:textId="77777777" w:rsidR="0028598A" w:rsidRPr="00302C9D" w:rsidRDefault="00B625AF" w:rsidP="00302C9D">
      <w:pPr>
        <w:pStyle w:val="Heading2"/>
      </w:pPr>
      <w:bookmarkStart w:id="66" w:name="_TOC_250018"/>
      <w:bookmarkStart w:id="67" w:name="_Toc21434789"/>
      <w:r w:rsidRPr="00302C9D">
        <w:t xml:space="preserve">Building and Asset </w:t>
      </w:r>
      <w:bookmarkEnd w:id="66"/>
      <w:r w:rsidRPr="00302C9D">
        <w:t>Services</w:t>
      </w:r>
      <w:bookmarkEnd w:id="67"/>
    </w:p>
    <w:p w14:paraId="2B5765CA" w14:textId="77777777" w:rsidR="0028598A" w:rsidRPr="00C96F1A" w:rsidRDefault="00B625AF" w:rsidP="00247724">
      <w:pPr>
        <w:pStyle w:val="Heading3"/>
      </w:pPr>
      <w:r w:rsidRPr="00C96F1A">
        <w:t>Our objective</w:t>
      </w:r>
    </w:p>
    <w:p w14:paraId="6873C6C9" w14:textId="51BE284C" w:rsidR="00E24A39" w:rsidRDefault="00E24A39" w:rsidP="00E24A39">
      <w:pPr>
        <w:rPr>
          <w:b/>
          <w:bCs/>
        </w:rPr>
      </w:pPr>
      <w:r w:rsidRPr="00F824CA">
        <w:t xml:space="preserve">To partner with </w:t>
      </w:r>
      <w:r w:rsidR="00DC798B">
        <w:t>g</w:t>
      </w:r>
      <w:r w:rsidRPr="00F824CA">
        <w:t>overnment agencies to strategically manage their building, construction and maintenance activities.</w:t>
      </w:r>
    </w:p>
    <w:p w14:paraId="48C549AA" w14:textId="77777777" w:rsidR="0028598A" w:rsidRPr="00C96F1A" w:rsidRDefault="00B625AF" w:rsidP="00247724">
      <w:pPr>
        <w:pStyle w:val="Heading3"/>
      </w:pPr>
      <w:r w:rsidRPr="00C96F1A">
        <w:t>What we do</w:t>
      </w:r>
    </w:p>
    <w:p w14:paraId="1B727954" w14:textId="77777777" w:rsidR="00DC798B" w:rsidRDefault="00E972FF" w:rsidP="00E972FF">
      <w:pPr>
        <w:rPr>
          <w:lang w:eastAsia="en-AU"/>
        </w:rPr>
      </w:pPr>
      <w:r w:rsidRPr="00F824CA">
        <w:rPr>
          <w:lang w:eastAsia="en-AU"/>
        </w:rPr>
        <w:t>Building and Asset Services (BAS), in partnership with its Queensland Government agency customers, delivers strategic asset management by managing risks for diverse building asset portfolios and providing expertise in planning, procurement and delivery of new building infrastructure, building maintenance and asset and facilities management.</w:t>
      </w:r>
    </w:p>
    <w:p w14:paraId="39AECD42" w14:textId="071CD051" w:rsidR="00E972FF" w:rsidRPr="00F824CA" w:rsidRDefault="00E972FF" w:rsidP="00E972FF">
      <w:pPr>
        <w:rPr>
          <w:lang w:eastAsia="en-AU"/>
        </w:rPr>
      </w:pPr>
      <w:r w:rsidRPr="00F824CA">
        <w:rPr>
          <w:lang w:eastAsia="en-AU"/>
        </w:rPr>
        <w:t xml:space="preserve">BAS provides agency customers </w:t>
      </w:r>
      <w:r w:rsidR="00DC798B">
        <w:rPr>
          <w:lang w:eastAsia="en-AU"/>
        </w:rPr>
        <w:t xml:space="preserve">with </w:t>
      </w:r>
      <w:r w:rsidRPr="00F824CA">
        <w:rPr>
          <w:lang w:eastAsia="en-AU"/>
        </w:rPr>
        <w:t xml:space="preserve">access to professional, technical and ancillary services and works closely with industry and suppliers to maximise value for money procurement and contract management outcomes.  </w:t>
      </w:r>
    </w:p>
    <w:p w14:paraId="26257057" w14:textId="77777777" w:rsidR="002267DD" w:rsidRPr="00902B40" w:rsidRDefault="00FD5CE9" w:rsidP="002267DD">
      <w:pPr>
        <w:pStyle w:val="Heading1"/>
        <w:rPr>
          <w:lang w:val="en-AU"/>
        </w:rPr>
      </w:pPr>
      <w:bookmarkStart w:id="68" w:name="CITEC"/>
      <w:bookmarkEnd w:id="68"/>
      <w:r>
        <w:br w:type="page"/>
      </w:r>
      <w:bookmarkStart w:id="69" w:name="_Toc21434790"/>
      <w:r w:rsidR="002267DD" w:rsidRPr="00902B40">
        <w:rPr>
          <w:lang w:val="en-AU"/>
        </w:rPr>
        <w:lastRenderedPageBreak/>
        <w:t>New apprentices join the next generation of Queensland tradespeople</w:t>
      </w:r>
      <w:bookmarkEnd w:id="69"/>
      <w:r w:rsidR="002267DD" w:rsidRPr="00902B40">
        <w:rPr>
          <w:lang w:val="en-AU"/>
        </w:rPr>
        <w:t xml:space="preserve"> </w:t>
      </w:r>
    </w:p>
    <w:p w14:paraId="055375DA" w14:textId="77777777" w:rsidR="002267DD" w:rsidRDefault="002267DD" w:rsidP="002267DD">
      <w:pPr>
        <w:spacing w:before="0" w:after="0"/>
        <w:rPr>
          <w:rFonts w:ascii="Arial" w:hAnsi="Arial" w:cs="Arial"/>
          <w:lang w:val="en-AU"/>
        </w:rPr>
      </w:pPr>
    </w:p>
    <w:p w14:paraId="6DDCE12B" w14:textId="77777777" w:rsidR="002267DD" w:rsidRPr="00F4265C" w:rsidRDefault="002267DD" w:rsidP="002267DD">
      <w:pPr>
        <w:spacing w:before="0"/>
        <w:rPr>
          <w:rFonts w:ascii="Arial" w:hAnsi="Arial" w:cs="Arial"/>
          <w:lang w:val="en-AU"/>
        </w:rPr>
      </w:pPr>
      <w:r w:rsidRPr="00F4265C">
        <w:rPr>
          <w:rFonts w:ascii="Arial" w:hAnsi="Arial" w:cs="Arial"/>
          <w:lang w:val="en-AU"/>
        </w:rPr>
        <w:t xml:space="preserve">Creating employment opportunities for Queenslanders is an important priority for the department as part of the Queensland Government’s broader focus on Advancing Queensland’s Priorities. The Building and Asset Services Apprenticeship Program is a key part of this commitment, with the department welcoming a further 42 enthusiastic apprentices in 2018–19. </w:t>
      </w:r>
    </w:p>
    <w:p w14:paraId="4DB71892" w14:textId="77777777" w:rsidR="002267DD" w:rsidRPr="00F4265C" w:rsidRDefault="002267DD" w:rsidP="002267DD">
      <w:pPr>
        <w:spacing w:before="0"/>
        <w:rPr>
          <w:rFonts w:ascii="Arial" w:hAnsi="Arial" w:cs="Arial"/>
          <w:lang w:val="en-AU"/>
        </w:rPr>
      </w:pPr>
      <w:r w:rsidRPr="00F4265C">
        <w:rPr>
          <w:rFonts w:ascii="Arial" w:hAnsi="Arial" w:cs="Arial"/>
          <w:lang w:val="en-AU"/>
        </w:rPr>
        <w:t xml:space="preserve">Working at 12 locations around the state, from Thursday Island down to Robina, the apprentices are learning a diverse range of trade skills to help them become the next generation of electricians, carpenters, plumbers, painters, stonemasons and refrigeration mechanics. </w:t>
      </w:r>
    </w:p>
    <w:p w14:paraId="04366CE3" w14:textId="77777777" w:rsidR="002267DD" w:rsidRPr="00F4265C" w:rsidRDefault="002267DD" w:rsidP="002267DD">
      <w:pPr>
        <w:spacing w:before="0"/>
        <w:rPr>
          <w:rFonts w:ascii="Arial" w:hAnsi="Arial" w:cs="Arial"/>
          <w:lang w:val="en-AU"/>
        </w:rPr>
      </w:pPr>
      <w:r w:rsidRPr="00F4265C">
        <w:rPr>
          <w:rFonts w:ascii="Arial" w:hAnsi="Arial" w:cs="Arial"/>
          <w:lang w:val="en-AU"/>
        </w:rPr>
        <w:t xml:space="preserve">Townsville apprentice carpenter Daniel Marsden described “the ability to work under very experienced tradesmen” as a key benefit of his apprenticeship. </w:t>
      </w:r>
    </w:p>
    <w:p w14:paraId="36FBFDC2" w14:textId="77777777" w:rsidR="002267DD" w:rsidRPr="00F4265C" w:rsidRDefault="002267DD" w:rsidP="002267DD">
      <w:pPr>
        <w:spacing w:before="0"/>
        <w:rPr>
          <w:rFonts w:ascii="Arial" w:hAnsi="Arial" w:cs="Arial"/>
          <w:lang w:val="en-AU"/>
        </w:rPr>
      </w:pPr>
      <w:r w:rsidRPr="00F4265C">
        <w:rPr>
          <w:rFonts w:ascii="Arial" w:hAnsi="Arial" w:cs="Arial"/>
          <w:lang w:val="en-AU"/>
        </w:rPr>
        <w:t xml:space="preserve">Joining the three female apprentices recruited in July 2018, the March 2019 intake also included four young women, including </w:t>
      </w:r>
      <w:proofErr w:type="spellStart"/>
      <w:r w:rsidRPr="00F4265C">
        <w:rPr>
          <w:rFonts w:ascii="Arial" w:hAnsi="Arial" w:cs="Arial"/>
          <w:lang w:val="en-AU"/>
        </w:rPr>
        <w:t>Jessah</w:t>
      </w:r>
      <w:proofErr w:type="spellEnd"/>
      <w:r w:rsidRPr="00F4265C">
        <w:rPr>
          <w:rFonts w:ascii="Arial" w:hAnsi="Arial" w:cs="Arial"/>
          <w:lang w:val="en-AU"/>
        </w:rPr>
        <w:t xml:space="preserve"> from Mackay who has taken on carpentry. “I’m really looking forward to working with my hands, becoming qualified and seeing how far I will go,” she said. </w:t>
      </w:r>
    </w:p>
    <w:p w14:paraId="7C42C547" w14:textId="77777777" w:rsidR="002267DD" w:rsidRPr="00F4265C" w:rsidRDefault="002267DD" w:rsidP="002267DD">
      <w:pPr>
        <w:spacing w:before="0"/>
        <w:rPr>
          <w:rFonts w:ascii="Arial" w:hAnsi="Arial" w:cs="Arial"/>
          <w:lang w:val="en-AU"/>
        </w:rPr>
      </w:pPr>
      <w:proofErr w:type="spellStart"/>
      <w:r w:rsidRPr="00F4265C">
        <w:rPr>
          <w:rFonts w:ascii="Arial" w:hAnsi="Arial" w:cs="Arial"/>
          <w:lang w:val="en-AU"/>
        </w:rPr>
        <w:t>Alisaa</w:t>
      </w:r>
      <w:proofErr w:type="spellEnd"/>
      <w:r w:rsidRPr="00F4265C">
        <w:rPr>
          <w:rFonts w:ascii="Arial" w:hAnsi="Arial" w:cs="Arial"/>
          <w:lang w:val="en-AU"/>
        </w:rPr>
        <w:t xml:space="preserve"> from Toowoomba was also enthusiastic about what a trade career would bring her. “I want to learn my trade well and build good relations with my mentor and colleagues. I have already had a start in a design-based role in the building industry, and I wanted to be in a job that keeps me fit, active and healthy.” </w:t>
      </w:r>
    </w:p>
    <w:p w14:paraId="561AA2CA" w14:textId="3FE6A77D" w:rsidR="002267DD" w:rsidRDefault="002267DD" w:rsidP="002267DD">
      <w:pPr>
        <w:spacing w:before="0" w:after="0"/>
        <w:rPr>
          <w:rFonts w:ascii="Arial" w:hAnsi="Arial" w:cs="Arial"/>
          <w:lang w:val="en-AU"/>
        </w:rPr>
      </w:pPr>
      <w:r w:rsidRPr="00F4265C">
        <w:rPr>
          <w:rFonts w:ascii="Arial" w:hAnsi="Arial" w:cs="Arial"/>
          <w:lang w:val="en-AU"/>
        </w:rPr>
        <w:t xml:space="preserve">Jess from Longreach is following a family tradition by taking up the tools. “There aren’t many females in the carpentry industry in Longreach – but I am looking forward to getting started. I’m also renovating my own home. My grandad was an inspiration for me when looking to take up the profession,” she said. </w:t>
      </w:r>
    </w:p>
    <w:p w14:paraId="0EB444C0" w14:textId="77777777" w:rsidR="002267DD" w:rsidRDefault="002267DD" w:rsidP="002267DD">
      <w:pPr>
        <w:spacing w:before="0" w:after="0"/>
        <w:rPr>
          <w:rFonts w:ascii="Arial" w:hAnsi="Arial" w:cs="Arial"/>
          <w:lang w:val="en-AU"/>
        </w:rPr>
      </w:pPr>
    </w:p>
    <w:p w14:paraId="442B048E" w14:textId="415AA310" w:rsidR="002267DD" w:rsidRPr="00302C9D" w:rsidRDefault="002267DD" w:rsidP="002267DD">
      <w:pPr>
        <w:spacing w:before="0"/>
        <w:rPr>
          <w:lang w:val="en-AU"/>
        </w:rPr>
      </w:pPr>
      <w:r w:rsidRPr="00302C9D">
        <w:rPr>
          <w:lang w:val="en-AU"/>
        </w:rPr>
        <w:t xml:space="preserve">IMAGE: - </w:t>
      </w:r>
      <w:r>
        <w:rPr>
          <w:lang w:val="en-AU"/>
        </w:rPr>
        <w:t>Group of female apprentices</w:t>
      </w:r>
    </w:p>
    <w:p w14:paraId="12902BA2" w14:textId="6760718B" w:rsidR="002267DD" w:rsidRDefault="002267DD" w:rsidP="002267DD">
      <w:pPr>
        <w:spacing w:before="0"/>
        <w:rPr>
          <w:lang w:val="en-AU"/>
        </w:rPr>
      </w:pPr>
      <w:r w:rsidRPr="00302C9D">
        <w:rPr>
          <w:lang w:val="en-AU"/>
        </w:rPr>
        <w:t xml:space="preserve">IMAGE: - </w:t>
      </w:r>
      <w:r>
        <w:rPr>
          <w:lang w:val="en-AU"/>
        </w:rPr>
        <w:t xml:space="preserve">Back of apprentice uniform with the words ‘Think safe Act safe’ printed on the back </w:t>
      </w:r>
    </w:p>
    <w:p w14:paraId="3D1A8023" w14:textId="65327DDF" w:rsidR="002267DD" w:rsidRDefault="002267DD" w:rsidP="002267DD">
      <w:pPr>
        <w:spacing w:before="0"/>
        <w:rPr>
          <w:lang w:val="en-AU"/>
        </w:rPr>
      </w:pPr>
      <w:r w:rsidRPr="00302C9D">
        <w:rPr>
          <w:lang w:val="en-AU"/>
        </w:rPr>
        <w:t xml:space="preserve">IMAGE: - </w:t>
      </w:r>
      <w:r>
        <w:rPr>
          <w:lang w:val="en-AU"/>
        </w:rPr>
        <w:t xml:space="preserve">Group of male apprentices </w:t>
      </w:r>
    </w:p>
    <w:p w14:paraId="57E754C5" w14:textId="77777777" w:rsidR="002267DD" w:rsidRPr="00302C9D" w:rsidRDefault="002267DD" w:rsidP="002267DD">
      <w:pPr>
        <w:spacing w:before="0"/>
        <w:rPr>
          <w:lang w:val="en-AU"/>
        </w:rPr>
      </w:pPr>
    </w:p>
    <w:p w14:paraId="6E71E731" w14:textId="4B5D51DF" w:rsidR="00A9427E" w:rsidRDefault="00A9427E" w:rsidP="002267DD">
      <w:pPr>
        <w:spacing w:before="0" w:after="0"/>
      </w:pPr>
      <w:r>
        <w:br w:type="page"/>
      </w:r>
    </w:p>
    <w:p w14:paraId="1166F812" w14:textId="1244A4C5" w:rsidR="0028598A" w:rsidRPr="00C96F1A" w:rsidRDefault="00B625AF" w:rsidP="00AD1337">
      <w:pPr>
        <w:pStyle w:val="Heading2"/>
      </w:pPr>
      <w:bookmarkStart w:id="70" w:name="_Toc21434791"/>
      <w:r w:rsidRPr="00C96F1A">
        <w:lastRenderedPageBreak/>
        <w:t>CITEC</w:t>
      </w:r>
      <w:bookmarkEnd w:id="70"/>
    </w:p>
    <w:p w14:paraId="36478B47" w14:textId="77777777" w:rsidR="0028598A" w:rsidRPr="00C96F1A" w:rsidRDefault="00B625AF" w:rsidP="00AD1337">
      <w:pPr>
        <w:pStyle w:val="Heading3"/>
      </w:pPr>
      <w:r w:rsidRPr="00C96F1A">
        <w:t>Our objective</w:t>
      </w:r>
    </w:p>
    <w:p w14:paraId="56D8B251" w14:textId="39146DEC" w:rsidR="00B31989" w:rsidRPr="00DA6B9A" w:rsidRDefault="00B31989" w:rsidP="009C590F">
      <w:pPr>
        <w:spacing w:line="259" w:lineRule="auto"/>
        <w:rPr>
          <w:color w:val="000000" w:themeColor="text1"/>
        </w:rPr>
      </w:pPr>
      <w:r w:rsidRPr="00F824CA">
        <w:rPr>
          <w:color w:val="000000" w:themeColor="text1"/>
        </w:rPr>
        <w:t>To provide Queensland Government departments, statutory bodies and commercial clients with ICT infrastructure and information brokerage services that support the delivery of quality frontline services to Queensland communities and businesses</w:t>
      </w:r>
      <w:r>
        <w:rPr>
          <w:color w:val="000000" w:themeColor="text1"/>
        </w:rPr>
        <w:t>.</w:t>
      </w:r>
    </w:p>
    <w:p w14:paraId="13AAA8AA" w14:textId="77777777" w:rsidR="0028598A" w:rsidRPr="00C96F1A" w:rsidRDefault="00B625AF" w:rsidP="00AD1337">
      <w:pPr>
        <w:pStyle w:val="Heading3"/>
      </w:pPr>
      <w:r w:rsidRPr="00C96F1A">
        <w:t>What we do</w:t>
      </w:r>
    </w:p>
    <w:p w14:paraId="3D6EA20B" w14:textId="77777777" w:rsidR="0036795A" w:rsidRDefault="0036795A" w:rsidP="0042613A">
      <w:pPr>
        <w:rPr>
          <w:b/>
          <w:bCs/>
        </w:rPr>
      </w:pPr>
      <w:r w:rsidRPr="00F824CA">
        <w:t xml:space="preserve">CITEC delivers consolidated, core ICT infrastructure services for the Queensland Government, covering data centre, network, storage, data protection, and ICT platform and solution integration services. CITEC also delivers information solutions to customers in business and the community Australia-wide on a fully commercial basis.  </w:t>
      </w:r>
    </w:p>
    <w:p w14:paraId="6C207404" w14:textId="77777777" w:rsidR="00FF68FC" w:rsidRPr="00FF68FC" w:rsidRDefault="00FF68FC" w:rsidP="00FF68FC">
      <w:pPr>
        <w:pStyle w:val="Heading3"/>
      </w:pPr>
      <w:r w:rsidRPr="00FF68FC">
        <w:t xml:space="preserve">Our services </w:t>
      </w:r>
    </w:p>
    <w:p w14:paraId="340FA4EE" w14:textId="644BF839" w:rsidR="00FF68FC" w:rsidRPr="00FF68FC" w:rsidRDefault="00FF68FC" w:rsidP="00570E51">
      <w:pPr>
        <w:pStyle w:val="ListParagraph"/>
        <w:numPr>
          <w:ilvl w:val="0"/>
          <w:numId w:val="14"/>
        </w:numPr>
        <w:rPr>
          <w:rFonts w:ascii="Arial" w:hAnsi="Arial" w:cs="Arial"/>
        </w:rPr>
      </w:pPr>
      <w:r w:rsidRPr="00FF68FC">
        <w:rPr>
          <w:rFonts w:ascii="Arial" w:hAnsi="Arial" w:cs="Arial"/>
        </w:rPr>
        <w:t>CITEC Information and Communications Technology</w:t>
      </w:r>
      <w:r w:rsidR="0042613A">
        <w:rPr>
          <w:rFonts w:ascii="Arial" w:hAnsi="Arial" w:cs="Arial"/>
        </w:rPr>
        <w:t xml:space="preserve"> (ICT)</w:t>
      </w:r>
    </w:p>
    <w:p w14:paraId="57371274" w14:textId="77777777" w:rsidR="00FF68FC" w:rsidRPr="00FF68FC" w:rsidRDefault="00FF68FC" w:rsidP="00570E51">
      <w:pPr>
        <w:pStyle w:val="ListParagraph"/>
        <w:numPr>
          <w:ilvl w:val="0"/>
          <w:numId w:val="14"/>
        </w:numPr>
        <w:rPr>
          <w:rFonts w:ascii="Arial" w:hAnsi="Arial" w:cs="Arial"/>
        </w:rPr>
      </w:pPr>
      <w:r w:rsidRPr="00FF68FC">
        <w:rPr>
          <w:rFonts w:ascii="Arial" w:hAnsi="Arial" w:cs="Arial"/>
        </w:rPr>
        <w:t xml:space="preserve">CITEC Information Brokerage (IB) </w:t>
      </w:r>
    </w:p>
    <w:p w14:paraId="76CBDDBB" w14:textId="77777777" w:rsidR="00B63ED2" w:rsidRDefault="00B63ED2">
      <w:pPr>
        <w:spacing w:before="0" w:after="0"/>
      </w:pPr>
    </w:p>
    <w:p w14:paraId="793183DA" w14:textId="68BC4F0E" w:rsidR="0028598A" w:rsidRPr="00C96F1A" w:rsidRDefault="00E86FC7" w:rsidP="00E86FC7">
      <w:pPr>
        <w:spacing w:before="0" w:after="0"/>
        <w:rPr>
          <w:rFonts w:ascii="Arial" w:hAnsi="Arial" w:cs="Arial"/>
        </w:rPr>
        <w:sectPr w:rsidR="0028598A" w:rsidRPr="00C96F1A" w:rsidSect="00C96F1A">
          <w:headerReference w:type="even" r:id="rId39"/>
          <w:headerReference w:type="default" r:id="rId40"/>
          <w:footerReference w:type="even" r:id="rId41"/>
          <w:footerReference w:type="default" r:id="rId42"/>
          <w:headerReference w:type="first" r:id="rId43"/>
          <w:type w:val="continuous"/>
          <w:pgSz w:w="11910" w:h="16840"/>
          <w:pgMar w:top="1440" w:right="1080" w:bottom="1440" w:left="1080" w:header="720" w:footer="720" w:gutter="0"/>
          <w:cols w:space="720"/>
        </w:sectPr>
      </w:pPr>
      <w:r>
        <w:rPr>
          <w:rFonts w:ascii="Arial" w:hAnsi="Arial" w:cs="Arial"/>
        </w:rPr>
        <w:br w:type="page"/>
      </w:r>
    </w:p>
    <w:p w14:paraId="1DD1EABA" w14:textId="6666F61F" w:rsidR="0028598A" w:rsidRPr="00C96F1A" w:rsidRDefault="00B625AF" w:rsidP="00153047">
      <w:pPr>
        <w:pStyle w:val="Heading2"/>
      </w:pPr>
      <w:bookmarkStart w:id="71" w:name="_TOC_250016"/>
      <w:bookmarkStart w:id="72" w:name="_Toc21434792"/>
      <w:bookmarkEnd w:id="71"/>
      <w:r w:rsidRPr="00C96F1A">
        <w:lastRenderedPageBreak/>
        <w:t>QFleet</w:t>
      </w:r>
      <w:bookmarkEnd w:id="72"/>
    </w:p>
    <w:p w14:paraId="1926B0FF" w14:textId="13666D42" w:rsidR="0028598A" w:rsidRDefault="00B625AF" w:rsidP="00153047">
      <w:pPr>
        <w:pStyle w:val="Heading3"/>
      </w:pPr>
      <w:r w:rsidRPr="00C96F1A">
        <w:t>Our objective</w:t>
      </w:r>
    </w:p>
    <w:p w14:paraId="4C054E38" w14:textId="77706BB2" w:rsidR="00823C7E" w:rsidRPr="00F31BC9" w:rsidRDefault="00823C7E" w:rsidP="001B10E2">
      <w:r>
        <w:rPr>
          <w:rFonts w:eastAsia="Arial"/>
        </w:rPr>
        <w:t xml:space="preserve">To provide a central pool of expertise in fleet management and fleet management services, to enable </w:t>
      </w:r>
      <w:r w:rsidR="00DC798B">
        <w:rPr>
          <w:rFonts w:eastAsia="Arial"/>
        </w:rPr>
        <w:t>g</w:t>
      </w:r>
      <w:r>
        <w:rPr>
          <w:rFonts w:eastAsia="Arial"/>
        </w:rPr>
        <w:t xml:space="preserve">overnment and government-funded organisations to safely deliver frontline services to the community. </w:t>
      </w:r>
    </w:p>
    <w:p w14:paraId="2DB5B884" w14:textId="21534AB9" w:rsidR="0028598A" w:rsidRPr="00C96F1A" w:rsidRDefault="00B625AF" w:rsidP="00153047">
      <w:pPr>
        <w:pStyle w:val="Heading3"/>
      </w:pPr>
      <w:r w:rsidRPr="00C96F1A">
        <w:t>What we do</w:t>
      </w:r>
    </w:p>
    <w:p w14:paraId="516B60BD" w14:textId="0DC4ABF8" w:rsidR="00823C7E" w:rsidRDefault="00823C7E" w:rsidP="00F31BC9">
      <w:r>
        <w:rPr>
          <w:rFonts w:eastAsia="Arial"/>
        </w:rPr>
        <w:t>QFleet is responsible for whole-of-</w:t>
      </w:r>
      <w:r w:rsidR="00F4265C">
        <w:rPr>
          <w:rFonts w:eastAsia="Arial"/>
        </w:rPr>
        <w:t>g</w:t>
      </w:r>
      <w:r>
        <w:rPr>
          <w:rFonts w:eastAsia="Arial"/>
        </w:rPr>
        <w:t xml:space="preserve">overnment fleet management and advisory services. These services include vehicle procurement and contract management, fleet advisory services to public sector departments, as well as government-funded organisations, in-service maintenance, accident management, end-of-life repairs and vehicle remarketing.  </w:t>
      </w:r>
    </w:p>
    <w:p w14:paraId="04FBC8E8" w14:textId="5CDAF6F2" w:rsidR="0028598A" w:rsidRPr="000C0008" w:rsidRDefault="00E3321E" w:rsidP="00C96F1A">
      <w:pPr>
        <w:sectPr w:rsidR="0028598A" w:rsidRPr="000C0008" w:rsidSect="00C96F1A">
          <w:type w:val="continuous"/>
          <w:pgSz w:w="11910" w:h="16840"/>
          <w:pgMar w:top="1440" w:right="1080" w:bottom="1440" w:left="1080" w:header="720" w:footer="720" w:gutter="0"/>
          <w:cols w:space="720"/>
        </w:sectPr>
      </w:pPr>
      <w:r w:rsidRPr="00926457">
        <w:t xml:space="preserve">. </w:t>
      </w:r>
    </w:p>
    <w:p w14:paraId="770EE9A4" w14:textId="77777777" w:rsidR="00B57A96" w:rsidRDefault="00B57A96">
      <w:pPr>
        <w:spacing w:before="0" w:after="0"/>
        <w:rPr>
          <w:rFonts w:asciiTheme="majorHAnsi" w:eastAsiaTheme="majorEastAsia" w:hAnsiTheme="majorHAnsi" w:cstheme="majorBidi"/>
          <w:b/>
          <w:bCs/>
          <w:iCs/>
          <w:sz w:val="40"/>
          <w:szCs w:val="28"/>
        </w:rPr>
      </w:pPr>
      <w:bookmarkStart w:id="73" w:name="_TOC_250015"/>
      <w:r>
        <w:br w:type="page"/>
      </w:r>
    </w:p>
    <w:p w14:paraId="2D63650A" w14:textId="77777777" w:rsidR="00E86FC7" w:rsidRPr="00902B40" w:rsidRDefault="00E86FC7" w:rsidP="00E86FC7">
      <w:pPr>
        <w:pStyle w:val="Heading1"/>
        <w:rPr>
          <w:lang w:val="en-AU"/>
        </w:rPr>
      </w:pPr>
      <w:bookmarkStart w:id="74" w:name="_Toc21434793"/>
      <w:r w:rsidRPr="00902B40">
        <w:rPr>
          <w:lang w:val="en-AU"/>
        </w:rPr>
        <w:lastRenderedPageBreak/>
        <w:t>Supporting a low-emission future through QFleet Car Share</w:t>
      </w:r>
      <w:bookmarkEnd w:id="74"/>
      <w:r w:rsidRPr="00902B40">
        <w:rPr>
          <w:lang w:val="en-AU"/>
        </w:rPr>
        <w:t xml:space="preserve"> </w:t>
      </w:r>
    </w:p>
    <w:p w14:paraId="5927FF3C" w14:textId="77777777" w:rsidR="00E86FC7" w:rsidRDefault="00E86FC7" w:rsidP="00E86FC7">
      <w:pPr>
        <w:spacing w:before="0"/>
        <w:rPr>
          <w:rFonts w:ascii="Arial" w:hAnsi="Arial" w:cs="Arial"/>
          <w:lang w:val="en-AU"/>
        </w:rPr>
      </w:pPr>
    </w:p>
    <w:p w14:paraId="6E778007" w14:textId="77777777" w:rsidR="00E86FC7" w:rsidRPr="00902B40" w:rsidRDefault="00E86FC7" w:rsidP="00E86FC7">
      <w:pPr>
        <w:spacing w:before="0"/>
        <w:rPr>
          <w:rFonts w:ascii="Arial" w:hAnsi="Arial" w:cs="Arial"/>
          <w:lang w:val="en-AU"/>
        </w:rPr>
      </w:pPr>
      <w:proofErr w:type="spellStart"/>
      <w:r w:rsidRPr="00902B40">
        <w:rPr>
          <w:rFonts w:ascii="Arial" w:hAnsi="Arial" w:cs="Arial"/>
          <w:lang w:val="en-AU"/>
        </w:rPr>
        <w:t>QFleet’s</w:t>
      </w:r>
      <w:proofErr w:type="spellEnd"/>
      <w:r w:rsidRPr="00902B40">
        <w:rPr>
          <w:rFonts w:ascii="Arial" w:hAnsi="Arial" w:cs="Arial"/>
          <w:lang w:val="en-AU"/>
        </w:rPr>
        <w:t xml:space="preserve"> Car Share initiative is a convenient solution for short-term travel that’s also helping agencies across government reduce costs and lower vehicle emissions. </w:t>
      </w:r>
    </w:p>
    <w:p w14:paraId="79778792"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A whole-of-government centralised motor vehicle pool, the Car Share initiative offers a fully automated, real-time vehicle booking, tracking, reporting and billing system. </w:t>
      </w:r>
    </w:p>
    <w:p w14:paraId="7998F621"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QFleet Car Share Project Coordinator, Sheena </w:t>
      </w:r>
      <w:proofErr w:type="spellStart"/>
      <w:r w:rsidRPr="00902B40">
        <w:rPr>
          <w:rFonts w:ascii="Arial" w:hAnsi="Arial" w:cs="Arial"/>
          <w:lang w:val="en-AU"/>
        </w:rPr>
        <w:t>Grenier</w:t>
      </w:r>
      <w:proofErr w:type="spellEnd"/>
      <w:r w:rsidRPr="00902B40">
        <w:rPr>
          <w:rFonts w:ascii="Arial" w:hAnsi="Arial" w:cs="Arial"/>
          <w:lang w:val="en-AU"/>
        </w:rPr>
        <w:t xml:space="preserve"> said the service is a great alternative to using a leased vehicle, taxi or car rental for short trips. </w:t>
      </w:r>
    </w:p>
    <w:p w14:paraId="7C274732"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“Car Share is very easy to use. Users can book online using a real-time calendar and instantly collect their vehicle,” Sheena said. </w:t>
      </w:r>
    </w:p>
    <w:p w14:paraId="09E34912"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There are seven Car Share vehicle collection points in the Brisbane CBD, with plans to expand to greater Brisbane and regional locations as the service grows and more agencies come on board. </w:t>
      </w:r>
    </w:p>
    <w:p w14:paraId="6F76ED69"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“The centralised car pool offers drivers a range of vehicle types and sizes – including plug-in electric and other low-emission vehicles – and allows users to share a ride with colleagues or other Queensland Government staff,” Sheena said. </w:t>
      </w:r>
    </w:p>
    <w:p w14:paraId="407EC5FD" w14:textId="77777777" w:rsidR="00E86FC7" w:rsidRPr="00902B40" w:rsidRDefault="00E86FC7" w:rsidP="00E86FC7">
      <w:pPr>
        <w:spacing w:before="0"/>
        <w:rPr>
          <w:rFonts w:ascii="Arial" w:hAnsi="Arial" w:cs="Arial"/>
          <w:lang w:val="en-AU"/>
        </w:rPr>
      </w:pPr>
      <w:r w:rsidRPr="00902B40">
        <w:rPr>
          <w:rFonts w:ascii="Arial" w:hAnsi="Arial" w:cs="Arial"/>
          <w:lang w:val="en-AU"/>
        </w:rPr>
        <w:t xml:space="preserve">QFleet Car Share plays an important role in supporting the transition to a cleaner, greener government fleet, in turn contributing to the Queensland Government’s Advancing Queensland Priority of protecting the Great Barrier Reef. </w:t>
      </w:r>
    </w:p>
    <w:p w14:paraId="5A7E43AA" w14:textId="72284168" w:rsidR="00E86FC7" w:rsidRDefault="00E86FC7" w:rsidP="00E86FC7">
      <w:pPr>
        <w:spacing w:before="0"/>
        <w:rPr>
          <w:rFonts w:ascii="Arial" w:hAnsi="Arial" w:cs="Arial"/>
          <w:lang w:val="en-AU"/>
        </w:rPr>
      </w:pPr>
      <w:r w:rsidRPr="00902B40">
        <w:rPr>
          <w:rFonts w:ascii="Arial" w:hAnsi="Arial" w:cs="Arial"/>
          <w:lang w:val="en-AU"/>
        </w:rPr>
        <w:t xml:space="preserve">The introduction of low and zero-emissions vehicles is a focus of the QFleet Environmental Strategy and Electric Vehicle Transition Strategy for the Queensland Government motor vehicle fleet with a Hyundai IONIQ becoming the first fully electric vehicle to join the vehicle pool in February 2019. </w:t>
      </w:r>
    </w:p>
    <w:p w14:paraId="071A8F9C" w14:textId="77777777" w:rsidR="00E86FC7" w:rsidRDefault="00E86FC7" w:rsidP="00E86FC7">
      <w:pPr>
        <w:spacing w:before="0" w:after="0"/>
        <w:rPr>
          <w:rFonts w:ascii="Arial" w:hAnsi="Arial" w:cs="Arial"/>
          <w:lang w:val="en-AU"/>
        </w:rPr>
      </w:pPr>
    </w:p>
    <w:p w14:paraId="21041742" w14:textId="078F7328" w:rsidR="00E86FC7" w:rsidRPr="00302C9D" w:rsidRDefault="00E86FC7" w:rsidP="00E86FC7">
      <w:pPr>
        <w:spacing w:before="0"/>
        <w:rPr>
          <w:lang w:val="en-AU"/>
        </w:rPr>
      </w:pPr>
      <w:r w:rsidRPr="00302C9D">
        <w:rPr>
          <w:lang w:val="en-AU"/>
        </w:rPr>
        <w:t xml:space="preserve">IMAGE: - </w:t>
      </w:r>
      <w:r>
        <w:rPr>
          <w:lang w:val="en-AU"/>
        </w:rPr>
        <w:t>Worker in a call centre</w:t>
      </w:r>
    </w:p>
    <w:p w14:paraId="0D62170A" w14:textId="7D389A78" w:rsidR="00E86FC7" w:rsidRDefault="00E86FC7" w:rsidP="00E86FC7">
      <w:pPr>
        <w:spacing w:before="0"/>
        <w:rPr>
          <w:rFonts w:ascii="Arial" w:hAnsi="Arial" w:cs="Arial"/>
          <w:lang w:val="en-AU"/>
        </w:rPr>
      </w:pPr>
      <w:r w:rsidRPr="00302C9D">
        <w:rPr>
          <w:lang w:val="en-AU"/>
        </w:rPr>
        <w:t xml:space="preserve">IMAGE: - </w:t>
      </w:r>
      <w:r>
        <w:rPr>
          <w:lang w:val="en-AU"/>
        </w:rPr>
        <w:t>White car driving on the road</w:t>
      </w:r>
    </w:p>
    <w:p w14:paraId="79E6EB10" w14:textId="0219A88A" w:rsidR="00E86FC7" w:rsidRDefault="00E86FC7" w:rsidP="00C80ED1">
      <w:pPr>
        <w:pStyle w:val="Heading2"/>
      </w:pPr>
    </w:p>
    <w:p w14:paraId="3E31DCE3" w14:textId="77777777" w:rsidR="00E86FC7" w:rsidRDefault="00E86FC7">
      <w:pPr>
        <w:spacing w:before="0" w:after="0"/>
        <w:rPr>
          <w:rFonts w:asciiTheme="majorHAnsi" w:eastAsiaTheme="majorEastAsia" w:hAnsiTheme="majorHAnsi" w:cstheme="majorBidi"/>
          <w:b/>
          <w:bCs/>
          <w:iCs/>
          <w:sz w:val="40"/>
          <w:szCs w:val="28"/>
        </w:rPr>
      </w:pPr>
      <w:r>
        <w:br w:type="page"/>
      </w:r>
    </w:p>
    <w:p w14:paraId="2284C853" w14:textId="454B6ED0" w:rsidR="00C80ED1" w:rsidRPr="00C96F1A" w:rsidRDefault="00C80ED1" w:rsidP="00C80ED1">
      <w:pPr>
        <w:pStyle w:val="Heading2"/>
      </w:pPr>
      <w:bookmarkStart w:id="75" w:name="_Toc21434794"/>
      <w:r w:rsidRPr="00C96F1A">
        <w:lastRenderedPageBreak/>
        <w:t xml:space="preserve">Queensland Shared </w:t>
      </w:r>
      <w:bookmarkEnd w:id="73"/>
      <w:r w:rsidRPr="00C96F1A">
        <w:t>Services</w:t>
      </w:r>
      <w:bookmarkEnd w:id="75"/>
    </w:p>
    <w:p w14:paraId="5B05D37F" w14:textId="77777777" w:rsidR="00C80ED1" w:rsidRPr="00C96F1A" w:rsidRDefault="00C80ED1" w:rsidP="00C80ED1">
      <w:pPr>
        <w:rPr>
          <w:rFonts w:ascii="Arial" w:hAnsi="Arial" w:cs="Arial"/>
        </w:rPr>
        <w:sectPr w:rsidR="00C80ED1" w:rsidRPr="00C96F1A" w:rsidSect="00C80ED1">
          <w:type w:val="continuous"/>
          <w:pgSz w:w="11910" w:h="16840"/>
          <w:pgMar w:top="1440" w:right="1080" w:bottom="1440" w:left="1080" w:header="0" w:footer="500" w:gutter="0"/>
          <w:cols w:space="720"/>
        </w:sectPr>
      </w:pPr>
    </w:p>
    <w:p w14:paraId="098F8396" w14:textId="77777777" w:rsidR="00C80ED1" w:rsidRPr="00C96F1A" w:rsidRDefault="00C80ED1" w:rsidP="00C80ED1">
      <w:pPr>
        <w:pStyle w:val="Heading3"/>
      </w:pPr>
      <w:r w:rsidRPr="00C96F1A">
        <w:t>Our objective</w:t>
      </w:r>
    </w:p>
    <w:p w14:paraId="1208F090" w14:textId="77777777" w:rsidR="0059279D" w:rsidRDefault="0059279D" w:rsidP="0057439E">
      <w:pPr>
        <w:rPr>
          <w:b/>
          <w:bCs/>
        </w:rPr>
      </w:pPr>
      <w:r w:rsidRPr="00AA12DB">
        <w:t xml:space="preserve">To provide modern and trusted corporate services and advice to other government departments and statutory bodies to enable them to meet government policies and objectives. </w:t>
      </w:r>
    </w:p>
    <w:p w14:paraId="605FE309" w14:textId="77777777" w:rsidR="00C80ED1" w:rsidRPr="00C96F1A" w:rsidRDefault="00C80ED1" w:rsidP="00C80ED1">
      <w:pPr>
        <w:pStyle w:val="Heading3"/>
      </w:pPr>
      <w:r w:rsidRPr="00C96F1A">
        <w:t>What we do</w:t>
      </w:r>
    </w:p>
    <w:p w14:paraId="5995A9E2" w14:textId="59A1EDD5" w:rsidR="00C80ED1" w:rsidRDefault="00C80ED1" w:rsidP="00C80ED1">
      <w:pPr>
        <w:rPr>
          <w:rFonts w:ascii="Arial" w:hAnsi="Arial" w:cs="Arial"/>
        </w:rPr>
      </w:pPr>
      <w:r w:rsidRPr="00C96F1A">
        <w:rPr>
          <w:rFonts w:ascii="Arial" w:hAnsi="Arial" w:cs="Arial"/>
        </w:rPr>
        <w:t>Queensland Shared Services facilitates a range of corporate services</w:t>
      </w:r>
      <w:r w:rsidR="007958B5">
        <w:rPr>
          <w:rFonts w:ascii="Arial" w:hAnsi="Arial" w:cs="Arial"/>
        </w:rPr>
        <w:t>,</w:t>
      </w:r>
      <w:r w:rsidRPr="00C96F1A">
        <w:rPr>
          <w:rFonts w:ascii="Arial" w:hAnsi="Arial" w:cs="Arial"/>
        </w:rPr>
        <w:t xml:space="preserve"> including finance and human resource management to government departments and statutory bodies, excluding Queensland Health and the Department of Education.</w:t>
      </w:r>
    </w:p>
    <w:p w14:paraId="64AE9C70" w14:textId="77777777" w:rsidR="007A31CE" w:rsidRPr="00694D7C" w:rsidRDefault="007A31CE" w:rsidP="007A31CE">
      <w:pPr>
        <w:pStyle w:val="Heading3"/>
      </w:pPr>
      <w:r w:rsidRPr="00694D7C">
        <w:t xml:space="preserve">Our services </w:t>
      </w:r>
    </w:p>
    <w:p w14:paraId="1B903E54" w14:textId="342DF718" w:rsidR="006B690E" w:rsidRDefault="006B690E" w:rsidP="00131850">
      <w:pPr>
        <w:pStyle w:val="Bullets"/>
      </w:pPr>
      <w:r>
        <w:t>H</w:t>
      </w:r>
      <w:r w:rsidR="00DC798B">
        <w:t>uman Resources</w:t>
      </w:r>
    </w:p>
    <w:p w14:paraId="07B3E473" w14:textId="77777777" w:rsidR="006B690E" w:rsidRPr="00164E24" w:rsidRDefault="006B690E" w:rsidP="00131850">
      <w:pPr>
        <w:pStyle w:val="Bullets"/>
      </w:pPr>
      <w:r>
        <w:t>Finance</w:t>
      </w:r>
    </w:p>
    <w:p w14:paraId="0F3DCF92" w14:textId="04138A8B" w:rsidR="00831CCD" w:rsidRPr="00E86FC7" w:rsidRDefault="005912EC" w:rsidP="002C7D9D">
      <w:pPr>
        <w:pStyle w:val="Heading1"/>
      </w:pPr>
      <w:r>
        <w:br w:type="page"/>
      </w:r>
      <w:bookmarkStart w:id="76" w:name="_Toc21434795"/>
      <w:r w:rsidR="00831CCD" w:rsidRPr="00902B40">
        <w:lastRenderedPageBreak/>
        <w:t>O</w:t>
      </w:r>
      <w:r w:rsidR="00090AC0" w:rsidRPr="00902B40">
        <w:t>ur performance</w:t>
      </w:r>
      <w:bookmarkEnd w:id="76"/>
    </w:p>
    <w:p w14:paraId="43F685C9" w14:textId="3E900468" w:rsidR="00416D85" w:rsidRDefault="004C1686" w:rsidP="002C7D9D">
      <w:bookmarkStart w:id="77" w:name="_Hlk16581201"/>
      <w:r>
        <w:t xml:space="preserve">Our service area </w:t>
      </w:r>
      <w:r w:rsidR="008A5069">
        <w:t>performance against the 2018</w:t>
      </w:r>
      <w:r w:rsidR="00E60399">
        <w:t>–</w:t>
      </w:r>
      <w:r w:rsidR="008A5069">
        <w:t xml:space="preserve">19 Service Delivery Statements </w:t>
      </w:r>
      <w:bookmarkEnd w:id="77"/>
      <w:r>
        <w:t>service standards are presented below with note</w:t>
      </w:r>
      <w:r w:rsidR="00E60399">
        <w:t>s</w:t>
      </w:r>
      <w:r>
        <w:t xml:space="preserve"> explaining significant variations. </w:t>
      </w:r>
    </w:p>
    <w:p w14:paraId="3605EB44" w14:textId="0A8EE4DF" w:rsidR="004E719C" w:rsidRDefault="004E719C" w:rsidP="004E719C">
      <w:pPr>
        <w:pStyle w:val="Heading2"/>
      </w:pPr>
      <w:r w:rsidRPr="00AD3DA3">
        <w:t>Housing and Homelessness</w:t>
      </w:r>
    </w:p>
    <w:p w14:paraId="26EEFFE7" w14:textId="39DC0E4F" w:rsidR="004E719C" w:rsidRPr="004E719C" w:rsidRDefault="004E719C" w:rsidP="004E719C">
      <w:pPr>
        <w:pStyle w:val="Heading3"/>
      </w:pPr>
      <w:r w:rsidRPr="00456440">
        <w:t>Service: Housing Services</w:t>
      </w:r>
    </w:p>
    <w:tbl>
      <w:tblPr>
        <w:tblStyle w:val="TableGrid1"/>
        <w:tblW w:w="10377" w:type="dxa"/>
        <w:tblLayout w:type="fixed"/>
        <w:tblLook w:val="01E0" w:firstRow="1" w:lastRow="1" w:firstColumn="1" w:lastColumn="1" w:noHBand="0" w:noVBand="0"/>
      </w:tblPr>
      <w:tblGrid>
        <w:gridCol w:w="1560"/>
        <w:gridCol w:w="6237"/>
        <w:gridCol w:w="1275"/>
        <w:gridCol w:w="1305"/>
      </w:tblGrid>
      <w:tr w:rsidR="009D4B76" w:rsidRPr="00E80CF2" w14:paraId="60D77947" w14:textId="77777777" w:rsidTr="00217D24">
        <w:tc>
          <w:tcPr>
            <w:tcW w:w="1560" w:type="dxa"/>
            <w:shd w:val="clear" w:color="auto" w:fill="D9D9D9" w:themeFill="background1" w:themeFillShade="D9"/>
          </w:tcPr>
          <w:p w14:paraId="34F109C1" w14:textId="281C68A8" w:rsidR="009D4B76" w:rsidRPr="00E80CF2" w:rsidRDefault="004E719C" w:rsidP="00BF52B4">
            <w:pPr>
              <w:pStyle w:val="TableTextItalics"/>
              <w:rPr>
                <w:b/>
              </w:rPr>
            </w:pPr>
            <w:bookmarkStart w:id="78" w:name="_Hlk16586067"/>
            <w:r w:rsidRPr="00EE3806">
              <w:rPr>
                <w:rFonts w:cs="Arial"/>
                <w:b/>
                <w:szCs w:val="19"/>
              </w:rPr>
              <w:t xml:space="preserve">Strategic Plan </w:t>
            </w:r>
            <w:r>
              <w:rPr>
                <w:rFonts w:cs="Arial"/>
                <w:b/>
                <w:szCs w:val="19"/>
              </w:rPr>
              <w:t>p</w:t>
            </w:r>
            <w:r w:rsidRPr="00EE3806">
              <w:rPr>
                <w:rFonts w:cs="Arial"/>
                <w:b/>
                <w:szCs w:val="19"/>
              </w:rPr>
              <w:t>erformance indicator</w:t>
            </w:r>
          </w:p>
        </w:tc>
        <w:tc>
          <w:tcPr>
            <w:tcW w:w="6237" w:type="dxa"/>
            <w:shd w:val="clear" w:color="auto" w:fill="D9D9D9" w:themeFill="background1" w:themeFillShade="D9"/>
          </w:tcPr>
          <w:p w14:paraId="1E10136C" w14:textId="77777777" w:rsidR="009D4B76" w:rsidRPr="00E80CF2" w:rsidRDefault="009D4B76" w:rsidP="00BF52B4">
            <w:pPr>
              <w:pStyle w:val="TableTextItalics"/>
              <w:rPr>
                <w:b/>
              </w:rPr>
            </w:pPr>
            <w:r w:rsidRPr="00E80CF2">
              <w:rPr>
                <w:b/>
              </w:rPr>
              <w:t>Effectiveness measures</w:t>
            </w:r>
          </w:p>
        </w:tc>
        <w:tc>
          <w:tcPr>
            <w:tcW w:w="1275" w:type="dxa"/>
            <w:shd w:val="clear" w:color="auto" w:fill="D9D9D9" w:themeFill="background1" w:themeFillShade="D9"/>
          </w:tcPr>
          <w:p w14:paraId="4E99DF9E" w14:textId="77777777" w:rsidR="004E719C" w:rsidRPr="004E719C" w:rsidRDefault="004E719C" w:rsidP="004E719C">
            <w:pPr>
              <w:pStyle w:val="TableTextHeading"/>
            </w:pPr>
            <w:r w:rsidRPr="004E719C">
              <w:t>2018-19</w:t>
            </w:r>
          </w:p>
          <w:p w14:paraId="69C5D5B2" w14:textId="00248AFE" w:rsidR="009D4B76" w:rsidRPr="00E80CF2" w:rsidRDefault="004E719C" w:rsidP="004E719C">
            <w:pPr>
              <w:pStyle w:val="TableText"/>
              <w:rPr>
                <w:b/>
              </w:rPr>
            </w:pPr>
            <w:r w:rsidRPr="004E719C">
              <w:t>Target/Est.</w:t>
            </w:r>
          </w:p>
        </w:tc>
        <w:tc>
          <w:tcPr>
            <w:tcW w:w="1305" w:type="dxa"/>
            <w:shd w:val="clear" w:color="auto" w:fill="D9D9D9" w:themeFill="background1" w:themeFillShade="D9"/>
          </w:tcPr>
          <w:p w14:paraId="646E1FE0" w14:textId="77777777" w:rsidR="004E719C" w:rsidRPr="004E719C" w:rsidRDefault="004E719C" w:rsidP="00A8147F">
            <w:pPr>
              <w:pStyle w:val="TableTextHeading"/>
            </w:pPr>
            <w:r w:rsidRPr="004E719C">
              <w:t>2018-19</w:t>
            </w:r>
          </w:p>
          <w:p w14:paraId="65A40818" w14:textId="6FC9C404" w:rsidR="009D4B76" w:rsidRPr="00E80CF2" w:rsidRDefault="004E719C" w:rsidP="00A8147F">
            <w:pPr>
              <w:pStyle w:val="TableText"/>
              <w:jc w:val="center"/>
              <w:rPr>
                <w:b/>
              </w:rPr>
            </w:pPr>
            <w:r w:rsidRPr="004E719C">
              <w:t>Actual</w:t>
            </w:r>
          </w:p>
        </w:tc>
      </w:tr>
      <w:tr w:rsidR="009D4B76" w:rsidRPr="00246DD9" w14:paraId="37942A78" w14:textId="77777777" w:rsidTr="00217D24">
        <w:tc>
          <w:tcPr>
            <w:tcW w:w="1560" w:type="dxa"/>
          </w:tcPr>
          <w:p w14:paraId="39F5CF8A" w14:textId="65CBE583" w:rsidR="009D4B76" w:rsidRDefault="004E719C" w:rsidP="004E719C">
            <w:pPr>
              <w:rPr>
                <w:rFonts w:eastAsia="Arial"/>
                <w:sz w:val="19"/>
              </w:rPr>
            </w:pPr>
            <w:r w:rsidRPr="00EE3806">
              <w:rPr>
                <w:sz w:val="18"/>
                <w:szCs w:val="18"/>
              </w:rPr>
              <w:t>Client/customer satisfaction and engagement</w:t>
            </w:r>
          </w:p>
        </w:tc>
        <w:tc>
          <w:tcPr>
            <w:tcW w:w="6237" w:type="dxa"/>
          </w:tcPr>
          <w:p w14:paraId="5B654956" w14:textId="24483B05" w:rsidR="009D4B76" w:rsidRPr="00BB7CB0" w:rsidRDefault="004E719C" w:rsidP="004E719C">
            <w:pPr>
              <w:rPr>
                <w:rFonts w:eastAsia="Arial"/>
                <w:sz w:val="19"/>
              </w:rPr>
            </w:pPr>
            <w:r>
              <w:rPr>
                <w:rFonts w:eastAsia="Arial"/>
                <w:sz w:val="19"/>
              </w:rPr>
              <w:t xml:space="preserve">Level of overall client satisfaction: </w:t>
            </w:r>
            <w:r w:rsidR="009D4B76">
              <w:rPr>
                <w:rFonts w:eastAsia="Arial"/>
                <w:sz w:val="19"/>
              </w:rPr>
              <w:t xml:space="preserve">Public Housing </w:t>
            </w:r>
          </w:p>
        </w:tc>
        <w:tc>
          <w:tcPr>
            <w:tcW w:w="1275" w:type="dxa"/>
          </w:tcPr>
          <w:p w14:paraId="57BB594F" w14:textId="67312E71" w:rsidR="009D4B76" w:rsidRPr="00522019" w:rsidRDefault="009D4B76" w:rsidP="00BB7CB0">
            <w:pPr>
              <w:pStyle w:val="TableTextRight"/>
              <w:rPr>
                <w:rFonts w:cs="Arial"/>
                <w:szCs w:val="19"/>
              </w:rPr>
            </w:pPr>
            <w:r w:rsidRPr="00522019">
              <w:rPr>
                <w:rFonts w:cs="Arial"/>
                <w:szCs w:val="19"/>
              </w:rPr>
              <w:t>85%</w:t>
            </w:r>
          </w:p>
        </w:tc>
        <w:tc>
          <w:tcPr>
            <w:tcW w:w="1305" w:type="dxa"/>
          </w:tcPr>
          <w:p w14:paraId="495E0936" w14:textId="77777777" w:rsidR="009D4B76" w:rsidRPr="009547C0" w:rsidRDefault="009D4B76" w:rsidP="00BB7CB0">
            <w:pPr>
              <w:pStyle w:val="TableTextRight"/>
              <w:spacing w:before="0" w:after="0" w:line="240" w:lineRule="auto"/>
            </w:pPr>
            <w:r>
              <w:t>86.8%</w:t>
            </w:r>
          </w:p>
        </w:tc>
      </w:tr>
      <w:tr w:rsidR="009D4B76" w:rsidRPr="00246DD9" w14:paraId="1F5C511C" w14:textId="77777777" w:rsidTr="00217D24">
        <w:tc>
          <w:tcPr>
            <w:tcW w:w="1560" w:type="dxa"/>
          </w:tcPr>
          <w:p w14:paraId="4A2E0CDE" w14:textId="5A30C3CE" w:rsidR="009D4B76" w:rsidRDefault="004E719C" w:rsidP="004E719C">
            <w:pPr>
              <w:rPr>
                <w:rFonts w:eastAsia="Arial"/>
                <w:sz w:val="19"/>
              </w:rPr>
            </w:pPr>
            <w:r w:rsidRPr="00EE3806">
              <w:rPr>
                <w:sz w:val="18"/>
                <w:szCs w:val="18"/>
              </w:rPr>
              <w:t>Client/customer satisfaction and engagement</w:t>
            </w:r>
          </w:p>
        </w:tc>
        <w:tc>
          <w:tcPr>
            <w:tcW w:w="6237" w:type="dxa"/>
          </w:tcPr>
          <w:p w14:paraId="055A9372" w14:textId="461B08D8" w:rsidR="009D4B76" w:rsidRPr="00BB7CB0" w:rsidRDefault="004E719C" w:rsidP="004E719C">
            <w:pPr>
              <w:rPr>
                <w:rFonts w:eastAsia="Arial"/>
                <w:sz w:val="19"/>
              </w:rPr>
            </w:pPr>
            <w:r>
              <w:rPr>
                <w:rFonts w:eastAsia="Arial"/>
                <w:sz w:val="19"/>
              </w:rPr>
              <w:t xml:space="preserve">Level of overall client satisfaction: </w:t>
            </w:r>
            <w:r w:rsidR="009D4B76">
              <w:rPr>
                <w:rFonts w:eastAsia="Arial"/>
                <w:sz w:val="19"/>
              </w:rPr>
              <w:t xml:space="preserve">Community Housing </w:t>
            </w:r>
          </w:p>
        </w:tc>
        <w:tc>
          <w:tcPr>
            <w:tcW w:w="1275" w:type="dxa"/>
          </w:tcPr>
          <w:p w14:paraId="7ED73C2D" w14:textId="64CF81BC" w:rsidR="009D4B76" w:rsidRPr="00522019" w:rsidRDefault="009D4B76" w:rsidP="00BB7CB0">
            <w:pPr>
              <w:pStyle w:val="TableTextRight"/>
              <w:rPr>
                <w:rFonts w:cs="Arial"/>
                <w:szCs w:val="19"/>
              </w:rPr>
            </w:pPr>
            <w:r w:rsidRPr="00522019">
              <w:rPr>
                <w:rFonts w:cs="Arial"/>
                <w:szCs w:val="19"/>
              </w:rPr>
              <w:t>80%</w:t>
            </w:r>
          </w:p>
        </w:tc>
        <w:tc>
          <w:tcPr>
            <w:tcW w:w="1305" w:type="dxa"/>
          </w:tcPr>
          <w:p w14:paraId="222C7A4B" w14:textId="77777777" w:rsidR="009D4B76" w:rsidRPr="009547C0" w:rsidRDefault="009D4B76" w:rsidP="00BB7CB0">
            <w:pPr>
              <w:pStyle w:val="TableTextRight"/>
            </w:pPr>
            <w:r>
              <w:t>81.7%</w:t>
            </w:r>
          </w:p>
        </w:tc>
      </w:tr>
      <w:tr w:rsidR="00BB7CB0" w:rsidRPr="00246DD9" w14:paraId="17B8F9F8" w14:textId="77777777" w:rsidTr="00217D24">
        <w:trPr>
          <w:trHeight w:val="428"/>
        </w:trPr>
        <w:tc>
          <w:tcPr>
            <w:tcW w:w="1560" w:type="dxa"/>
          </w:tcPr>
          <w:p w14:paraId="33A06C0D" w14:textId="77777777" w:rsidR="00BB7CB0" w:rsidRDefault="00BB7CB0" w:rsidP="00BF52B4">
            <w:pPr>
              <w:rPr>
                <w:rFonts w:eastAsia="Arial"/>
                <w:sz w:val="19"/>
              </w:rPr>
            </w:pPr>
            <w:r w:rsidRPr="00EE3806">
              <w:rPr>
                <w:sz w:val="18"/>
                <w:szCs w:val="18"/>
              </w:rPr>
              <w:t>Client/customer satisfaction and engagement</w:t>
            </w:r>
          </w:p>
        </w:tc>
        <w:tc>
          <w:tcPr>
            <w:tcW w:w="6237" w:type="dxa"/>
          </w:tcPr>
          <w:p w14:paraId="2AD23825" w14:textId="6B978BAE" w:rsidR="00BB7CB0" w:rsidRPr="00BB7CB0" w:rsidRDefault="00BB7CB0" w:rsidP="00BB7CB0">
            <w:pPr>
              <w:pStyle w:val="TableText"/>
              <w:rPr>
                <w:rFonts w:eastAsia="Arial" w:cs="Arial"/>
                <w:color w:val="000000"/>
                <w:szCs w:val="22"/>
                <w:lang w:eastAsia="en-AU"/>
              </w:rPr>
            </w:pPr>
            <w:r w:rsidRPr="00225EEF">
              <w:rPr>
                <w:rFonts w:eastAsia="Arial" w:cs="Arial"/>
                <w:color w:val="000000"/>
                <w:szCs w:val="22"/>
                <w:lang w:eastAsia="en-AU"/>
              </w:rPr>
              <w:t xml:space="preserve">Percentage of new households assisted into government-owned and managed social rental housing who were in very high or high need </w:t>
            </w:r>
          </w:p>
        </w:tc>
        <w:tc>
          <w:tcPr>
            <w:tcW w:w="1275" w:type="dxa"/>
          </w:tcPr>
          <w:p w14:paraId="5DC0BD94" w14:textId="07B0FD97" w:rsidR="00BB7CB0" w:rsidRPr="00522019" w:rsidRDefault="00BB7CB0" w:rsidP="00BB7CB0">
            <w:pPr>
              <w:pStyle w:val="TableTextRight"/>
              <w:rPr>
                <w:rFonts w:cs="Arial"/>
                <w:szCs w:val="19"/>
              </w:rPr>
            </w:pPr>
            <w:r w:rsidRPr="00522019">
              <w:rPr>
                <w:rFonts w:cs="Arial"/>
                <w:szCs w:val="19"/>
              </w:rPr>
              <w:t>92%</w:t>
            </w:r>
          </w:p>
        </w:tc>
        <w:tc>
          <w:tcPr>
            <w:tcW w:w="1305" w:type="dxa"/>
          </w:tcPr>
          <w:p w14:paraId="4635C450" w14:textId="77777777" w:rsidR="00BB7CB0" w:rsidRPr="0081405B" w:rsidRDefault="00BB7CB0" w:rsidP="00BB7CB0">
            <w:pPr>
              <w:pStyle w:val="TableTextRight"/>
              <w:rPr>
                <w:rFonts w:cs="Arial"/>
              </w:rPr>
            </w:pPr>
            <w:r w:rsidRPr="6FF63157">
              <w:rPr>
                <w:rFonts w:cs="Arial"/>
              </w:rPr>
              <w:t>96%</w:t>
            </w:r>
          </w:p>
        </w:tc>
      </w:tr>
      <w:tr w:rsidR="009D4B76" w:rsidRPr="00246DD9" w14:paraId="6B7225E5" w14:textId="77777777" w:rsidTr="00217D24">
        <w:tc>
          <w:tcPr>
            <w:tcW w:w="1560" w:type="dxa"/>
          </w:tcPr>
          <w:p w14:paraId="2E5A6ED2" w14:textId="45204F0D" w:rsidR="009D4B76" w:rsidRDefault="004E719C" w:rsidP="004E719C">
            <w:pPr>
              <w:rPr>
                <w:rFonts w:eastAsia="Arial"/>
                <w:sz w:val="19"/>
              </w:rPr>
            </w:pPr>
            <w:r w:rsidRPr="00EE3806">
              <w:rPr>
                <w:sz w:val="18"/>
                <w:szCs w:val="18"/>
              </w:rPr>
              <w:t>Client/customer satisfaction and engagement</w:t>
            </w:r>
          </w:p>
        </w:tc>
        <w:tc>
          <w:tcPr>
            <w:tcW w:w="6237" w:type="dxa"/>
          </w:tcPr>
          <w:p w14:paraId="44551C49" w14:textId="1622957B" w:rsidR="009D4B76" w:rsidRPr="00BB7CB0" w:rsidRDefault="009D4B76" w:rsidP="00BB7CB0">
            <w:pPr>
              <w:pStyle w:val="TableText"/>
              <w:rPr>
                <w:rFonts w:eastAsia="Arial" w:cs="Arial"/>
                <w:color w:val="000000"/>
                <w:szCs w:val="22"/>
                <w:lang w:eastAsia="en-AU"/>
              </w:rPr>
            </w:pPr>
            <w:r w:rsidRPr="00225EEF">
              <w:rPr>
                <w:rFonts w:eastAsia="Arial" w:cs="Arial"/>
                <w:color w:val="000000"/>
                <w:szCs w:val="22"/>
                <w:lang w:eastAsia="en-AU"/>
              </w:rPr>
              <w:t>Percentage of department owned social rental housing dwellings in acceptable condition</w:t>
            </w:r>
          </w:p>
        </w:tc>
        <w:tc>
          <w:tcPr>
            <w:tcW w:w="1275" w:type="dxa"/>
          </w:tcPr>
          <w:p w14:paraId="102B04E6" w14:textId="2BFD39BC" w:rsidR="009D4B76" w:rsidRPr="00522019" w:rsidRDefault="009D4B76" w:rsidP="00BB7CB0">
            <w:pPr>
              <w:pStyle w:val="TableTextRight"/>
              <w:rPr>
                <w:rFonts w:cs="Arial"/>
                <w:szCs w:val="19"/>
              </w:rPr>
            </w:pPr>
            <w:r w:rsidRPr="00522019">
              <w:rPr>
                <w:rFonts w:cs="Arial"/>
                <w:szCs w:val="19"/>
              </w:rPr>
              <w:t>95%</w:t>
            </w:r>
          </w:p>
        </w:tc>
        <w:tc>
          <w:tcPr>
            <w:tcW w:w="1305" w:type="dxa"/>
          </w:tcPr>
          <w:p w14:paraId="5D67A001" w14:textId="77777777" w:rsidR="009D4B76" w:rsidRPr="009547C0" w:rsidRDefault="009D4B76" w:rsidP="00BB7CB0">
            <w:pPr>
              <w:pStyle w:val="TableTextRight"/>
            </w:pPr>
            <w:r>
              <w:t>98%</w:t>
            </w:r>
          </w:p>
        </w:tc>
      </w:tr>
      <w:tr w:rsidR="009D4B76" w:rsidRPr="00246DD9" w14:paraId="269127CD" w14:textId="77777777" w:rsidTr="00217D24">
        <w:tc>
          <w:tcPr>
            <w:tcW w:w="1560" w:type="dxa"/>
          </w:tcPr>
          <w:p w14:paraId="1524B2BD" w14:textId="77777777" w:rsidR="009D4B76" w:rsidRDefault="009D4B76" w:rsidP="00BF52B4">
            <w:pPr>
              <w:ind w:right="5"/>
              <w:rPr>
                <w:rFonts w:eastAsia="Arial"/>
                <w:sz w:val="19"/>
              </w:rPr>
            </w:pPr>
            <w:r w:rsidRPr="00EE3806">
              <w:rPr>
                <w:sz w:val="18"/>
                <w:szCs w:val="18"/>
              </w:rPr>
              <w:t>Client/customer satisfaction and engagement</w:t>
            </w:r>
          </w:p>
        </w:tc>
        <w:tc>
          <w:tcPr>
            <w:tcW w:w="6237" w:type="dxa"/>
          </w:tcPr>
          <w:p w14:paraId="0E1A0BC5" w14:textId="40F626B0" w:rsidR="009D4B76" w:rsidRPr="00BB7CB0" w:rsidRDefault="009D4B76" w:rsidP="00BB7CB0">
            <w:pPr>
              <w:pStyle w:val="TableText"/>
              <w:rPr>
                <w:rFonts w:eastAsia="Arial" w:cs="Arial"/>
                <w:color w:val="000000"/>
                <w:szCs w:val="22"/>
                <w:lang w:eastAsia="en-AU"/>
              </w:rPr>
            </w:pPr>
            <w:r w:rsidRPr="00225EEF">
              <w:rPr>
                <w:rFonts w:eastAsia="Arial" w:cs="Arial"/>
                <w:color w:val="000000"/>
                <w:szCs w:val="22"/>
                <w:lang w:eastAsia="en-AU"/>
              </w:rPr>
              <w:t>Proportion of total new households assisted to access rental accommodation who moved into the private rental market</w:t>
            </w:r>
          </w:p>
        </w:tc>
        <w:tc>
          <w:tcPr>
            <w:tcW w:w="1275" w:type="dxa"/>
          </w:tcPr>
          <w:p w14:paraId="184248FB" w14:textId="2C9CBDC3" w:rsidR="009D4B76" w:rsidRPr="00522019" w:rsidRDefault="009D4B76" w:rsidP="00BB7CB0">
            <w:pPr>
              <w:pStyle w:val="TableTextRight"/>
              <w:rPr>
                <w:rFonts w:cs="Arial"/>
                <w:szCs w:val="19"/>
              </w:rPr>
            </w:pPr>
            <w:r w:rsidRPr="00522019">
              <w:rPr>
                <w:rFonts w:cs="Arial"/>
                <w:szCs w:val="19"/>
              </w:rPr>
              <w:t>86%</w:t>
            </w:r>
          </w:p>
        </w:tc>
        <w:tc>
          <w:tcPr>
            <w:tcW w:w="1305" w:type="dxa"/>
          </w:tcPr>
          <w:p w14:paraId="41F67271" w14:textId="77777777" w:rsidR="009D4B76" w:rsidRPr="009547C0" w:rsidRDefault="009D4B76" w:rsidP="00BB7CB0">
            <w:pPr>
              <w:pStyle w:val="TableTextRight"/>
            </w:pPr>
            <w:r>
              <w:t>86%</w:t>
            </w:r>
          </w:p>
        </w:tc>
      </w:tr>
      <w:tr w:rsidR="009D4B76" w:rsidRPr="00246DD9" w14:paraId="61CF29A6" w14:textId="77777777" w:rsidTr="00217D24">
        <w:tc>
          <w:tcPr>
            <w:tcW w:w="1560" w:type="dxa"/>
          </w:tcPr>
          <w:p w14:paraId="29B0B9A4" w14:textId="03857CB8" w:rsidR="009D4B76" w:rsidRDefault="004E719C" w:rsidP="004E719C">
            <w:pPr>
              <w:rPr>
                <w:rFonts w:eastAsia="Arial"/>
                <w:sz w:val="19"/>
              </w:rPr>
            </w:pPr>
            <w:r w:rsidRPr="00EE3806">
              <w:rPr>
                <w:sz w:val="18"/>
                <w:szCs w:val="18"/>
              </w:rPr>
              <w:t>Client/customer satisfaction and engagement</w:t>
            </w:r>
          </w:p>
        </w:tc>
        <w:tc>
          <w:tcPr>
            <w:tcW w:w="6237" w:type="dxa"/>
          </w:tcPr>
          <w:p w14:paraId="4092FC0B" w14:textId="54E2D426" w:rsidR="009D4B76" w:rsidRPr="00BB7CB0" w:rsidRDefault="009D4B76" w:rsidP="00BB7CB0">
            <w:pPr>
              <w:pStyle w:val="TableText"/>
              <w:rPr>
                <w:rFonts w:eastAsia="Arial" w:cs="Arial"/>
                <w:color w:val="000000"/>
                <w:szCs w:val="22"/>
                <w:lang w:eastAsia="en-AU"/>
              </w:rPr>
            </w:pPr>
            <w:r w:rsidRPr="00225EEF">
              <w:rPr>
                <w:rFonts w:eastAsia="Arial" w:cs="Arial"/>
                <w:color w:val="000000"/>
                <w:szCs w:val="22"/>
                <w:lang w:eastAsia="en-AU"/>
              </w:rPr>
              <w:t xml:space="preserve">Proportion of newly constructed social housing dwellings meeting the </w:t>
            </w:r>
            <w:proofErr w:type="spellStart"/>
            <w:r w:rsidRPr="00225EEF">
              <w:rPr>
                <w:rFonts w:eastAsia="Arial" w:cs="Arial"/>
                <w:color w:val="000000"/>
                <w:szCs w:val="22"/>
                <w:lang w:eastAsia="en-AU"/>
              </w:rPr>
              <w:t>Livable</w:t>
            </w:r>
            <w:proofErr w:type="spellEnd"/>
            <w:r w:rsidRPr="00225EEF">
              <w:rPr>
                <w:rFonts w:eastAsia="Arial" w:cs="Arial"/>
                <w:color w:val="000000"/>
                <w:szCs w:val="22"/>
                <w:lang w:eastAsia="en-AU"/>
              </w:rPr>
              <w:t xml:space="preserve"> Housing Design guidelines gold or platinum standards </w:t>
            </w:r>
          </w:p>
        </w:tc>
        <w:tc>
          <w:tcPr>
            <w:tcW w:w="1275" w:type="dxa"/>
          </w:tcPr>
          <w:p w14:paraId="61DC143A" w14:textId="14289ADD" w:rsidR="009D4B76" w:rsidRPr="00522019" w:rsidRDefault="009D4B76" w:rsidP="00BB7CB0">
            <w:pPr>
              <w:pStyle w:val="TableTextRight"/>
              <w:rPr>
                <w:rFonts w:cs="Arial"/>
                <w:szCs w:val="19"/>
              </w:rPr>
            </w:pPr>
            <w:r w:rsidRPr="00522019">
              <w:rPr>
                <w:rFonts w:cs="Arial"/>
                <w:szCs w:val="19"/>
              </w:rPr>
              <w:t>50%</w:t>
            </w:r>
          </w:p>
        </w:tc>
        <w:tc>
          <w:tcPr>
            <w:tcW w:w="1305" w:type="dxa"/>
          </w:tcPr>
          <w:p w14:paraId="5300D3EE" w14:textId="77777777" w:rsidR="009D4B76" w:rsidRPr="009547C0" w:rsidRDefault="009D4B76" w:rsidP="00BB7CB0">
            <w:pPr>
              <w:pStyle w:val="TableTextRight"/>
            </w:pPr>
            <w:r>
              <w:t>68%</w:t>
            </w:r>
          </w:p>
        </w:tc>
      </w:tr>
      <w:tr w:rsidR="009D4B76" w:rsidRPr="00246DD9" w14:paraId="53754F5E" w14:textId="77777777" w:rsidTr="00217D24">
        <w:tc>
          <w:tcPr>
            <w:tcW w:w="1560" w:type="dxa"/>
          </w:tcPr>
          <w:p w14:paraId="637DBD7D" w14:textId="330E4DE6" w:rsidR="009D4B76" w:rsidRDefault="004E719C" w:rsidP="004E719C">
            <w:pPr>
              <w:rPr>
                <w:rFonts w:eastAsia="Arial"/>
                <w:sz w:val="19"/>
              </w:rPr>
            </w:pPr>
            <w:r w:rsidRPr="00EE3806">
              <w:rPr>
                <w:sz w:val="18"/>
                <w:szCs w:val="18"/>
              </w:rPr>
              <w:t>Client/customer satisfaction and engagement</w:t>
            </w:r>
          </w:p>
        </w:tc>
        <w:tc>
          <w:tcPr>
            <w:tcW w:w="6237" w:type="dxa"/>
          </w:tcPr>
          <w:p w14:paraId="1CF557A5" w14:textId="7B0F13E0" w:rsidR="009D4B76" w:rsidRPr="00BB7CB0" w:rsidRDefault="009D4B76" w:rsidP="00BB7CB0">
            <w:pPr>
              <w:pStyle w:val="TableText"/>
              <w:rPr>
                <w:rFonts w:eastAsia="Arial" w:cs="Arial"/>
                <w:color w:val="000000"/>
                <w:szCs w:val="22"/>
                <w:lang w:eastAsia="en-AU"/>
              </w:rPr>
            </w:pPr>
            <w:r w:rsidRPr="00225EEF">
              <w:rPr>
                <w:rFonts w:eastAsia="Arial" w:cs="Arial"/>
                <w:color w:val="000000"/>
                <w:szCs w:val="22"/>
                <w:lang w:eastAsia="en-AU"/>
              </w:rPr>
              <w:t>Average wait time to allocation for assistance (months) with government owned and managed social rental</w:t>
            </w:r>
          </w:p>
        </w:tc>
        <w:tc>
          <w:tcPr>
            <w:tcW w:w="1275" w:type="dxa"/>
          </w:tcPr>
          <w:p w14:paraId="0B302172" w14:textId="74C9CC86" w:rsidR="009D4B76" w:rsidRPr="00522019" w:rsidRDefault="009D4B76" w:rsidP="00BB7CB0">
            <w:pPr>
              <w:pStyle w:val="TableTextRight"/>
              <w:rPr>
                <w:rFonts w:cs="Arial"/>
                <w:szCs w:val="19"/>
              </w:rPr>
            </w:pPr>
            <w:r w:rsidRPr="00522019">
              <w:rPr>
                <w:rFonts w:cs="Arial"/>
                <w:szCs w:val="19"/>
              </w:rPr>
              <w:t>8</w:t>
            </w:r>
          </w:p>
        </w:tc>
        <w:tc>
          <w:tcPr>
            <w:tcW w:w="1305" w:type="dxa"/>
          </w:tcPr>
          <w:p w14:paraId="507FD759" w14:textId="77777777" w:rsidR="009D4B76" w:rsidRPr="009547C0" w:rsidRDefault="009D4B76" w:rsidP="00BB7CB0">
            <w:pPr>
              <w:pStyle w:val="TableTextRight"/>
            </w:pPr>
            <w:r>
              <w:t>7.5</w:t>
            </w:r>
          </w:p>
        </w:tc>
      </w:tr>
      <w:tr w:rsidR="009D4B76" w:rsidRPr="00246DD9" w14:paraId="29C12832" w14:textId="77777777" w:rsidTr="00217D24">
        <w:tc>
          <w:tcPr>
            <w:tcW w:w="1560" w:type="dxa"/>
          </w:tcPr>
          <w:p w14:paraId="5672A16A" w14:textId="46CF4D17" w:rsidR="009D4B76" w:rsidRDefault="004E719C" w:rsidP="004E719C">
            <w:pPr>
              <w:rPr>
                <w:rFonts w:eastAsia="Arial"/>
                <w:sz w:val="19"/>
              </w:rPr>
            </w:pPr>
            <w:r w:rsidRPr="00EE3806">
              <w:rPr>
                <w:sz w:val="18"/>
                <w:szCs w:val="18"/>
              </w:rPr>
              <w:t>Client/customer satisfaction and engagement</w:t>
            </w:r>
          </w:p>
        </w:tc>
        <w:tc>
          <w:tcPr>
            <w:tcW w:w="6237" w:type="dxa"/>
          </w:tcPr>
          <w:p w14:paraId="58279ED0" w14:textId="51DAF2A7" w:rsidR="009D4B76" w:rsidRPr="00BB7CB0" w:rsidRDefault="009D4B76" w:rsidP="00BB7CB0">
            <w:pPr>
              <w:pStyle w:val="TableText"/>
              <w:rPr>
                <w:rFonts w:eastAsia="Arial" w:cs="Arial"/>
                <w:color w:val="000000"/>
                <w:szCs w:val="22"/>
                <w:lang w:eastAsia="en-AU"/>
              </w:rPr>
            </w:pPr>
            <w:r w:rsidRPr="00225EEF">
              <w:rPr>
                <w:rFonts w:eastAsia="Arial" w:cs="Arial"/>
                <w:color w:val="000000"/>
                <w:szCs w:val="22"/>
                <w:lang w:eastAsia="en-AU"/>
              </w:rPr>
              <w:t xml:space="preserve">Percentage of under occupied government-owned and managed social rental housing </w:t>
            </w:r>
          </w:p>
        </w:tc>
        <w:tc>
          <w:tcPr>
            <w:tcW w:w="1275" w:type="dxa"/>
          </w:tcPr>
          <w:p w14:paraId="03047E4A" w14:textId="77777777" w:rsidR="009D4B76" w:rsidRPr="00BB7CB0" w:rsidRDefault="009D4B76" w:rsidP="00BB7CB0">
            <w:pPr>
              <w:pStyle w:val="TableTextRight"/>
              <w:rPr>
                <w:rFonts w:cs="Arial"/>
                <w:szCs w:val="19"/>
              </w:rPr>
            </w:pPr>
            <w:r w:rsidRPr="00BB7CB0">
              <w:rPr>
                <w:rFonts w:cs="Arial"/>
                <w:szCs w:val="19"/>
              </w:rPr>
              <w:t>15%</w:t>
            </w:r>
          </w:p>
        </w:tc>
        <w:tc>
          <w:tcPr>
            <w:tcW w:w="1305" w:type="dxa"/>
          </w:tcPr>
          <w:p w14:paraId="5E6D7F80" w14:textId="77777777" w:rsidR="009D4B76" w:rsidRPr="00BB7CB0" w:rsidRDefault="009D4B76" w:rsidP="00BB7CB0">
            <w:pPr>
              <w:pStyle w:val="TableTextRight"/>
            </w:pPr>
            <w:r w:rsidRPr="00BB7CB0">
              <w:t>16%</w:t>
            </w:r>
          </w:p>
        </w:tc>
      </w:tr>
      <w:tr w:rsidR="009D4B76" w:rsidRPr="00246DD9" w14:paraId="32ED49F0" w14:textId="77777777" w:rsidTr="00217D24">
        <w:tc>
          <w:tcPr>
            <w:tcW w:w="1560" w:type="dxa"/>
          </w:tcPr>
          <w:p w14:paraId="722FD6B6" w14:textId="77777777" w:rsidR="009D4B76" w:rsidRPr="00557B5C" w:rsidRDefault="009D4B76" w:rsidP="00BF52B4">
            <w:pPr>
              <w:pStyle w:val="TableText"/>
              <w:rPr>
                <w:rFonts w:eastAsia="Arial" w:cs="Arial"/>
                <w:color w:val="000000"/>
                <w:szCs w:val="22"/>
                <w:lang w:eastAsia="en-AU"/>
              </w:rPr>
            </w:pPr>
            <w:r w:rsidRPr="00EE3806">
              <w:rPr>
                <w:rFonts w:cs="Arial"/>
                <w:sz w:val="18"/>
              </w:rPr>
              <w:t>Client/customer satisfaction and engagement</w:t>
            </w:r>
          </w:p>
        </w:tc>
        <w:tc>
          <w:tcPr>
            <w:tcW w:w="6237" w:type="dxa"/>
          </w:tcPr>
          <w:p w14:paraId="304CE813" w14:textId="77777777" w:rsidR="009D4B76" w:rsidRPr="004E719C" w:rsidRDefault="009D4B76" w:rsidP="00BF52B4">
            <w:pPr>
              <w:pStyle w:val="TableText"/>
              <w:rPr>
                <w:rFonts w:eastAsia="Arial" w:cs="Arial"/>
                <w:color w:val="000000"/>
                <w:szCs w:val="22"/>
                <w:lang w:eastAsia="en-AU"/>
              </w:rPr>
            </w:pPr>
            <w:r w:rsidRPr="0F228198">
              <w:rPr>
                <w:rFonts w:eastAsia="Arial" w:cs="Arial"/>
                <w:color w:val="000000" w:themeColor="text1"/>
                <w:lang w:eastAsia="en-AU"/>
              </w:rPr>
              <w:t>Proportion of government-owned social rental housing stock matched to greatest demand</w:t>
            </w:r>
          </w:p>
          <w:p w14:paraId="116FE05F" w14:textId="2E2F6AD1" w:rsidR="009D4B76" w:rsidRPr="00225EEF" w:rsidRDefault="009D4B76" w:rsidP="00BB7CB0">
            <w:pPr>
              <w:pStyle w:val="NoteIndent"/>
              <w:numPr>
                <w:ilvl w:val="0"/>
                <w:numId w:val="0"/>
              </w:numPr>
              <w:ind w:left="360" w:hanging="360"/>
              <w:rPr>
                <w:i/>
                <w:iCs/>
                <w:szCs w:val="16"/>
              </w:rPr>
            </w:pPr>
            <w:r w:rsidRPr="004E719C">
              <w:rPr>
                <w:rFonts w:eastAsia="Arial" w:cs="Arial"/>
                <w:iCs/>
                <w:szCs w:val="16"/>
              </w:rPr>
              <w:t xml:space="preserve">Note: Data provided are for </w:t>
            </w:r>
            <w:proofErr w:type="gramStart"/>
            <w:r w:rsidRPr="004E719C">
              <w:rPr>
                <w:rFonts w:eastAsia="Arial" w:cs="Arial"/>
                <w:iCs/>
                <w:szCs w:val="16"/>
              </w:rPr>
              <w:t>1 or 2 bedroom</w:t>
            </w:r>
            <w:proofErr w:type="gramEnd"/>
            <w:r w:rsidRPr="004E719C">
              <w:rPr>
                <w:rFonts w:eastAsia="Arial" w:cs="Arial"/>
                <w:iCs/>
                <w:szCs w:val="16"/>
              </w:rPr>
              <w:t xml:space="preserve"> accommodation</w:t>
            </w:r>
          </w:p>
        </w:tc>
        <w:tc>
          <w:tcPr>
            <w:tcW w:w="1275" w:type="dxa"/>
          </w:tcPr>
          <w:p w14:paraId="0BFF4A39" w14:textId="7CB83261" w:rsidR="009D4B76" w:rsidRPr="00522019" w:rsidRDefault="009D4B76" w:rsidP="00BB7CB0">
            <w:pPr>
              <w:pStyle w:val="TableTextRight"/>
              <w:rPr>
                <w:rFonts w:cs="Arial"/>
                <w:szCs w:val="19"/>
              </w:rPr>
            </w:pPr>
            <w:r w:rsidRPr="00522019">
              <w:rPr>
                <w:rFonts w:cs="Arial"/>
                <w:szCs w:val="19"/>
              </w:rPr>
              <w:t>54%</w:t>
            </w:r>
          </w:p>
        </w:tc>
        <w:tc>
          <w:tcPr>
            <w:tcW w:w="1305" w:type="dxa"/>
          </w:tcPr>
          <w:p w14:paraId="5BCF188A" w14:textId="77777777" w:rsidR="009D4B76" w:rsidRPr="009547C0" w:rsidRDefault="009D4B76" w:rsidP="00BB7CB0">
            <w:pPr>
              <w:pStyle w:val="TableTextRight"/>
            </w:pPr>
            <w:r>
              <w:t>54%</w:t>
            </w:r>
          </w:p>
        </w:tc>
      </w:tr>
    </w:tbl>
    <w:p w14:paraId="0CCDB4DC" w14:textId="77777777" w:rsidR="00710B7B" w:rsidRDefault="00710B7B"/>
    <w:tbl>
      <w:tblPr>
        <w:tblStyle w:val="TableGrid1"/>
        <w:tblW w:w="10377" w:type="dxa"/>
        <w:tblLayout w:type="fixed"/>
        <w:tblLook w:val="01E0" w:firstRow="1" w:lastRow="1" w:firstColumn="1" w:lastColumn="1" w:noHBand="0" w:noVBand="0"/>
      </w:tblPr>
      <w:tblGrid>
        <w:gridCol w:w="1560"/>
        <w:gridCol w:w="6237"/>
        <w:gridCol w:w="1275"/>
        <w:gridCol w:w="1305"/>
      </w:tblGrid>
      <w:tr w:rsidR="009D4B76" w:rsidRPr="00E80CF2" w14:paraId="0F59CD16" w14:textId="77777777" w:rsidTr="00217D24">
        <w:tc>
          <w:tcPr>
            <w:tcW w:w="1560" w:type="dxa"/>
            <w:shd w:val="clear" w:color="auto" w:fill="D9D9D9" w:themeFill="background1" w:themeFillShade="D9"/>
          </w:tcPr>
          <w:p w14:paraId="543A53ED" w14:textId="16F9F2D6" w:rsidR="009D4B76" w:rsidRPr="00E80CF2" w:rsidRDefault="004E719C" w:rsidP="00BF52B4">
            <w:pPr>
              <w:pStyle w:val="TableTextItalics"/>
              <w:rPr>
                <w:b/>
              </w:rPr>
            </w:pPr>
            <w:r w:rsidRPr="00EE3806">
              <w:rPr>
                <w:rFonts w:cs="Arial"/>
                <w:b/>
                <w:szCs w:val="19"/>
              </w:rPr>
              <w:t xml:space="preserve">Strategic Plan </w:t>
            </w:r>
            <w:r>
              <w:rPr>
                <w:rFonts w:cs="Arial"/>
                <w:b/>
                <w:szCs w:val="19"/>
              </w:rPr>
              <w:t>p</w:t>
            </w:r>
            <w:r w:rsidRPr="00EE3806">
              <w:rPr>
                <w:rFonts w:cs="Arial"/>
                <w:b/>
                <w:szCs w:val="19"/>
              </w:rPr>
              <w:t>erformance indicator</w:t>
            </w:r>
          </w:p>
        </w:tc>
        <w:tc>
          <w:tcPr>
            <w:tcW w:w="6237" w:type="dxa"/>
            <w:shd w:val="clear" w:color="auto" w:fill="D9D9D9" w:themeFill="background1" w:themeFillShade="D9"/>
          </w:tcPr>
          <w:p w14:paraId="5CB29FD6" w14:textId="77777777" w:rsidR="009D4B76" w:rsidRPr="00E80CF2" w:rsidRDefault="009D4B76" w:rsidP="00BF52B4">
            <w:pPr>
              <w:pStyle w:val="TableTextItalics"/>
              <w:rPr>
                <w:b/>
              </w:rPr>
            </w:pPr>
            <w:r w:rsidRPr="00E80CF2">
              <w:rPr>
                <w:b/>
              </w:rPr>
              <w:t>Efficiency measure</w:t>
            </w:r>
          </w:p>
        </w:tc>
        <w:tc>
          <w:tcPr>
            <w:tcW w:w="1275" w:type="dxa"/>
            <w:shd w:val="clear" w:color="auto" w:fill="D9D9D9" w:themeFill="background1" w:themeFillShade="D9"/>
          </w:tcPr>
          <w:p w14:paraId="65AEF548" w14:textId="77777777" w:rsidR="004E719C" w:rsidRPr="004E719C" w:rsidRDefault="004E719C" w:rsidP="00A8147F">
            <w:pPr>
              <w:pStyle w:val="TableTextHeading"/>
              <w:jc w:val="right"/>
            </w:pPr>
            <w:r w:rsidRPr="004E719C">
              <w:t>2018-19</w:t>
            </w:r>
          </w:p>
          <w:p w14:paraId="4BAAAE6E" w14:textId="0404B02A" w:rsidR="009D4B76" w:rsidRPr="00E80CF2" w:rsidRDefault="004E719C" w:rsidP="00A8147F">
            <w:pPr>
              <w:pStyle w:val="TableTextRight"/>
              <w:rPr>
                <w:b/>
              </w:rPr>
            </w:pPr>
            <w:r w:rsidRPr="004E719C">
              <w:t>Target/Est.</w:t>
            </w:r>
          </w:p>
        </w:tc>
        <w:tc>
          <w:tcPr>
            <w:tcW w:w="1305" w:type="dxa"/>
            <w:shd w:val="clear" w:color="auto" w:fill="D9D9D9" w:themeFill="background1" w:themeFillShade="D9"/>
          </w:tcPr>
          <w:p w14:paraId="57152963" w14:textId="77777777" w:rsidR="00A8147F" w:rsidRPr="004E719C" w:rsidRDefault="00A8147F" w:rsidP="00A8147F">
            <w:pPr>
              <w:pStyle w:val="TableTextHeading"/>
              <w:jc w:val="right"/>
            </w:pPr>
            <w:r w:rsidRPr="004E719C">
              <w:t>2018-19</w:t>
            </w:r>
          </w:p>
          <w:p w14:paraId="6DF29C0F" w14:textId="61E19F11" w:rsidR="009D4B76" w:rsidRPr="00E80CF2" w:rsidRDefault="00A8147F" w:rsidP="00A8147F">
            <w:pPr>
              <w:pStyle w:val="TableTextRight"/>
              <w:rPr>
                <w:b/>
              </w:rPr>
            </w:pPr>
            <w:r w:rsidRPr="004E719C">
              <w:t>Actual</w:t>
            </w:r>
          </w:p>
        </w:tc>
      </w:tr>
      <w:tr w:rsidR="009D4B76" w:rsidRPr="00C93859" w14:paraId="56447072" w14:textId="77777777" w:rsidTr="00217D24">
        <w:tc>
          <w:tcPr>
            <w:tcW w:w="1560" w:type="dxa"/>
          </w:tcPr>
          <w:p w14:paraId="031D6C2F" w14:textId="77777777" w:rsidR="009D4B76" w:rsidRPr="009547C0" w:rsidRDefault="009D4B76" w:rsidP="00BF52B4">
            <w:pPr>
              <w:pStyle w:val="TableText"/>
            </w:pPr>
            <w:r w:rsidRPr="00EE3806">
              <w:rPr>
                <w:rFonts w:cs="Arial"/>
                <w:sz w:val="18"/>
              </w:rPr>
              <w:t>Client/customer satisfaction and engagement</w:t>
            </w:r>
          </w:p>
        </w:tc>
        <w:tc>
          <w:tcPr>
            <w:tcW w:w="6237" w:type="dxa"/>
            <w:hideMark/>
          </w:tcPr>
          <w:p w14:paraId="1ACBFA7A" w14:textId="77777777" w:rsidR="009D4B76" w:rsidRPr="009547C0" w:rsidRDefault="009D4B76" w:rsidP="00841928">
            <w:pPr>
              <w:pStyle w:val="TableText"/>
            </w:pPr>
            <w:r w:rsidRPr="00225EEF">
              <w:rPr>
                <w:rFonts w:eastAsia="Arial" w:cs="Arial"/>
                <w:color w:val="000000"/>
                <w:szCs w:val="22"/>
                <w:lang w:eastAsia="en-AU"/>
              </w:rPr>
              <w:t>Average tenancy and property management administration cost per households assisted with social rental housing</w:t>
            </w:r>
          </w:p>
        </w:tc>
        <w:tc>
          <w:tcPr>
            <w:tcW w:w="1275" w:type="dxa"/>
          </w:tcPr>
          <w:p w14:paraId="1E54E507" w14:textId="77777777" w:rsidR="009D4B76" w:rsidRPr="00225E1C" w:rsidRDefault="009D4B76" w:rsidP="00BB7CB0">
            <w:pPr>
              <w:pStyle w:val="TableTextRight"/>
              <w:rPr>
                <w:highlight w:val="yellow"/>
              </w:rPr>
            </w:pPr>
            <w:r w:rsidRPr="003315D0">
              <w:t xml:space="preserve">$1,271 </w:t>
            </w:r>
          </w:p>
        </w:tc>
        <w:tc>
          <w:tcPr>
            <w:tcW w:w="1305" w:type="dxa"/>
          </w:tcPr>
          <w:p w14:paraId="39E30BB2" w14:textId="77777777" w:rsidR="009D4B76" w:rsidRPr="00902B40" w:rsidRDefault="009D4B76" w:rsidP="00BB7CB0">
            <w:pPr>
              <w:pStyle w:val="TableTextRight"/>
            </w:pPr>
            <w:r w:rsidRPr="00902B40">
              <w:t>$1,272</w:t>
            </w:r>
          </w:p>
        </w:tc>
      </w:tr>
    </w:tbl>
    <w:p w14:paraId="73E761AB" w14:textId="0E9AC3ED" w:rsidR="004E719C" w:rsidRDefault="004E719C" w:rsidP="004E719C">
      <w:pPr>
        <w:pStyle w:val="Heading3"/>
      </w:pPr>
      <w:r w:rsidRPr="00456440">
        <w:lastRenderedPageBreak/>
        <w:t>Service: Homelessness Services</w:t>
      </w:r>
    </w:p>
    <w:tbl>
      <w:tblPr>
        <w:tblStyle w:val="TableGrid1"/>
        <w:tblW w:w="10377" w:type="dxa"/>
        <w:tblLayout w:type="fixed"/>
        <w:tblLook w:val="01E0" w:firstRow="1" w:lastRow="1" w:firstColumn="1" w:lastColumn="1" w:noHBand="0" w:noVBand="0"/>
      </w:tblPr>
      <w:tblGrid>
        <w:gridCol w:w="1560"/>
        <w:gridCol w:w="6237"/>
        <w:gridCol w:w="1275"/>
        <w:gridCol w:w="1305"/>
      </w:tblGrid>
      <w:tr w:rsidR="00841928" w:rsidRPr="00E80CF2" w14:paraId="60669689" w14:textId="77777777" w:rsidTr="00217D24">
        <w:tc>
          <w:tcPr>
            <w:tcW w:w="1560" w:type="dxa"/>
            <w:shd w:val="clear" w:color="auto" w:fill="D9D9D9" w:themeFill="background1" w:themeFillShade="D9"/>
          </w:tcPr>
          <w:p w14:paraId="7CB41AEE" w14:textId="0D77317D" w:rsidR="00841928" w:rsidRPr="00E80CF2" w:rsidRDefault="004E719C" w:rsidP="00BF52B4">
            <w:pPr>
              <w:pStyle w:val="TableTextItalics"/>
              <w:rPr>
                <w:b/>
              </w:rPr>
            </w:pPr>
            <w:r w:rsidRPr="00EE3806">
              <w:rPr>
                <w:rFonts w:cs="Arial"/>
                <w:b/>
                <w:szCs w:val="19"/>
              </w:rPr>
              <w:t xml:space="preserve">Strategic Plan </w:t>
            </w:r>
            <w:r>
              <w:rPr>
                <w:rFonts w:cs="Arial"/>
                <w:b/>
                <w:szCs w:val="19"/>
              </w:rPr>
              <w:t>p</w:t>
            </w:r>
            <w:r w:rsidRPr="00EE3806">
              <w:rPr>
                <w:rFonts w:cs="Arial"/>
                <w:b/>
                <w:szCs w:val="19"/>
              </w:rPr>
              <w:t>erformance indicator</w:t>
            </w:r>
          </w:p>
        </w:tc>
        <w:tc>
          <w:tcPr>
            <w:tcW w:w="6237" w:type="dxa"/>
            <w:shd w:val="clear" w:color="auto" w:fill="D9D9D9" w:themeFill="background1" w:themeFillShade="D9"/>
          </w:tcPr>
          <w:p w14:paraId="247A1998" w14:textId="77777777" w:rsidR="00841928" w:rsidRPr="00E80CF2" w:rsidRDefault="00841928" w:rsidP="00BF52B4">
            <w:pPr>
              <w:pStyle w:val="TableTextItalics"/>
              <w:rPr>
                <w:b/>
              </w:rPr>
            </w:pPr>
            <w:r w:rsidRPr="00E80CF2">
              <w:rPr>
                <w:b/>
              </w:rPr>
              <w:t>Effectiveness measures</w:t>
            </w:r>
          </w:p>
        </w:tc>
        <w:tc>
          <w:tcPr>
            <w:tcW w:w="1275" w:type="dxa"/>
            <w:shd w:val="clear" w:color="auto" w:fill="D9D9D9" w:themeFill="background1" w:themeFillShade="D9"/>
          </w:tcPr>
          <w:p w14:paraId="42E6E90A" w14:textId="77777777" w:rsidR="004E719C" w:rsidRPr="004E719C" w:rsidRDefault="004E719C" w:rsidP="004E719C">
            <w:pPr>
              <w:pStyle w:val="TableTextHeading"/>
            </w:pPr>
            <w:r w:rsidRPr="004E719C">
              <w:t>2018-19</w:t>
            </w:r>
          </w:p>
          <w:p w14:paraId="7B349CE1" w14:textId="2F86FDCC" w:rsidR="00841928" w:rsidRPr="00E80CF2" w:rsidRDefault="004E719C" w:rsidP="004E719C">
            <w:pPr>
              <w:pStyle w:val="TableTextRight"/>
              <w:rPr>
                <w:b/>
              </w:rPr>
            </w:pPr>
            <w:r w:rsidRPr="004E719C">
              <w:t>Target/Est.</w:t>
            </w:r>
          </w:p>
        </w:tc>
        <w:tc>
          <w:tcPr>
            <w:tcW w:w="1305" w:type="dxa"/>
            <w:shd w:val="clear" w:color="auto" w:fill="D9D9D9" w:themeFill="background1" w:themeFillShade="D9"/>
          </w:tcPr>
          <w:p w14:paraId="5537CDE6" w14:textId="77777777" w:rsidR="00A8147F" w:rsidRPr="004E719C" w:rsidRDefault="00A8147F" w:rsidP="00A8147F">
            <w:pPr>
              <w:pStyle w:val="TableTextHeading"/>
              <w:jc w:val="right"/>
            </w:pPr>
            <w:r w:rsidRPr="004E719C">
              <w:t>2018-19</w:t>
            </w:r>
          </w:p>
          <w:p w14:paraId="2C735A93" w14:textId="58E2C586" w:rsidR="00841928" w:rsidRPr="00E80CF2" w:rsidRDefault="00A8147F" w:rsidP="00A8147F">
            <w:pPr>
              <w:pStyle w:val="TableTextRight"/>
              <w:rPr>
                <w:b/>
              </w:rPr>
            </w:pPr>
            <w:r w:rsidRPr="004E719C">
              <w:t>Actual</w:t>
            </w:r>
          </w:p>
        </w:tc>
      </w:tr>
      <w:tr w:rsidR="00841928" w:rsidRPr="009547C0" w14:paraId="342B4D4A" w14:textId="77777777" w:rsidTr="00217D24">
        <w:tc>
          <w:tcPr>
            <w:tcW w:w="1560" w:type="dxa"/>
          </w:tcPr>
          <w:p w14:paraId="5AA9FD81" w14:textId="77777777" w:rsidR="00841928" w:rsidRPr="009547C0" w:rsidRDefault="00841928" w:rsidP="00BF52B4">
            <w:pPr>
              <w:pStyle w:val="TableText"/>
            </w:pPr>
            <w:r w:rsidRPr="00EE3806">
              <w:rPr>
                <w:rFonts w:cs="Arial"/>
                <w:sz w:val="18"/>
              </w:rPr>
              <w:t>Client/customer satisfaction and engagement</w:t>
            </w:r>
          </w:p>
        </w:tc>
        <w:tc>
          <w:tcPr>
            <w:tcW w:w="6237" w:type="dxa"/>
            <w:hideMark/>
          </w:tcPr>
          <w:p w14:paraId="466F21BE" w14:textId="6AC96A46" w:rsidR="00841928" w:rsidRPr="009547C0" w:rsidRDefault="00841928" w:rsidP="00BF52B4">
            <w:pPr>
              <w:pStyle w:val="TableText"/>
            </w:pPr>
            <w:r w:rsidRPr="009547C0">
              <w:t>Percentage of clients who were homeless or at risk of homelessness who needed assistance to obtain or maintain independent housing and obtained or maintained independent housing after support</w:t>
            </w:r>
            <w:r w:rsidR="00217D24">
              <w:br/>
            </w:r>
            <w:r w:rsidR="00217D24" w:rsidRPr="004E719C">
              <w:rPr>
                <w:rFonts w:ascii="Arial Narrow" w:hAnsi="Arial Narrow"/>
                <w:iCs/>
                <w:sz w:val="18"/>
                <w:szCs w:val="16"/>
              </w:rPr>
              <w:t xml:space="preserve">2017-18 latest </w:t>
            </w:r>
            <w:proofErr w:type="spellStart"/>
            <w:r w:rsidR="00217D24" w:rsidRPr="004E719C">
              <w:rPr>
                <w:rFonts w:ascii="Arial Narrow" w:hAnsi="Arial Narrow"/>
                <w:iCs/>
                <w:sz w:val="18"/>
                <w:szCs w:val="16"/>
              </w:rPr>
              <w:t>RoGS</w:t>
            </w:r>
            <w:proofErr w:type="spellEnd"/>
            <w:r w:rsidR="00217D24" w:rsidRPr="004E719C">
              <w:rPr>
                <w:rFonts w:ascii="Arial Narrow" w:hAnsi="Arial Narrow"/>
                <w:iCs/>
                <w:sz w:val="18"/>
                <w:szCs w:val="16"/>
              </w:rPr>
              <w:t xml:space="preserve"> data</w:t>
            </w:r>
          </w:p>
        </w:tc>
        <w:tc>
          <w:tcPr>
            <w:tcW w:w="1275" w:type="dxa"/>
          </w:tcPr>
          <w:p w14:paraId="306E54BC" w14:textId="77777777" w:rsidR="00841928" w:rsidRPr="009547C0" w:rsidRDefault="00841928" w:rsidP="00BB7CB0">
            <w:pPr>
              <w:pStyle w:val="TableTextRight"/>
            </w:pPr>
            <w:r w:rsidRPr="001E1536">
              <w:t>67%</w:t>
            </w:r>
            <w:r>
              <w:t xml:space="preserve"> </w:t>
            </w:r>
          </w:p>
        </w:tc>
        <w:tc>
          <w:tcPr>
            <w:tcW w:w="1305" w:type="dxa"/>
          </w:tcPr>
          <w:p w14:paraId="13B57A8E" w14:textId="77777777" w:rsidR="00841928" w:rsidRPr="009547C0" w:rsidRDefault="00841928" w:rsidP="00BB7CB0">
            <w:pPr>
              <w:pStyle w:val="TableTextRight"/>
            </w:pPr>
            <w:r>
              <w:t xml:space="preserve">64.7% </w:t>
            </w:r>
          </w:p>
        </w:tc>
      </w:tr>
      <w:tr w:rsidR="005B75A3" w:rsidRPr="009547C0" w14:paraId="1472A73C" w14:textId="77777777" w:rsidTr="00217D24">
        <w:tc>
          <w:tcPr>
            <w:tcW w:w="1560" w:type="dxa"/>
          </w:tcPr>
          <w:p w14:paraId="2D3E8F04" w14:textId="659F1D54" w:rsidR="005B75A3" w:rsidRPr="004E719C" w:rsidRDefault="004E719C" w:rsidP="00BF52B4">
            <w:pPr>
              <w:pStyle w:val="TableText"/>
            </w:pPr>
            <w:r w:rsidRPr="004E719C">
              <w:rPr>
                <w:rFonts w:cs="Arial"/>
                <w:sz w:val="18"/>
              </w:rPr>
              <w:t>Client/customer satisfaction and engagement</w:t>
            </w:r>
          </w:p>
        </w:tc>
        <w:tc>
          <w:tcPr>
            <w:tcW w:w="6237" w:type="dxa"/>
            <w:hideMark/>
          </w:tcPr>
          <w:p w14:paraId="54014A45" w14:textId="04E34B64" w:rsidR="005B75A3" w:rsidRPr="004E719C" w:rsidRDefault="005B75A3" w:rsidP="00BF52B4">
            <w:pPr>
              <w:pStyle w:val="TableText"/>
            </w:pPr>
            <w:r w:rsidRPr="004E719C">
              <w:t>Percentage of homelessness services clients who requested assistance relating to domestic and family violence and received this assistance</w:t>
            </w:r>
            <w:r w:rsidR="00217D24">
              <w:br/>
            </w:r>
            <w:r w:rsidR="00217D24" w:rsidRPr="004E719C">
              <w:rPr>
                <w:iCs/>
                <w:sz w:val="18"/>
                <w:szCs w:val="16"/>
              </w:rPr>
              <w:t xml:space="preserve">2017-18 latest </w:t>
            </w:r>
            <w:proofErr w:type="spellStart"/>
            <w:r w:rsidR="00217D24" w:rsidRPr="004E719C">
              <w:rPr>
                <w:iCs/>
                <w:sz w:val="18"/>
                <w:szCs w:val="16"/>
              </w:rPr>
              <w:t>RoGS</w:t>
            </w:r>
            <w:proofErr w:type="spellEnd"/>
            <w:r w:rsidR="00217D24" w:rsidRPr="004E719C">
              <w:rPr>
                <w:iCs/>
                <w:sz w:val="18"/>
                <w:szCs w:val="16"/>
              </w:rPr>
              <w:t xml:space="preserve"> data</w:t>
            </w:r>
          </w:p>
        </w:tc>
        <w:tc>
          <w:tcPr>
            <w:tcW w:w="1275" w:type="dxa"/>
          </w:tcPr>
          <w:p w14:paraId="508B0D49" w14:textId="77777777" w:rsidR="005B75A3" w:rsidRPr="009547C0" w:rsidRDefault="005B75A3" w:rsidP="00BB7CB0">
            <w:pPr>
              <w:pStyle w:val="TableTextRight"/>
            </w:pPr>
            <w:r w:rsidRPr="001E1536">
              <w:t>87%</w:t>
            </w:r>
            <w:r>
              <w:t xml:space="preserve"> </w:t>
            </w:r>
          </w:p>
        </w:tc>
        <w:tc>
          <w:tcPr>
            <w:tcW w:w="1305" w:type="dxa"/>
          </w:tcPr>
          <w:p w14:paraId="018989A8" w14:textId="77777777" w:rsidR="005B75A3" w:rsidRPr="009547C0" w:rsidRDefault="005B75A3" w:rsidP="00BB7CB0">
            <w:pPr>
              <w:pStyle w:val="TableTextRight"/>
            </w:pPr>
            <w:r>
              <w:t xml:space="preserve">87.3% </w:t>
            </w:r>
          </w:p>
        </w:tc>
      </w:tr>
      <w:tr w:rsidR="00841928" w:rsidRPr="00E80CF2" w14:paraId="1FE37C80" w14:textId="77777777" w:rsidTr="00217D24">
        <w:tc>
          <w:tcPr>
            <w:tcW w:w="1560" w:type="dxa"/>
            <w:shd w:val="clear" w:color="auto" w:fill="D9D9D9" w:themeFill="background1" w:themeFillShade="D9"/>
          </w:tcPr>
          <w:p w14:paraId="13C0D779" w14:textId="0DE5C82C" w:rsidR="00841928" w:rsidRPr="00E80CF2" w:rsidRDefault="004E719C" w:rsidP="00BF52B4">
            <w:pPr>
              <w:pStyle w:val="TableTextItalics"/>
              <w:rPr>
                <w:b/>
              </w:rPr>
            </w:pPr>
            <w:r w:rsidRPr="00EE3806">
              <w:rPr>
                <w:rFonts w:cs="Arial"/>
                <w:b/>
                <w:szCs w:val="19"/>
              </w:rPr>
              <w:t xml:space="preserve">Strategic Plan </w:t>
            </w:r>
            <w:r>
              <w:rPr>
                <w:rFonts w:cs="Arial"/>
                <w:b/>
                <w:szCs w:val="19"/>
              </w:rPr>
              <w:t>p</w:t>
            </w:r>
            <w:r w:rsidRPr="00EE3806">
              <w:rPr>
                <w:rFonts w:cs="Arial"/>
                <w:b/>
                <w:szCs w:val="19"/>
              </w:rPr>
              <w:t>erformance indicator</w:t>
            </w:r>
          </w:p>
        </w:tc>
        <w:tc>
          <w:tcPr>
            <w:tcW w:w="6237" w:type="dxa"/>
            <w:shd w:val="clear" w:color="auto" w:fill="D9D9D9" w:themeFill="background1" w:themeFillShade="D9"/>
          </w:tcPr>
          <w:p w14:paraId="6816FEBE" w14:textId="77777777" w:rsidR="00841928" w:rsidRPr="00E80CF2" w:rsidRDefault="00841928" w:rsidP="00BF52B4">
            <w:pPr>
              <w:pStyle w:val="TableTextItalics"/>
              <w:rPr>
                <w:b/>
              </w:rPr>
            </w:pPr>
            <w:r w:rsidRPr="00E80CF2">
              <w:rPr>
                <w:b/>
              </w:rPr>
              <w:t>Efficiency measure</w:t>
            </w:r>
          </w:p>
        </w:tc>
        <w:tc>
          <w:tcPr>
            <w:tcW w:w="1275" w:type="dxa"/>
            <w:shd w:val="clear" w:color="auto" w:fill="D9D9D9" w:themeFill="background1" w:themeFillShade="D9"/>
          </w:tcPr>
          <w:p w14:paraId="68C35ACA" w14:textId="77777777" w:rsidR="004E719C" w:rsidRPr="004E719C" w:rsidRDefault="004E719C" w:rsidP="004E719C">
            <w:pPr>
              <w:pStyle w:val="TableTextHeading"/>
            </w:pPr>
            <w:r w:rsidRPr="004E719C">
              <w:t>2018-19</w:t>
            </w:r>
          </w:p>
          <w:p w14:paraId="5537AB4B" w14:textId="297EF5DD" w:rsidR="00841928" w:rsidRPr="00E80CF2" w:rsidRDefault="004E719C" w:rsidP="004E719C">
            <w:pPr>
              <w:pStyle w:val="TableTextRight"/>
              <w:rPr>
                <w:b/>
              </w:rPr>
            </w:pPr>
            <w:r w:rsidRPr="004E719C">
              <w:t>Target/Est.</w:t>
            </w:r>
          </w:p>
        </w:tc>
        <w:tc>
          <w:tcPr>
            <w:tcW w:w="1305" w:type="dxa"/>
            <w:shd w:val="clear" w:color="auto" w:fill="D9D9D9" w:themeFill="background1" w:themeFillShade="D9"/>
          </w:tcPr>
          <w:p w14:paraId="39337F2C" w14:textId="77777777" w:rsidR="00A8147F" w:rsidRPr="004E719C" w:rsidRDefault="00A8147F" w:rsidP="00A8147F">
            <w:pPr>
              <w:pStyle w:val="TableTextHeading"/>
              <w:jc w:val="right"/>
            </w:pPr>
            <w:r w:rsidRPr="004E719C">
              <w:t>2018-19</w:t>
            </w:r>
          </w:p>
          <w:p w14:paraId="53B34824" w14:textId="07A283BE" w:rsidR="00841928" w:rsidRPr="00E80CF2" w:rsidRDefault="00A8147F" w:rsidP="00A8147F">
            <w:pPr>
              <w:pStyle w:val="TableTextRight"/>
              <w:rPr>
                <w:b/>
              </w:rPr>
            </w:pPr>
            <w:r w:rsidRPr="004E719C">
              <w:t>Actual</w:t>
            </w:r>
          </w:p>
        </w:tc>
      </w:tr>
      <w:tr w:rsidR="005B75A3" w:rsidRPr="009547C0" w14:paraId="62827F82" w14:textId="77777777" w:rsidTr="00217D24">
        <w:tc>
          <w:tcPr>
            <w:tcW w:w="1560" w:type="dxa"/>
          </w:tcPr>
          <w:p w14:paraId="752BF1CB" w14:textId="243517DA" w:rsidR="005B75A3" w:rsidRPr="009547C0" w:rsidRDefault="004E719C" w:rsidP="00BF52B4">
            <w:pPr>
              <w:pStyle w:val="TableText"/>
            </w:pPr>
            <w:r w:rsidRPr="00EE3806">
              <w:rPr>
                <w:rFonts w:cs="Arial"/>
                <w:sz w:val="18"/>
              </w:rPr>
              <w:t>Client/customer satisfaction and engagement</w:t>
            </w:r>
          </w:p>
        </w:tc>
        <w:tc>
          <w:tcPr>
            <w:tcW w:w="6237" w:type="dxa"/>
            <w:hideMark/>
          </w:tcPr>
          <w:p w14:paraId="31E7FAE6" w14:textId="65E20EDE" w:rsidR="005B75A3" w:rsidRPr="009547C0" w:rsidRDefault="005B75A3" w:rsidP="00BF52B4">
            <w:pPr>
              <w:pStyle w:val="TableText"/>
            </w:pPr>
            <w:r w:rsidRPr="009547C0">
              <w:t>Recurrent cost per client accessing homelessness services</w:t>
            </w:r>
            <w:r w:rsidR="00217D24">
              <w:br/>
            </w:r>
            <w:r w:rsidR="00217D24" w:rsidRPr="00A8147F">
              <w:rPr>
                <w:rFonts w:ascii="Arial Narrow" w:hAnsi="Arial Narrow"/>
                <w:sz w:val="20"/>
                <w:szCs w:val="16"/>
              </w:rPr>
              <w:t xml:space="preserve">2017-18 latest </w:t>
            </w:r>
            <w:proofErr w:type="spellStart"/>
            <w:r w:rsidR="00217D24" w:rsidRPr="00A8147F">
              <w:rPr>
                <w:rFonts w:ascii="Arial Narrow" w:hAnsi="Arial Narrow"/>
                <w:sz w:val="20"/>
                <w:szCs w:val="16"/>
              </w:rPr>
              <w:t>RoGS</w:t>
            </w:r>
            <w:proofErr w:type="spellEnd"/>
            <w:r w:rsidR="00217D24" w:rsidRPr="00A8147F">
              <w:rPr>
                <w:rFonts w:ascii="Arial Narrow" w:hAnsi="Arial Narrow"/>
                <w:sz w:val="20"/>
                <w:szCs w:val="16"/>
              </w:rPr>
              <w:t xml:space="preserve"> data</w:t>
            </w:r>
          </w:p>
        </w:tc>
        <w:tc>
          <w:tcPr>
            <w:tcW w:w="1275" w:type="dxa"/>
          </w:tcPr>
          <w:p w14:paraId="2B9110AA" w14:textId="77777777" w:rsidR="005B75A3" w:rsidRPr="003315D0" w:rsidRDefault="005B75A3" w:rsidP="00BB7CB0">
            <w:pPr>
              <w:pStyle w:val="TableTextRight"/>
              <w:rPr>
                <w:highlight w:val="yellow"/>
              </w:rPr>
            </w:pPr>
            <w:r w:rsidRPr="003315D0">
              <w:t xml:space="preserve">$3,100 </w:t>
            </w:r>
          </w:p>
        </w:tc>
        <w:tc>
          <w:tcPr>
            <w:tcW w:w="1305" w:type="dxa"/>
          </w:tcPr>
          <w:p w14:paraId="77390BB1" w14:textId="3B916638" w:rsidR="005B75A3" w:rsidRPr="003315D0" w:rsidRDefault="005B75A3" w:rsidP="00BB7CB0">
            <w:pPr>
              <w:pStyle w:val="TableTextRight"/>
              <w:rPr>
                <w:highlight w:val="yellow"/>
              </w:rPr>
            </w:pPr>
            <w:r w:rsidRPr="00C801E5">
              <w:t>$3,584</w:t>
            </w:r>
          </w:p>
        </w:tc>
      </w:tr>
      <w:bookmarkEnd w:id="78"/>
    </w:tbl>
    <w:p w14:paraId="17FAB5AA" w14:textId="1FD3844F" w:rsidR="004741B8" w:rsidRDefault="004E719C" w:rsidP="00217D24">
      <w:pPr>
        <w:spacing w:before="0" w:after="0"/>
        <w:rPr>
          <w:sz w:val="16"/>
          <w:szCs w:val="16"/>
        </w:rPr>
      </w:pPr>
      <w:r>
        <w:rPr>
          <w:sz w:val="16"/>
          <w:szCs w:val="16"/>
        </w:rPr>
        <w:br w:type="page"/>
      </w:r>
    </w:p>
    <w:p w14:paraId="1CF855F8" w14:textId="77777777" w:rsidR="006772EC" w:rsidRDefault="00217D24" w:rsidP="00217D24">
      <w:pPr>
        <w:pStyle w:val="Heading2"/>
      </w:pPr>
      <w:r w:rsidRPr="00AD3DA3">
        <w:lastRenderedPageBreak/>
        <w:t>Government Accommodation and Building Policy Services</w:t>
      </w:r>
      <w:bookmarkStart w:id="79" w:name="_Hlk516233635"/>
    </w:p>
    <w:p w14:paraId="19D3A8F9" w14:textId="491099D2" w:rsidR="00217D24" w:rsidRDefault="00217D24" w:rsidP="00217D24"/>
    <w:tbl>
      <w:tblPr>
        <w:tblStyle w:val="TableGrid1"/>
        <w:tblW w:w="0" w:type="auto"/>
        <w:tblLook w:val="04A0" w:firstRow="1" w:lastRow="0" w:firstColumn="1" w:lastColumn="0" w:noHBand="0" w:noVBand="1"/>
      </w:tblPr>
      <w:tblGrid>
        <w:gridCol w:w="2029"/>
        <w:gridCol w:w="5231"/>
        <w:gridCol w:w="1421"/>
        <w:gridCol w:w="1065"/>
      </w:tblGrid>
      <w:tr w:rsidR="006D2B10" w:rsidRPr="00217D24" w14:paraId="5CA45A39" w14:textId="77777777" w:rsidTr="00217D24">
        <w:trPr>
          <w:trHeight w:val="1170"/>
        </w:trPr>
        <w:tc>
          <w:tcPr>
            <w:tcW w:w="0" w:type="auto"/>
            <w:shd w:val="clear" w:color="auto" w:fill="D9D9D9" w:themeFill="background1" w:themeFillShade="D9"/>
            <w:hideMark/>
          </w:tcPr>
          <w:p w14:paraId="4D509867" w14:textId="77777777" w:rsidR="00217D24" w:rsidRPr="006D2B10" w:rsidRDefault="00217D24" w:rsidP="006D2B10">
            <w:pPr>
              <w:rPr>
                <w:b/>
              </w:rPr>
            </w:pPr>
            <w:r w:rsidRPr="006D2B10">
              <w:rPr>
                <w:b/>
              </w:rPr>
              <w:t>Strategic Plan</w:t>
            </w:r>
          </w:p>
          <w:p w14:paraId="27F38A40" w14:textId="77777777" w:rsidR="00217D24" w:rsidRPr="00217D24" w:rsidRDefault="00217D24" w:rsidP="006D2B10">
            <w:pPr>
              <w:rPr>
                <w:lang w:val="en-AU" w:eastAsia="en-AU"/>
              </w:rPr>
            </w:pPr>
            <w:r w:rsidRPr="006D2B10">
              <w:rPr>
                <w:b/>
              </w:rPr>
              <w:t>performance indicator</w:t>
            </w:r>
          </w:p>
        </w:tc>
        <w:tc>
          <w:tcPr>
            <w:tcW w:w="0" w:type="auto"/>
            <w:shd w:val="clear" w:color="auto" w:fill="D9D9D9" w:themeFill="background1" w:themeFillShade="D9"/>
            <w:hideMark/>
          </w:tcPr>
          <w:p w14:paraId="450B8321" w14:textId="77777777" w:rsidR="00217D24" w:rsidRPr="00217D24" w:rsidRDefault="00217D24" w:rsidP="00217D24">
            <w:pPr>
              <w:spacing w:before="0" w:after="150"/>
              <w:rPr>
                <w:rFonts w:ascii="Helvetica" w:eastAsia="Times New Roman" w:hAnsi="Helvetica" w:cs="Helvetica"/>
                <w:b/>
                <w:color w:val="333333"/>
                <w:szCs w:val="21"/>
                <w:lang w:val="en-AU" w:eastAsia="en-AU"/>
              </w:rPr>
            </w:pPr>
            <w:r w:rsidRPr="00217D24">
              <w:rPr>
                <w:rFonts w:ascii="Helvetica" w:eastAsia="Times New Roman" w:hAnsi="Helvetica" w:cs="Helvetica"/>
                <w:b/>
                <w:color w:val="333333"/>
                <w:szCs w:val="21"/>
                <w:lang w:val="en-AU" w:eastAsia="en-AU"/>
              </w:rPr>
              <w:t>Effectiveness measures</w:t>
            </w:r>
          </w:p>
        </w:tc>
        <w:tc>
          <w:tcPr>
            <w:tcW w:w="0" w:type="auto"/>
            <w:shd w:val="clear" w:color="auto" w:fill="D9D9D9" w:themeFill="background1" w:themeFillShade="D9"/>
            <w:hideMark/>
          </w:tcPr>
          <w:p w14:paraId="65B26692"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color w:val="333333"/>
                <w:szCs w:val="21"/>
                <w:lang w:val="en-AU" w:eastAsia="en-AU"/>
              </w:rPr>
              <w:t>2018-19</w:t>
            </w:r>
          </w:p>
          <w:p w14:paraId="0815EA3A"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color w:val="333333"/>
                <w:szCs w:val="21"/>
                <w:lang w:val="en-AU" w:eastAsia="en-AU"/>
              </w:rPr>
              <w:t>Target/Est.</w:t>
            </w:r>
          </w:p>
        </w:tc>
        <w:tc>
          <w:tcPr>
            <w:tcW w:w="0" w:type="auto"/>
            <w:shd w:val="clear" w:color="auto" w:fill="D9D9D9" w:themeFill="background1" w:themeFillShade="D9"/>
            <w:hideMark/>
          </w:tcPr>
          <w:p w14:paraId="4BC757DC"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b/>
                <w:bCs/>
                <w:color w:val="333333"/>
                <w:szCs w:val="21"/>
                <w:lang w:val="en-AU" w:eastAsia="en-AU"/>
              </w:rPr>
              <w:t>2018-19</w:t>
            </w:r>
          </w:p>
          <w:p w14:paraId="398273E1"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color w:val="333333"/>
                <w:szCs w:val="21"/>
                <w:lang w:val="en-AU" w:eastAsia="en-AU"/>
              </w:rPr>
              <w:t>Actual</w:t>
            </w:r>
          </w:p>
        </w:tc>
      </w:tr>
      <w:tr w:rsidR="00217D24" w:rsidRPr="00217D24" w14:paraId="1C19F9DB" w14:textId="77777777" w:rsidTr="00217D24">
        <w:trPr>
          <w:trHeight w:val="1900"/>
        </w:trPr>
        <w:tc>
          <w:tcPr>
            <w:tcW w:w="0" w:type="auto"/>
            <w:hideMark/>
          </w:tcPr>
          <w:p w14:paraId="2826349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Smarter and more efficient use of resources</w:t>
            </w:r>
          </w:p>
        </w:tc>
        <w:tc>
          <w:tcPr>
            <w:tcW w:w="0" w:type="auto"/>
            <w:hideMark/>
          </w:tcPr>
          <w:p w14:paraId="5CBC76AC"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Return on investment:</w:t>
            </w:r>
          </w:p>
          <w:p w14:paraId="45217AF4"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commercial properties included in the office portfolio</w:t>
            </w:r>
          </w:p>
          <w:p w14:paraId="3076ADA5"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Note: Variance between 2018-19 Target/Est. and 2018-19 Actual is mainly due to an increase in the valuation of some major buildings in the portfolio which reduced the overall return on investment</w:t>
            </w:r>
          </w:p>
        </w:tc>
        <w:tc>
          <w:tcPr>
            <w:tcW w:w="0" w:type="auto"/>
            <w:hideMark/>
          </w:tcPr>
          <w:p w14:paraId="53F065F6"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≥6.5%</w:t>
            </w:r>
          </w:p>
        </w:tc>
        <w:tc>
          <w:tcPr>
            <w:tcW w:w="0" w:type="auto"/>
            <w:hideMark/>
          </w:tcPr>
          <w:p w14:paraId="48847219"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5.9%</w:t>
            </w:r>
          </w:p>
        </w:tc>
      </w:tr>
      <w:tr w:rsidR="00217D24" w:rsidRPr="00217D24" w14:paraId="2BA859D0" w14:textId="77777777" w:rsidTr="00217D24">
        <w:trPr>
          <w:trHeight w:val="1305"/>
        </w:trPr>
        <w:tc>
          <w:tcPr>
            <w:tcW w:w="0" w:type="auto"/>
            <w:hideMark/>
          </w:tcPr>
          <w:p w14:paraId="2B93190E"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Smarter and more efficient use of resources</w:t>
            </w:r>
          </w:p>
        </w:tc>
        <w:tc>
          <w:tcPr>
            <w:tcW w:w="0" w:type="auto"/>
            <w:hideMark/>
          </w:tcPr>
          <w:p w14:paraId="45350767"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government employee housing</w:t>
            </w:r>
          </w:p>
        </w:tc>
        <w:tc>
          <w:tcPr>
            <w:tcW w:w="0" w:type="auto"/>
            <w:hideMark/>
          </w:tcPr>
          <w:p w14:paraId="1E69C1AD"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≥1.5%</w:t>
            </w:r>
          </w:p>
        </w:tc>
        <w:tc>
          <w:tcPr>
            <w:tcW w:w="0" w:type="auto"/>
            <w:hideMark/>
          </w:tcPr>
          <w:p w14:paraId="5A37D9B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1.5%</w:t>
            </w:r>
          </w:p>
        </w:tc>
      </w:tr>
      <w:tr w:rsidR="00217D24" w:rsidRPr="00217D24" w14:paraId="7A370E29" w14:textId="77777777" w:rsidTr="00217D24">
        <w:trPr>
          <w:trHeight w:val="1305"/>
        </w:trPr>
        <w:tc>
          <w:tcPr>
            <w:tcW w:w="0" w:type="auto"/>
            <w:hideMark/>
          </w:tcPr>
          <w:p w14:paraId="748A3E9A"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Smarter and more efficient use of resources</w:t>
            </w:r>
          </w:p>
        </w:tc>
        <w:tc>
          <w:tcPr>
            <w:tcW w:w="0" w:type="auto"/>
            <w:hideMark/>
          </w:tcPr>
          <w:p w14:paraId="76908311"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b/>
                <w:bCs/>
                <w:color w:val="333333"/>
                <w:sz w:val="21"/>
                <w:szCs w:val="21"/>
                <w:lang w:val="en-AU" w:eastAsia="en-AU"/>
              </w:rPr>
              <w:t>Vacancy rate:</w:t>
            </w:r>
          </w:p>
          <w:p w14:paraId="21011D63"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office portfolio</w:t>
            </w:r>
          </w:p>
        </w:tc>
        <w:tc>
          <w:tcPr>
            <w:tcW w:w="0" w:type="auto"/>
            <w:hideMark/>
          </w:tcPr>
          <w:p w14:paraId="42D11C55"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≤3.5%</w:t>
            </w:r>
          </w:p>
        </w:tc>
        <w:tc>
          <w:tcPr>
            <w:tcW w:w="0" w:type="auto"/>
            <w:hideMark/>
          </w:tcPr>
          <w:p w14:paraId="6B38B9A6"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1.5%</w:t>
            </w:r>
          </w:p>
        </w:tc>
      </w:tr>
      <w:tr w:rsidR="00217D24" w:rsidRPr="00217D24" w14:paraId="524D4D14" w14:textId="77777777" w:rsidTr="00217D24">
        <w:trPr>
          <w:trHeight w:val="1305"/>
        </w:trPr>
        <w:tc>
          <w:tcPr>
            <w:tcW w:w="0" w:type="auto"/>
            <w:hideMark/>
          </w:tcPr>
          <w:p w14:paraId="2D273AA6"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Smarter and more efficient use of resources</w:t>
            </w:r>
          </w:p>
        </w:tc>
        <w:tc>
          <w:tcPr>
            <w:tcW w:w="0" w:type="auto"/>
            <w:hideMark/>
          </w:tcPr>
          <w:p w14:paraId="5501C09B"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b/>
                <w:bCs/>
                <w:color w:val="333333"/>
                <w:sz w:val="21"/>
                <w:szCs w:val="21"/>
                <w:lang w:val="en-AU" w:eastAsia="en-AU"/>
              </w:rPr>
              <w:t>Vacancy rate:</w:t>
            </w:r>
          </w:p>
          <w:p w14:paraId="3F46CD0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government employee housing</w:t>
            </w:r>
          </w:p>
        </w:tc>
        <w:tc>
          <w:tcPr>
            <w:tcW w:w="0" w:type="auto"/>
            <w:hideMark/>
          </w:tcPr>
          <w:p w14:paraId="1A3473C4"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≤6%</w:t>
            </w:r>
          </w:p>
        </w:tc>
        <w:tc>
          <w:tcPr>
            <w:tcW w:w="0" w:type="auto"/>
            <w:hideMark/>
          </w:tcPr>
          <w:p w14:paraId="6949E11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4.48%</w:t>
            </w:r>
          </w:p>
        </w:tc>
      </w:tr>
      <w:tr w:rsidR="00217D24" w:rsidRPr="00217D24" w14:paraId="3B9C434A" w14:textId="77777777" w:rsidTr="00217D24">
        <w:trPr>
          <w:trHeight w:val="1590"/>
        </w:trPr>
        <w:tc>
          <w:tcPr>
            <w:tcW w:w="0" w:type="auto"/>
            <w:hideMark/>
          </w:tcPr>
          <w:p w14:paraId="7A92DFAA"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Responsive and accessible government services</w:t>
            </w:r>
          </w:p>
        </w:tc>
        <w:tc>
          <w:tcPr>
            <w:tcW w:w="0" w:type="auto"/>
            <w:hideMark/>
          </w:tcPr>
          <w:p w14:paraId="6F9B7012"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 xml:space="preserve">Percentage of government-owned employee housing with an acceptable facility condition index </w:t>
            </w:r>
            <w:proofErr w:type="spellStart"/>
            <w:r w:rsidRPr="00217D24">
              <w:rPr>
                <w:rFonts w:ascii="Helvetica" w:eastAsia="Times New Roman" w:hAnsi="Helvetica" w:cs="Helvetica"/>
                <w:color w:val="333333"/>
                <w:sz w:val="21"/>
                <w:szCs w:val="21"/>
                <w:lang w:val="en-AU" w:eastAsia="en-AU"/>
              </w:rPr>
              <w:t>ratin</w:t>
            </w:r>
            <w:proofErr w:type="spellEnd"/>
          </w:p>
        </w:tc>
        <w:tc>
          <w:tcPr>
            <w:tcW w:w="0" w:type="auto"/>
            <w:hideMark/>
          </w:tcPr>
          <w:p w14:paraId="3927515C"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≥90%</w:t>
            </w:r>
          </w:p>
        </w:tc>
        <w:tc>
          <w:tcPr>
            <w:tcW w:w="0" w:type="auto"/>
            <w:hideMark/>
          </w:tcPr>
          <w:p w14:paraId="346902C6"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99.1%</w:t>
            </w:r>
          </w:p>
        </w:tc>
      </w:tr>
      <w:tr w:rsidR="00217D24" w:rsidRPr="00217D24" w14:paraId="7383F322" w14:textId="77777777" w:rsidTr="00217D24">
        <w:trPr>
          <w:trHeight w:val="1247"/>
        </w:trPr>
        <w:tc>
          <w:tcPr>
            <w:tcW w:w="0" w:type="auto"/>
            <w:hideMark/>
          </w:tcPr>
          <w:p w14:paraId="74CE542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Environmental sustainability in government asset portfolio</w:t>
            </w:r>
          </w:p>
        </w:tc>
        <w:tc>
          <w:tcPr>
            <w:tcW w:w="0" w:type="auto"/>
            <w:hideMark/>
          </w:tcPr>
          <w:p w14:paraId="2A7F806A"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Energy performance – percentage of occupied government office accommodation achieving a rating ≥ 4 star under the National Australian Built Environmental Rating System. </w:t>
            </w:r>
            <w:r w:rsidRPr="00217D24">
              <w:rPr>
                <w:rFonts w:ascii="Helvetica" w:eastAsia="Times New Roman" w:hAnsi="Helvetica" w:cs="Helvetica"/>
                <w:color w:val="333333"/>
                <w:sz w:val="21"/>
                <w:szCs w:val="21"/>
                <w:lang w:val="en-AU" w:eastAsia="en-AU"/>
              </w:rPr>
              <w:br/>
            </w:r>
            <w:r w:rsidRPr="00217D24">
              <w:rPr>
                <w:rFonts w:ascii="Helvetica" w:eastAsia="Times New Roman" w:hAnsi="Helvetica" w:cs="Helvetica"/>
                <w:color w:val="333333"/>
                <w:sz w:val="21"/>
                <w:szCs w:val="21"/>
                <w:lang w:val="en-AU" w:eastAsia="en-AU"/>
              </w:rPr>
              <w:br/>
              <w:t xml:space="preserve">A new measure monitoring ongoing energy efficiency improvements, “Energy performance – percentage of occupied government office accommodation achieving a rating ≥5 star under the National Australian Built Environmental Rating System” has been introduced for the 2019-20 SDS. This service standard is discontinued as </w:t>
            </w:r>
            <w:proofErr w:type="gramStart"/>
            <w:r w:rsidRPr="00217D24">
              <w:rPr>
                <w:rFonts w:ascii="Helvetica" w:eastAsia="Times New Roman" w:hAnsi="Helvetica" w:cs="Helvetica"/>
                <w:color w:val="333333"/>
                <w:sz w:val="21"/>
                <w:szCs w:val="21"/>
                <w:lang w:val="en-AU" w:eastAsia="en-AU"/>
              </w:rPr>
              <w:t>the majority of</w:t>
            </w:r>
            <w:proofErr w:type="gramEnd"/>
            <w:r w:rsidRPr="00217D24">
              <w:rPr>
                <w:rFonts w:ascii="Helvetica" w:eastAsia="Times New Roman" w:hAnsi="Helvetica" w:cs="Helvetica"/>
                <w:color w:val="333333"/>
                <w:sz w:val="21"/>
                <w:szCs w:val="21"/>
                <w:lang w:val="en-AU" w:eastAsia="en-AU"/>
              </w:rPr>
              <w:t xml:space="preserve"> the audited office accommodation space has now achieved the referenced target of 4 stars with the remaining audited space no longer considered a </w:t>
            </w:r>
            <w:r w:rsidRPr="00217D24">
              <w:rPr>
                <w:rFonts w:ascii="Helvetica" w:eastAsia="Times New Roman" w:hAnsi="Helvetica" w:cs="Helvetica"/>
                <w:color w:val="333333"/>
                <w:sz w:val="21"/>
                <w:szCs w:val="21"/>
                <w:lang w:val="en-AU" w:eastAsia="en-AU"/>
              </w:rPr>
              <w:lastRenderedPageBreak/>
              <w:t>reliable measure of performance. This service standard was published in the Government Accommodation and Building Policy Service Area in the 2018-19 SDS.</w:t>
            </w:r>
          </w:p>
        </w:tc>
        <w:tc>
          <w:tcPr>
            <w:tcW w:w="0" w:type="auto"/>
            <w:hideMark/>
          </w:tcPr>
          <w:p w14:paraId="786E1BFA"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lastRenderedPageBreak/>
              <w:t>&gt;95%</w:t>
            </w:r>
          </w:p>
        </w:tc>
        <w:tc>
          <w:tcPr>
            <w:tcW w:w="0" w:type="auto"/>
            <w:hideMark/>
          </w:tcPr>
          <w:p w14:paraId="33342BE0"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97.6%</w:t>
            </w:r>
          </w:p>
        </w:tc>
      </w:tr>
      <w:tr w:rsidR="006D2B10" w:rsidRPr="00217D24" w14:paraId="3F5C766A" w14:textId="77777777" w:rsidTr="006D2B10">
        <w:trPr>
          <w:trHeight w:val="1170"/>
        </w:trPr>
        <w:tc>
          <w:tcPr>
            <w:tcW w:w="0" w:type="auto"/>
            <w:shd w:val="clear" w:color="auto" w:fill="D9D9D9" w:themeFill="background1" w:themeFillShade="D9"/>
            <w:hideMark/>
          </w:tcPr>
          <w:p w14:paraId="2813597D"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b/>
                <w:bCs/>
                <w:color w:val="333333"/>
                <w:szCs w:val="21"/>
                <w:lang w:val="en-AU" w:eastAsia="en-AU"/>
              </w:rPr>
              <w:t> </w:t>
            </w:r>
          </w:p>
        </w:tc>
        <w:tc>
          <w:tcPr>
            <w:tcW w:w="0" w:type="auto"/>
            <w:shd w:val="clear" w:color="auto" w:fill="D9D9D9" w:themeFill="background1" w:themeFillShade="D9"/>
            <w:hideMark/>
          </w:tcPr>
          <w:p w14:paraId="095CC6E3" w14:textId="77777777" w:rsidR="00217D24" w:rsidRPr="00217D24" w:rsidRDefault="00217D24" w:rsidP="00217D24">
            <w:pPr>
              <w:spacing w:before="0" w:after="150"/>
              <w:rPr>
                <w:rFonts w:ascii="Helvetica" w:eastAsia="Times New Roman" w:hAnsi="Helvetica" w:cs="Helvetica"/>
                <w:b/>
                <w:color w:val="333333"/>
                <w:szCs w:val="21"/>
                <w:lang w:val="en-AU" w:eastAsia="en-AU"/>
              </w:rPr>
            </w:pPr>
            <w:r w:rsidRPr="00217D24">
              <w:rPr>
                <w:rFonts w:ascii="Helvetica" w:eastAsia="Times New Roman" w:hAnsi="Helvetica" w:cs="Helvetica"/>
                <w:b/>
                <w:bCs/>
                <w:color w:val="333333"/>
                <w:szCs w:val="21"/>
                <w:lang w:val="en-AU" w:eastAsia="en-AU"/>
              </w:rPr>
              <w:t>Efficiency measures</w:t>
            </w:r>
          </w:p>
        </w:tc>
        <w:tc>
          <w:tcPr>
            <w:tcW w:w="0" w:type="auto"/>
            <w:shd w:val="clear" w:color="auto" w:fill="D9D9D9" w:themeFill="background1" w:themeFillShade="D9"/>
            <w:hideMark/>
          </w:tcPr>
          <w:p w14:paraId="4746A7F7"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color w:val="333333"/>
                <w:szCs w:val="21"/>
                <w:lang w:val="en-AU" w:eastAsia="en-AU"/>
              </w:rPr>
              <w:t>2018-19</w:t>
            </w:r>
          </w:p>
          <w:p w14:paraId="7CA67CBA"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b/>
                <w:bCs/>
                <w:color w:val="333333"/>
                <w:szCs w:val="21"/>
                <w:lang w:val="en-AU" w:eastAsia="en-AU"/>
              </w:rPr>
              <w:t>Target/Est </w:t>
            </w:r>
          </w:p>
        </w:tc>
        <w:tc>
          <w:tcPr>
            <w:tcW w:w="0" w:type="auto"/>
            <w:shd w:val="clear" w:color="auto" w:fill="D9D9D9" w:themeFill="background1" w:themeFillShade="D9"/>
            <w:hideMark/>
          </w:tcPr>
          <w:p w14:paraId="1A0BEF26"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color w:val="333333"/>
                <w:szCs w:val="21"/>
                <w:lang w:val="en-AU" w:eastAsia="en-AU"/>
              </w:rPr>
              <w:t>2018-19</w:t>
            </w:r>
          </w:p>
          <w:p w14:paraId="56E236C8" w14:textId="77777777" w:rsidR="00217D24" w:rsidRPr="00217D24" w:rsidRDefault="00217D24" w:rsidP="00217D24">
            <w:pPr>
              <w:spacing w:before="0" w:after="150"/>
              <w:rPr>
                <w:rFonts w:ascii="Helvetica" w:eastAsia="Times New Roman" w:hAnsi="Helvetica" w:cs="Helvetica"/>
                <w:color w:val="333333"/>
                <w:szCs w:val="21"/>
                <w:lang w:val="en-AU" w:eastAsia="en-AU"/>
              </w:rPr>
            </w:pPr>
            <w:r w:rsidRPr="00217D24">
              <w:rPr>
                <w:rFonts w:ascii="Helvetica" w:eastAsia="Times New Roman" w:hAnsi="Helvetica" w:cs="Helvetica"/>
                <w:b/>
                <w:bCs/>
                <w:color w:val="333333"/>
                <w:szCs w:val="21"/>
                <w:lang w:val="en-AU" w:eastAsia="en-AU"/>
              </w:rPr>
              <w:t>Actual </w:t>
            </w:r>
          </w:p>
        </w:tc>
      </w:tr>
      <w:tr w:rsidR="00217D24" w:rsidRPr="00217D24" w14:paraId="756E0456" w14:textId="77777777" w:rsidTr="00217D24">
        <w:trPr>
          <w:trHeight w:val="1020"/>
        </w:trPr>
        <w:tc>
          <w:tcPr>
            <w:tcW w:w="0" w:type="auto"/>
            <w:hideMark/>
          </w:tcPr>
          <w:p w14:paraId="59379F97"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 </w:t>
            </w:r>
          </w:p>
        </w:tc>
        <w:tc>
          <w:tcPr>
            <w:tcW w:w="0" w:type="auto"/>
            <w:hideMark/>
          </w:tcPr>
          <w:p w14:paraId="45F250F3"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b/>
                <w:bCs/>
                <w:color w:val="333333"/>
                <w:sz w:val="21"/>
                <w:szCs w:val="21"/>
                <w:lang w:val="en-AU" w:eastAsia="en-AU"/>
              </w:rPr>
              <w:t>Work point </w:t>
            </w:r>
            <w:proofErr w:type="gramStart"/>
            <w:r w:rsidRPr="00217D24">
              <w:rPr>
                <w:rFonts w:ascii="Helvetica" w:eastAsia="Times New Roman" w:hAnsi="Helvetica" w:cs="Helvetica"/>
                <w:b/>
                <w:bCs/>
                <w:color w:val="333333"/>
                <w:sz w:val="21"/>
                <w:szCs w:val="21"/>
                <w:lang w:val="en-AU" w:eastAsia="en-AU"/>
              </w:rPr>
              <w:t>density </w:t>
            </w:r>
            <w:r w:rsidRPr="00217D24">
              <w:rPr>
                <w:rFonts w:ascii="Helvetica" w:eastAsia="Times New Roman" w:hAnsi="Helvetica" w:cs="Helvetica"/>
                <w:color w:val="333333"/>
                <w:sz w:val="21"/>
                <w:szCs w:val="21"/>
                <w:lang w:val="en-AU" w:eastAsia="en-AU"/>
              </w:rPr>
              <w:t>:</w:t>
            </w:r>
            <w:proofErr w:type="gramEnd"/>
            <w:r w:rsidRPr="00217D24">
              <w:rPr>
                <w:rFonts w:ascii="Helvetica" w:eastAsia="Times New Roman" w:hAnsi="Helvetica" w:cs="Helvetica"/>
                <w:color w:val="333333"/>
                <w:sz w:val="21"/>
                <w:szCs w:val="21"/>
                <w:lang w:val="en-AU" w:eastAsia="en-AU"/>
              </w:rPr>
              <w:t xml:space="preserve"> average</w:t>
            </w:r>
          </w:p>
        </w:tc>
        <w:tc>
          <w:tcPr>
            <w:tcW w:w="0" w:type="auto"/>
            <w:hideMark/>
          </w:tcPr>
          <w:p w14:paraId="7C186619"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13.5m² per person</w:t>
            </w:r>
          </w:p>
        </w:tc>
        <w:tc>
          <w:tcPr>
            <w:tcW w:w="0" w:type="auto"/>
            <w:hideMark/>
          </w:tcPr>
          <w:p w14:paraId="4F11B58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13.5m² per person</w:t>
            </w:r>
          </w:p>
        </w:tc>
      </w:tr>
      <w:tr w:rsidR="00217D24" w:rsidRPr="00217D24" w14:paraId="5CFB99A1" w14:textId="77777777" w:rsidTr="00217D24">
        <w:trPr>
          <w:trHeight w:val="1020"/>
        </w:trPr>
        <w:tc>
          <w:tcPr>
            <w:tcW w:w="0" w:type="auto"/>
            <w:hideMark/>
          </w:tcPr>
          <w:p w14:paraId="18A9409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 </w:t>
            </w:r>
          </w:p>
        </w:tc>
        <w:tc>
          <w:tcPr>
            <w:tcW w:w="0" w:type="auto"/>
            <w:hideMark/>
          </w:tcPr>
          <w:p w14:paraId="301FC9AE"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b/>
                <w:bCs/>
                <w:color w:val="333333"/>
                <w:sz w:val="21"/>
                <w:szCs w:val="21"/>
                <w:lang w:val="en-AU" w:eastAsia="en-AU"/>
              </w:rPr>
              <w:t xml:space="preserve">Work point </w:t>
            </w:r>
            <w:proofErr w:type="gramStart"/>
            <w:r w:rsidRPr="00217D24">
              <w:rPr>
                <w:rFonts w:ascii="Helvetica" w:eastAsia="Times New Roman" w:hAnsi="Helvetica" w:cs="Helvetica"/>
                <w:b/>
                <w:bCs/>
                <w:color w:val="333333"/>
                <w:sz w:val="21"/>
                <w:szCs w:val="21"/>
                <w:lang w:val="en-AU" w:eastAsia="en-AU"/>
              </w:rPr>
              <w:t>density </w:t>
            </w:r>
            <w:r w:rsidRPr="00217D24">
              <w:rPr>
                <w:rFonts w:ascii="Helvetica" w:eastAsia="Times New Roman" w:hAnsi="Helvetica" w:cs="Helvetica"/>
                <w:color w:val="333333"/>
                <w:sz w:val="21"/>
                <w:szCs w:val="21"/>
                <w:lang w:val="en-AU" w:eastAsia="en-AU"/>
              </w:rPr>
              <w:t>:</w:t>
            </w:r>
            <w:proofErr w:type="gramEnd"/>
            <w:r w:rsidRPr="00217D24">
              <w:rPr>
                <w:rFonts w:ascii="Helvetica" w:eastAsia="Times New Roman" w:hAnsi="Helvetica" w:cs="Helvetica"/>
                <w:color w:val="333333"/>
                <w:sz w:val="21"/>
                <w:szCs w:val="21"/>
                <w:lang w:val="en-AU" w:eastAsia="en-AU"/>
              </w:rPr>
              <w:t xml:space="preserve"> new </w:t>
            </w:r>
            <w:proofErr w:type="spellStart"/>
            <w:r w:rsidRPr="00217D24">
              <w:rPr>
                <w:rFonts w:ascii="Helvetica" w:eastAsia="Times New Roman" w:hAnsi="Helvetica" w:cs="Helvetica"/>
                <w:color w:val="333333"/>
                <w:sz w:val="21"/>
                <w:szCs w:val="21"/>
                <w:lang w:val="en-AU" w:eastAsia="en-AU"/>
              </w:rPr>
              <w:t>fitout</w:t>
            </w:r>
            <w:proofErr w:type="spellEnd"/>
          </w:p>
        </w:tc>
        <w:tc>
          <w:tcPr>
            <w:tcW w:w="0" w:type="auto"/>
            <w:hideMark/>
          </w:tcPr>
          <w:p w14:paraId="4E88F678"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12m² per person</w:t>
            </w:r>
          </w:p>
        </w:tc>
        <w:tc>
          <w:tcPr>
            <w:tcW w:w="0" w:type="auto"/>
            <w:hideMark/>
          </w:tcPr>
          <w:p w14:paraId="776446C3" w14:textId="77777777" w:rsidR="00217D24" w:rsidRPr="00217D24" w:rsidRDefault="00217D24" w:rsidP="00217D24">
            <w:pPr>
              <w:spacing w:before="0" w:after="150"/>
              <w:rPr>
                <w:rFonts w:ascii="Helvetica" w:eastAsia="Times New Roman" w:hAnsi="Helvetica" w:cs="Helvetica"/>
                <w:color w:val="333333"/>
                <w:sz w:val="21"/>
                <w:szCs w:val="21"/>
                <w:lang w:val="en-AU" w:eastAsia="en-AU"/>
              </w:rPr>
            </w:pPr>
            <w:r w:rsidRPr="00217D24">
              <w:rPr>
                <w:rFonts w:ascii="Helvetica" w:eastAsia="Times New Roman" w:hAnsi="Helvetica" w:cs="Helvetica"/>
                <w:color w:val="333333"/>
                <w:sz w:val="21"/>
                <w:szCs w:val="21"/>
                <w:lang w:val="en-AU" w:eastAsia="en-AU"/>
              </w:rPr>
              <w:t>12m² per person</w:t>
            </w:r>
          </w:p>
        </w:tc>
      </w:tr>
    </w:tbl>
    <w:p w14:paraId="1CE9F0A5" w14:textId="77777777" w:rsidR="00217D24" w:rsidRPr="00217D24" w:rsidRDefault="00217D24" w:rsidP="00217D24"/>
    <w:bookmarkEnd w:id="79"/>
    <w:p w14:paraId="3EFDADAE" w14:textId="77777777" w:rsidR="00217D24" w:rsidRDefault="00217D24">
      <w:pPr>
        <w:spacing w:before="0" w:after="0"/>
        <w:rPr>
          <w:rFonts w:asciiTheme="majorHAnsi" w:eastAsiaTheme="majorEastAsia" w:hAnsiTheme="majorHAnsi" w:cstheme="majorBidi"/>
          <w:b/>
          <w:bCs/>
          <w:iCs/>
          <w:sz w:val="40"/>
          <w:szCs w:val="28"/>
        </w:rPr>
      </w:pPr>
      <w:r>
        <w:br w:type="page"/>
      </w:r>
    </w:p>
    <w:p w14:paraId="499A846B" w14:textId="13ABC051" w:rsidR="004741B8" w:rsidRDefault="006772EC" w:rsidP="006772EC">
      <w:pPr>
        <w:pStyle w:val="Heading2"/>
        <w:rPr>
          <w:sz w:val="16"/>
          <w:szCs w:val="16"/>
        </w:rPr>
      </w:pPr>
      <w:r w:rsidRPr="00AB56FC">
        <w:lastRenderedPageBreak/>
        <w:t xml:space="preserve">Service area: Procurement </w:t>
      </w:r>
    </w:p>
    <w:tbl>
      <w:tblPr>
        <w:tblStyle w:val="TableGrid1"/>
        <w:tblW w:w="10348" w:type="dxa"/>
        <w:tblLayout w:type="fixed"/>
        <w:tblLook w:val="01E0" w:firstRow="1" w:lastRow="1" w:firstColumn="1" w:lastColumn="1" w:noHBand="0" w:noVBand="0"/>
      </w:tblPr>
      <w:tblGrid>
        <w:gridCol w:w="1560"/>
        <w:gridCol w:w="6378"/>
        <w:gridCol w:w="1276"/>
        <w:gridCol w:w="1134"/>
      </w:tblGrid>
      <w:tr w:rsidR="008D54A7" w:rsidRPr="00246DD9" w14:paraId="712D7522" w14:textId="77777777" w:rsidTr="006D2B10">
        <w:tc>
          <w:tcPr>
            <w:tcW w:w="1560" w:type="dxa"/>
            <w:shd w:val="clear" w:color="auto" w:fill="D9D9D9" w:themeFill="background1" w:themeFillShade="D9"/>
          </w:tcPr>
          <w:p w14:paraId="4F426194" w14:textId="270DA29C" w:rsidR="008D54A7" w:rsidRPr="006D2B10" w:rsidRDefault="008D54A7" w:rsidP="00BF52B4">
            <w:pPr>
              <w:pStyle w:val="TableTextBold"/>
              <w:rPr>
                <w:sz w:val="22"/>
              </w:rPr>
            </w:pPr>
            <w:r w:rsidRPr="006D2B10">
              <w:rPr>
                <w:sz w:val="22"/>
              </w:rPr>
              <w:t xml:space="preserve">Strategic Plan </w:t>
            </w:r>
            <w:r w:rsidR="009B0A23" w:rsidRPr="006D2B10">
              <w:rPr>
                <w:sz w:val="22"/>
              </w:rPr>
              <w:t>p</w:t>
            </w:r>
            <w:r w:rsidRPr="006D2B10">
              <w:rPr>
                <w:sz w:val="22"/>
              </w:rPr>
              <w:t>erformance indicator</w:t>
            </w:r>
          </w:p>
        </w:tc>
        <w:tc>
          <w:tcPr>
            <w:tcW w:w="6378" w:type="dxa"/>
            <w:shd w:val="clear" w:color="auto" w:fill="D9D9D9" w:themeFill="background1" w:themeFillShade="D9"/>
          </w:tcPr>
          <w:p w14:paraId="40A63CAA" w14:textId="77777777" w:rsidR="008D54A7" w:rsidRPr="006D2B10" w:rsidRDefault="008D54A7" w:rsidP="00BF52B4">
            <w:pPr>
              <w:pStyle w:val="TableTextBold"/>
              <w:rPr>
                <w:sz w:val="22"/>
              </w:rPr>
            </w:pPr>
            <w:r w:rsidRPr="006D2B10">
              <w:rPr>
                <w:sz w:val="22"/>
              </w:rPr>
              <w:t>Effectiveness measures</w:t>
            </w:r>
          </w:p>
        </w:tc>
        <w:tc>
          <w:tcPr>
            <w:tcW w:w="1276" w:type="dxa"/>
            <w:shd w:val="clear" w:color="auto" w:fill="D9D9D9" w:themeFill="background1" w:themeFillShade="D9"/>
          </w:tcPr>
          <w:p w14:paraId="627D5006" w14:textId="77777777" w:rsidR="004E719C" w:rsidRPr="006D2B10" w:rsidRDefault="004E719C" w:rsidP="004E719C">
            <w:pPr>
              <w:pStyle w:val="TableTextHeading"/>
              <w:rPr>
                <w:sz w:val="22"/>
              </w:rPr>
            </w:pPr>
            <w:r w:rsidRPr="006D2B10">
              <w:rPr>
                <w:sz w:val="22"/>
              </w:rPr>
              <w:t>2018-19</w:t>
            </w:r>
          </w:p>
          <w:p w14:paraId="44720DB0" w14:textId="7C73D257" w:rsidR="008D54A7" w:rsidRPr="006D2B10" w:rsidRDefault="004E719C" w:rsidP="004E719C">
            <w:pPr>
              <w:pStyle w:val="TableTextRight"/>
              <w:jc w:val="left"/>
              <w:rPr>
                <w:sz w:val="22"/>
              </w:rPr>
            </w:pPr>
            <w:r w:rsidRPr="006D2B10">
              <w:rPr>
                <w:sz w:val="22"/>
              </w:rPr>
              <w:t>Target/Est.</w:t>
            </w:r>
          </w:p>
        </w:tc>
        <w:tc>
          <w:tcPr>
            <w:tcW w:w="1134" w:type="dxa"/>
            <w:shd w:val="clear" w:color="auto" w:fill="D9D9D9" w:themeFill="background1" w:themeFillShade="D9"/>
          </w:tcPr>
          <w:p w14:paraId="1E908D7E" w14:textId="77777777" w:rsidR="00A8147F" w:rsidRPr="006D2B10" w:rsidRDefault="00A8147F" w:rsidP="00A8147F">
            <w:pPr>
              <w:pStyle w:val="TableTextHeading"/>
              <w:jc w:val="right"/>
              <w:rPr>
                <w:sz w:val="22"/>
              </w:rPr>
            </w:pPr>
            <w:r w:rsidRPr="006D2B10">
              <w:rPr>
                <w:sz w:val="22"/>
              </w:rPr>
              <w:t>2018-19</w:t>
            </w:r>
          </w:p>
          <w:p w14:paraId="66840129" w14:textId="2A90EF4B" w:rsidR="008D54A7" w:rsidRPr="006D2B10" w:rsidRDefault="00A8147F" w:rsidP="00A8147F">
            <w:pPr>
              <w:pStyle w:val="TableTextRight"/>
              <w:jc w:val="left"/>
              <w:rPr>
                <w:sz w:val="22"/>
              </w:rPr>
            </w:pPr>
            <w:r w:rsidRPr="006D2B10">
              <w:rPr>
                <w:sz w:val="22"/>
              </w:rPr>
              <w:t>Actual</w:t>
            </w:r>
          </w:p>
        </w:tc>
      </w:tr>
      <w:tr w:rsidR="008D54A7" w:rsidRPr="00246DD9" w14:paraId="5A7D456D" w14:textId="77777777" w:rsidTr="006D2B10">
        <w:tc>
          <w:tcPr>
            <w:tcW w:w="1560" w:type="dxa"/>
          </w:tcPr>
          <w:p w14:paraId="77F38120" w14:textId="77777777" w:rsidR="008D54A7" w:rsidRDefault="008D54A7" w:rsidP="00BF52B4">
            <w:pPr>
              <w:pStyle w:val="TableText"/>
              <w:rPr>
                <w:rFonts w:cs="Arial"/>
                <w:szCs w:val="19"/>
              </w:rPr>
            </w:pPr>
            <w:r w:rsidRPr="006D2B10">
              <w:rPr>
                <w:rFonts w:cs="Arial"/>
                <w:sz w:val="20"/>
                <w:szCs w:val="19"/>
              </w:rPr>
              <w:t>Partner and stakeholder satisfaction and engagement</w:t>
            </w:r>
          </w:p>
        </w:tc>
        <w:tc>
          <w:tcPr>
            <w:tcW w:w="6378" w:type="dxa"/>
          </w:tcPr>
          <w:p w14:paraId="53AD987E" w14:textId="39A17F88" w:rsidR="008D54A7" w:rsidRPr="00215FAB" w:rsidRDefault="008D54A7" w:rsidP="00BF52B4">
            <w:pPr>
              <w:pStyle w:val="TableText"/>
              <w:rPr>
                <w:rStyle w:val="Bold"/>
                <w:rFonts w:ascii="Arial Narrow" w:hAnsi="Arial Narrow"/>
                <w:b w:val="0"/>
                <w:i/>
                <w:sz w:val="16"/>
                <w:szCs w:val="16"/>
              </w:rPr>
            </w:pPr>
            <w:r>
              <w:rPr>
                <w:rFonts w:cs="Arial"/>
                <w:szCs w:val="19"/>
              </w:rPr>
              <w:t>Overall satisfaction with advice and support provided by the Office of the Chief Advisor – Procurement (internal to government)</w:t>
            </w:r>
            <w:r w:rsidR="006D2B10">
              <w:rPr>
                <w:rFonts w:cs="Arial"/>
                <w:szCs w:val="19"/>
              </w:rPr>
              <w:br/>
            </w:r>
            <w:r w:rsidR="006D2B10" w:rsidRPr="006D2B10">
              <w:rPr>
                <w:rFonts w:cs="Arial"/>
                <w:sz w:val="18"/>
                <w:szCs w:val="16"/>
                <w:lang w:eastAsia="en-AU"/>
              </w:rPr>
              <w:t>Variance between the 2018-19 Target/Estimate and the 2018-19 Actual has identified increased agency expectations for further support services to deliver procurement outcomes. The Office of the Chief Advisor – Procurement will continue to enhance strategic engagement through the Queensland Government Procurement Committee, along with providing improved support and information services for government agencies to deliver the Buy Queensland approach.</w:t>
            </w:r>
          </w:p>
        </w:tc>
        <w:tc>
          <w:tcPr>
            <w:tcW w:w="1276" w:type="dxa"/>
          </w:tcPr>
          <w:p w14:paraId="45BFFAF5" w14:textId="77777777" w:rsidR="008D54A7" w:rsidRPr="00246DD9" w:rsidRDefault="008D54A7" w:rsidP="00703B87">
            <w:pPr>
              <w:pStyle w:val="TableTextRight"/>
            </w:pPr>
            <w:r>
              <w:t xml:space="preserve">90% </w:t>
            </w:r>
          </w:p>
        </w:tc>
        <w:tc>
          <w:tcPr>
            <w:tcW w:w="1134" w:type="dxa"/>
          </w:tcPr>
          <w:p w14:paraId="710B5308" w14:textId="77777777" w:rsidR="008D54A7" w:rsidRPr="00246DD9" w:rsidRDefault="008D54A7" w:rsidP="00703B87">
            <w:pPr>
              <w:pStyle w:val="TableTextRight"/>
            </w:pPr>
            <w:r>
              <w:t>59%</w:t>
            </w:r>
          </w:p>
        </w:tc>
      </w:tr>
      <w:tr w:rsidR="008D54A7" w:rsidRPr="00246DD9" w14:paraId="598BFCC1" w14:textId="77777777" w:rsidTr="006D2B10">
        <w:tc>
          <w:tcPr>
            <w:tcW w:w="1560" w:type="dxa"/>
          </w:tcPr>
          <w:p w14:paraId="3F5041EB" w14:textId="1809DB7C" w:rsidR="008D54A7" w:rsidRDefault="006772EC" w:rsidP="00BF52B4">
            <w:pPr>
              <w:pStyle w:val="TableText"/>
              <w:rPr>
                <w:rFonts w:cs="Arial"/>
                <w:szCs w:val="19"/>
              </w:rPr>
            </w:pPr>
            <w:r w:rsidRPr="006D2B10">
              <w:rPr>
                <w:rFonts w:cs="Arial"/>
                <w:sz w:val="20"/>
                <w:szCs w:val="19"/>
              </w:rPr>
              <w:t>Partner and stakeholder satisfaction and engagement</w:t>
            </w:r>
          </w:p>
        </w:tc>
        <w:tc>
          <w:tcPr>
            <w:tcW w:w="6378" w:type="dxa"/>
          </w:tcPr>
          <w:p w14:paraId="04FDA61F" w14:textId="22EB0ECA" w:rsidR="008D54A7" w:rsidRDefault="008D54A7" w:rsidP="00BF52B4">
            <w:pPr>
              <w:pStyle w:val="TableText"/>
            </w:pPr>
            <w:r>
              <w:rPr>
                <w:rFonts w:cs="Arial"/>
                <w:szCs w:val="19"/>
              </w:rPr>
              <w:t>Overall satisfaction with the way the Office of the Chief Advisor – Procurement engages with the Procurement Industry Advisory Group (external to government)</w:t>
            </w:r>
            <w:r w:rsidR="006D2B10">
              <w:rPr>
                <w:rFonts w:cs="Arial"/>
                <w:szCs w:val="19"/>
              </w:rPr>
              <w:br/>
            </w:r>
            <w:r w:rsidR="006D2B10" w:rsidRPr="006D2B10">
              <w:rPr>
                <w:rFonts w:cs="Arial"/>
                <w:sz w:val="18"/>
                <w:szCs w:val="16"/>
                <w:lang w:eastAsia="en-AU"/>
              </w:rPr>
              <w:t>Variance between the 2018-19 Target/Estimate and the 2018-19 Actual is due to improved engagement with, and the building awareness of government initiatives among, Procurement Industry Advisory Group (PIAG) members. The Office of the Chief Advisor – Procurement will continue a high-level of engagement with PIAG (as the government’s key strategic industry committee) through regular meetings and other priority engagements. The target for this measure will be reviewed in subsequent years in order to take into consideration longer term trends over several years.</w:t>
            </w:r>
          </w:p>
        </w:tc>
        <w:tc>
          <w:tcPr>
            <w:tcW w:w="1276" w:type="dxa"/>
          </w:tcPr>
          <w:p w14:paraId="11DAAD42" w14:textId="77777777" w:rsidR="008D54A7" w:rsidRPr="00246DD9" w:rsidRDefault="008D54A7" w:rsidP="00703B87">
            <w:pPr>
              <w:pStyle w:val="TableTextRight"/>
            </w:pPr>
            <w:r>
              <w:t xml:space="preserve">80% </w:t>
            </w:r>
          </w:p>
        </w:tc>
        <w:tc>
          <w:tcPr>
            <w:tcW w:w="1134" w:type="dxa"/>
          </w:tcPr>
          <w:p w14:paraId="0D358716" w14:textId="77777777" w:rsidR="008D54A7" w:rsidRPr="00246DD9" w:rsidRDefault="008D54A7" w:rsidP="00703B87">
            <w:pPr>
              <w:pStyle w:val="TableTextRight"/>
            </w:pPr>
            <w:r>
              <w:t>88%</w:t>
            </w:r>
          </w:p>
        </w:tc>
      </w:tr>
    </w:tbl>
    <w:p w14:paraId="31C0D49E" w14:textId="77777777" w:rsidR="006772EC" w:rsidRDefault="006772EC">
      <w:pPr>
        <w:spacing w:before="0" w:after="0"/>
        <w:rPr>
          <w:sz w:val="24"/>
        </w:rPr>
      </w:pPr>
      <w:bookmarkStart w:id="80" w:name="_Hlk16153786"/>
    </w:p>
    <w:p w14:paraId="7839D063" w14:textId="77777777" w:rsidR="006772EC" w:rsidRDefault="006772EC">
      <w:pPr>
        <w:spacing w:before="0" w:after="0"/>
        <w:rPr>
          <w:sz w:val="24"/>
        </w:rPr>
      </w:pPr>
      <w:r>
        <w:rPr>
          <w:sz w:val="24"/>
        </w:rPr>
        <w:br w:type="page"/>
      </w:r>
    </w:p>
    <w:p w14:paraId="48E514E3" w14:textId="48629B63" w:rsidR="004B4983" w:rsidRDefault="006772EC" w:rsidP="006772EC">
      <w:pPr>
        <w:pStyle w:val="Heading2"/>
      </w:pPr>
      <w:r w:rsidRPr="00A9726E">
        <w:lastRenderedPageBreak/>
        <w:t>Service area: Sport and Recreation</w:t>
      </w:r>
    </w:p>
    <w:p w14:paraId="09EFF298" w14:textId="553A79F9" w:rsidR="007958DB" w:rsidRPr="007958DB" w:rsidRDefault="007958DB" w:rsidP="007958DB">
      <w:pPr>
        <w:pStyle w:val="Heading3"/>
      </w:pPr>
      <w:r w:rsidRPr="00456440">
        <w:t>Service: Community Support</w:t>
      </w:r>
    </w:p>
    <w:tbl>
      <w:tblPr>
        <w:tblStyle w:val="TableGrid1"/>
        <w:tblpPr w:leftFromText="180" w:rightFromText="180" w:vertAnchor="text" w:horzAnchor="margin" w:tblpY="37"/>
        <w:tblW w:w="10343" w:type="dxa"/>
        <w:tblLayout w:type="fixed"/>
        <w:tblLook w:val="01E0" w:firstRow="1" w:lastRow="1" w:firstColumn="1" w:lastColumn="1" w:noHBand="0" w:noVBand="0"/>
      </w:tblPr>
      <w:tblGrid>
        <w:gridCol w:w="1555"/>
        <w:gridCol w:w="6237"/>
        <w:gridCol w:w="1275"/>
        <w:gridCol w:w="1276"/>
      </w:tblGrid>
      <w:tr w:rsidR="0014613B" w:rsidRPr="00246DD9" w14:paraId="49C50072" w14:textId="77777777" w:rsidTr="006D2B10">
        <w:tc>
          <w:tcPr>
            <w:tcW w:w="1555" w:type="dxa"/>
            <w:shd w:val="clear" w:color="auto" w:fill="D9D9D9" w:themeFill="background1" w:themeFillShade="D9"/>
          </w:tcPr>
          <w:p w14:paraId="31C4D048" w14:textId="2D330ED0" w:rsidR="0014613B" w:rsidRDefault="007958DB" w:rsidP="00BF52B4">
            <w:pPr>
              <w:pStyle w:val="TableTextBold"/>
            </w:pPr>
            <w:r>
              <w:t>Strategic Plan performance indicator</w:t>
            </w:r>
          </w:p>
        </w:tc>
        <w:tc>
          <w:tcPr>
            <w:tcW w:w="6237" w:type="dxa"/>
            <w:shd w:val="clear" w:color="auto" w:fill="D9D9D9" w:themeFill="background1" w:themeFillShade="D9"/>
          </w:tcPr>
          <w:p w14:paraId="66772588" w14:textId="77777777" w:rsidR="0014613B" w:rsidRPr="006E3426" w:rsidRDefault="0014613B" w:rsidP="00BF52B4">
            <w:pPr>
              <w:pStyle w:val="TableTextBold"/>
            </w:pPr>
            <w:r>
              <w:t>Effectiveness measures</w:t>
            </w:r>
          </w:p>
        </w:tc>
        <w:tc>
          <w:tcPr>
            <w:tcW w:w="1275" w:type="dxa"/>
            <w:shd w:val="clear" w:color="auto" w:fill="D9D9D9" w:themeFill="background1" w:themeFillShade="D9"/>
          </w:tcPr>
          <w:p w14:paraId="02593D7C" w14:textId="77777777" w:rsidR="004E719C" w:rsidRPr="004E719C" w:rsidRDefault="004E719C" w:rsidP="004E719C">
            <w:pPr>
              <w:pStyle w:val="TableTextHeading"/>
            </w:pPr>
            <w:r w:rsidRPr="004E719C">
              <w:t>2018-19</w:t>
            </w:r>
          </w:p>
          <w:p w14:paraId="03E7C846" w14:textId="3498647C" w:rsidR="0014613B" w:rsidRPr="00994A8B" w:rsidRDefault="004E719C" w:rsidP="004E719C">
            <w:pPr>
              <w:pStyle w:val="TableTextRight"/>
            </w:pPr>
            <w:r w:rsidRPr="004E719C">
              <w:t>Target/Est.</w:t>
            </w:r>
          </w:p>
        </w:tc>
        <w:tc>
          <w:tcPr>
            <w:tcW w:w="1276" w:type="dxa"/>
            <w:shd w:val="clear" w:color="auto" w:fill="D9D9D9" w:themeFill="background1" w:themeFillShade="D9"/>
          </w:tcPr>
          <w:p w14:paraId="1538E5E4" w14:textId="77777777" w:rsidR="00A8147F" w:rsidRPr="004E719C" w:rsidRDefault="00A8147F" w:rsidP="00A8147F">
            <w:pPr>
              <w:pStyle w:val="TableTextHeading"/>
              <w:jc w:val="right"/>
            </w:pPr>
            <w:r w:rsidRPr="004E719C">
              <w:t>2018-19</w:t>
            </w:r>
          </w:p>
          <w:p w14:paraId="6DFACE30" w14:textId="42D826E8" w:rsidR="0014613B" w:rsidRDefault="00A8147F" w:rsidP="00A8147F">
            <w:pPr>
              <w:pStyle w:val="TableTextRight"/>
            </w:pPr>
            <w:r w:rsidRPr="004E719C">
              <w:t>Actual</w:t>
            </w:r>
          </w:p>
        </w:tc>
      </w:tr>
      <w:tr w:rsidR="0063417E" w:rsidRPr="00971BAD" w14:paraId="10203830" w14:textId="77777777" w:rsidTr="006D2B10">
        <w:tc>
          <w:tcPr>
            <w:tcW w:w="1555" w:type="dxa"/>
          </w:tcPr>
          <w:p w14:paraId="25AEFCBE" w14:textId="77777777" w:rsidR="0063417E" w:rsidRPr="00237398" w:rsidRDefault="0063417E" w:rsidP="00BF52B4">
            <w:pPr>
              <w:pStyle w:val="TableText"/>
              <w:rPr>
                <w:rFonts w:cs="Arial"/>
                <w:szCs w:val="19"/>
              </w:rPr>
            </w:pPr>
            <w:r w:rsidRPr="00515DB2">
              <w:rPr>
                <w:rFonts w:cs="Arial"/>
                <w:szCs w:val="19"/>
              </w:rPr>
              <w:t>Client/customer satisfaction and engagement</w:t>
            </w:r>
          </w:p>
        </w:tc>
        <w:tc>
          <w:tcPr>
            <w:tcW w:w="6237" w:type="dxa"/>
          </w:tcPr>
          <w:p w14:paraId="4522CB02" w14:textId="02C9089C" w:rsidR="0063417E" w:rsidRPr="00237398" w:rsidRDefault="0063417E" w:rsidP="00BF52B4">
            <w:pPr>
              <w:pStyle w:val="TableText"/>
              <w:rPr>
                <w:rFonts w:cs="Arial"/>
                <w:szCs w:val="19"/>
              </w:rPr>
            </w:pPr>
            <w:r w:rsidRPr="00237398">
              <w:rPr>
                <w:rFonts w:cs="Arial"/>
                <w:szCs w:val="19"/>
              </w:rPr>
              <w:t>Participants' overall satisfaction with the department's education and training programs</w:t>
            </w:r>
            <w:r w:rsidR="006D2B10">
              <w:rPr>
                <w:rFonts w:cs="Arial"/>
                <w:szCs w:val="19"/>
              </w:rPr>
              <w:br/>
            </w:r>
            <w:r w:rsidR="006D2B10">
              <w:rPr>
                <w:rFonts w:cs="Arial"/>
                <w:sz w:val="16"/>
                <w:szCs w:val="16"/>
                <w:lang w:eastAsia="en-AU"/>
              </w:rPr>
              <w:t xml:space="preserve"> </w:t>
            </w:r>
            <w:r w:rsidR="006D2B10" w:rsidRPr="006D2B10">
              <w:rPr>
                <w:rFonts w:cs="Arial"/>
                <w:sz w:val="20"/>
                <w:szCs w:val="16"/>
                <w:lang w:eastAsia="en-AU"/>
              </w:rPr>
              <w:t xml:space="preserve">Education and training programs will be incorporated into the development of products and services to deliver Government priorities identified through the </w:t>
            </w:r>
            <w:r w:rsidR="006D2B10" w:rsidRPr="006D2B10">
              <w:rPr>
                <w:rFonts w:cs="Arial"/>
                <w:i/>
                <w:iCs/>
                <w:sz w:val="20"/>
                <w:szCs w:val="16"/>
                <w:lang w:eastAsia="en-AU"/>
              </w:rPr>
              <w:t xml:space="preserve">Activate! Queensland 2019-2029 </w:t>
            </w:r>
            <w:r w:rsidR="006D2B10" w:rsidRPr="006D2B10">
              <w:rPr>
                <w:rFonts w:cs="Arial"/>
                <w:iCs/>
                <w:sz w:val="20"/>
                <w:szCs w:val="16"/>
                <w:lang w:eastAsia="en-AU"/>
              </w:rPr>
              <w:t>strategy</w:t>
            </w:r>
            <w:r w:rsidR="006D2B10" w:rsidRPr="006D2B10">
              <w:rPr>
                <w:rFonts w:cs="Arial"/>
                <w:i/>
                <w:iCs/>
                <w:sz w:val="20"/>
                <w:szCs w:val="16"/>
                <w:lang w:eastAsia="en-AU"/>
              </w:rPr>
              <w:t xml:space="preserve"> </w:t>
            </w:r>
            <w:r w:rsidR="006D2B10" w:rsidRPr="006D2B10">
              <w:rPr>
                <w:rFonts w:cs="Arial"/>
                <w:sz w:val="20"/>
                <w:szCs w:val="16"/>
                <w:lang w:eastAsia="en-AU"/>
              </w:rPr>
              <w:t xml:space="preserve">and accompanying Three Year Action Plan. As part of the development and implementation of the products and services, a measure will be considered to correspond to the education and training programs. Accordingly, this service standard is discontinued as the corresponding education and training programs effectively concluded in 2018-19. The discontinued service standard was published in the Sport and Recreation Service Area in the 2018-19 </w:t>
            </w:r>
            <w:r w:rsidR="006D2B10" w:rsidRPr="006D2B10">
              <w:rPr>
                <w:rFonts w:cs="Arial"/>
                <w:i/>
                <w:iCs/>
                <w:sz w:val="20"/>
                <w:szCs w:val="16"/>
                <w:lang w:eastAsia="en-AU"/>
              </w:rPr>
              <w:t xml:space="preserve">Service Delivery Statements </w:t>
            </w:r>
            <w:r w:rsidR="006D2B10" w:rsidRPr="006D2B10">
              <w:rPr>
                <w:rFonts w:cs="Arial"/>
                <w:sz w:val="20"/>
                <w:szCs w:val="16"/>
                <w:lang w:eastAsia="en-AU"/>
              </w:rPr>
              <w:t>(SDS).</w:t>
            </w:r>
          </w:p>
        </w:tc>
        <w:tc>
          <w:tcPr>
            <w:tcW w:w="1275" w:type="dxa"/>
          </w:tcPr>
          <w:p w14:paraId="62D2D83A" w14:textId="77777777" w:rsidR="0063417E" w:rsidRPr="00237398" w:rsidRDefault="0063417E" w:rsidP="00703B87">
            <w:pPr>
              <w:pStyle w:val="TableTextRight"/>
              <w:rPr>
                <w:rFonts w:cs="Arial"/>
                <w:szCs w:val="19"/>
              </w:rPr>
            </w:pPr>
            <w:r>
              <w:rPr>
                <w:rFonts w:cs="Arial"/>
                <w:szCs w:val="19"/>
              </w:rPr>
              <w:t>95%</w:t>
            </w:r>
          </w:p>
        </w:tc>
        <w:tc>
          <w:tcPr>
            <w:tcW w:w="1276" w:type="dxa"/>
          </w:tcPr>
          <w:p w14:paraId="4DBE145E" w14:textId="77777777" w:rsidR="0063417E" w:rsidRPr="00971BAD" w:rsidRDefault="0063417E" w:rsidP="00703B87">
            <w:pPr>
              <w:pStyle w:val="TableTextRight"/>
              <w:rPr>
                <w:rFonts w:cs="Arial"/>
              </w:rPr>
            </w:pPr>
            <w:r w:rsidRPr="53086780">
              <w:rPr>
                <w:rFonts w:cs="Arial"/>
              </w:rPr>
              <w:t>96.4%</w:t>
            </w:r>
          </w:p>
        </w:tc>
      </w:tr>
      <w:tr w:rsidR="0063417E" w:rsidRPr="00246DD9" w14:paraId="48703337" w14:textId="77777777" w:rsidTr="006D2B10">
        <w:tc>
          <w:tcPr>
            <w:tcW w:w="1555" w:type="dxa"/>
          </w:tcPr>
          <w:p w14:paraId="3DA472E6" w14:textId="77777777" w:rsidR="0063417E" w:rsidRPr="00237398" w:rsidRDefault="0063417E" w:rsidP="00BF52B4">
            <w:pPr>
              <w:pStyle w:val="TableText"/>
              <w:rPr>
                <w:rFonts w:cs="Arial"/>
                <w:szCs w:val="19"/>
              </w:rPr>
            </w:pPr>
            <w:r w:rsidRPr="00515DB2">
              <w:rPr>
                <w:rFonts w:cs="Arial"/>
                <w:szCs w:val="19"/>
              </w:rPr>
              <w:t>Active and sustainable communities</w:t>
            </w:r>
          </w:p>
        </w:tc>
        <w:tc>
          <w:tcPr>
            <w:tcW w:w="6237" w:type="dxa"/>
          </w:tcPr>
          <w:p w14:paraId="5AAE84FD" w14:textId="76161A98" w:rsidR="0063417E" w:rsidRPr="00237398" w:rsidRDefault="0063417E" w:rsidP="00BF52B4">
            <w:pPr>
              <w:pStyle w:val="TableText"/>
              <w:rPr>
                <w:rFonts w:cs="Arial"/>
                <w:szCs w:val="19"/>
              </w:rPr>
            </w:pPr>
            <w:r w:rsidRPr="00237398">
              <w:rPr>
                <w:rFonts w:cs="Arial"/>
                <w:szCs w:val="19"/>
              </w:rPr>
              <w:t>Percentage of young people redeeming a Get Started voucher who have not played club sport before</w:t>
            </w:r>
          </w:p>
        </w:tc>
        <w:tc>
          <w:tcPr>
            <w:tcW w:w="1275" w:type="dxa"/>
          </w:tcPr>
          <w:p w14:paraId="7430B499" w14:textId="77777777" w:rsidR="0063417E" w:rsidRPr="003315D0" w:rsidRDefault="0063417E" w:rsidP="00703B87">
            <w:pPr>
              <w:pStyle w:val="TableTextRight"/>
              <w:rPr>
                <w:rFonts w:cs="Arial"/>
                <w:szCs w:val="19"/>
                <w:highlight w:val="yellow"/>
              </w:rPr>
            </w:pPr>
            <w:r w:rsidRPr="003315D0">
              <w:rPr>
                <w:rFonts w:cs="Arial"/>
                <w:szCs w:val="19"/>
              </w:rPr>
              <w:t>15%</w:t>
            </w:r>
          </w:p>
        </w:tc>
        <w:tc>
          <w:tcPr>
            <w:tcW w:w="1276" w:type="dxa"/>
          </w:tcPr>
          <w:p w14:paraId="0B8D57DB" w14:textId="77777777" w:rsidR="0063417E" w:rsidRPr="003315D0" w:rsidRDefault="0063417E" w:rsidP="00703B87">
            <w:pPr>
              <w:pStyle w:val="TableTextRight"/>
              <w:rPr>
                <w:rFonts w:cs="Arial"/>
                <w:highlight w:val="yellow"/>
              </w:rPr>
            </w:pPr>
            <w:r w:rsidRPr="00A9726E">
              <w:rPr>
                <w:rFonts w:cs="Arial"/>
              </w:rPr>
              <w:t>17.45%</w:t>
            </w:r>
          </w:p>
        </w:tc>
      </w:tr>
      <w:tr w:rsidR="0063417E" w:rsidRPr="00237398" w14:paraId="3A112176" w14:textId="77777777" w:rsidTr="006D2B10">
        <w:tc>
          <w:tcPr>
            <w:tcW w:w="1555" w:type="dxa"/>
          </w:tcPr>
          <w:p w14:paraId="1369A9D6" w14:textId="7D31342A" w:rsidR="0063417E" w:rsidRPr="00237398" w:rsidRDefault="007958DB" w:rsidP="00BF52B4">
            <w:pPr>
              <w:pStyle w:val="TableText"/>
              <w:rPr>
                <w:rFonts w:cs="Arial"/>
                <w:szCs w:val="19"/>
              </w:rPr>
            </w:pPr>
            <w:r w:rsidRPr="00515DB2">
              <w:rPr>
                <w:rFonts w:cs="Arial"/>
                <w:szCs w:val="19"/>
              </w:rPr>
              <w:t>Active and sustainable communities</w:t>
            </w:r>
          </w:p>
        </w:tc>
        <w:tc>
          <w:tcPr>
            <w:tcW w:w="6237" w:type="dxa"/>
          </w:tcPr>
          <w:p w14:paraId="57A53CF3" w14:textId="77777777" w:rsidR="0063417E" w:rsidRPr="00237398" w:rsidRDefault="0063417E" w:rsidP="00BF52B4">
            <w:pPr>
              <w:pStyle w:val="TableText"/>
              <w:rPr>
                <w:rFonts w:cs="Arial"/>
                <w:szCs w:val="19"/>
              </w:rPr>
            </w:pPr>
            <w:r w:rsidRPr="00237398">
              <w:rPr>
                <w:rFonts w:cs="Arial"/>
                <w:szCs w:val="19"/>
              </w:rPr>
              <w:t>Percentage of athletes selected for national teams supported by the Queensland Academy of Sport</w:t>
            </w:r>
          </w:p>
        </w:tc>
        <w:tc>
          <w:tcPr>
            <w:tcW w:w="1275" w:type="dxa"/>
          </w:tcPr>
          <w:p w14:paraId="792017AE" w14:textId="77777777" w:rsidR="0063417E" w:rsidRPr="00237398" w:rsidRDefault="0063417E" w:rsidP="00703B87">
            <w:pPr>
              <w:pStyle w:val="TableText"/>
              <w:jc w:val="right"/>
              <w:rPr>
                <w:rFonts w:cs="Arial"/>
                <w:szCs w:val="19"/>
              </w:rPr>
            </w:pPr>
            <w:r>
              <w:rPr>
                <w:rFonts w:cs="Arial"/>
                <w:szCs w:val="19"/>
              </w:rPr>
              <w:t>25%</w:t>
            </w:r>
          </w:p>
        </w:tc>
        <w:tc>
          <w:tcPr>
            <w:tcW w:w="1276" w:type="dxa"/>
          </w:tcPr>
          <w:p w14:paraId="5F397382" w14:textId="77777777" w:rsidR="0063417E" w:rsidRPr="00237398" w:rsidRDefault="0063417E" w:rsidP="00703B87">
            <w:pPr>
              <w:pStyle w:val="TableText"/>
              <w:jc w:val="right"/>
              <w:rPr>
                <w:rFonts w:cs="Arial"/>
              </w:rPr>
            </w:pPr>
            <w:r w:rsidRPr="53086780">
              <w:rPr>
                <w:rFonts w:cs="Arial"/>
              </w:rPr>
              <w:t>26%</w:t>
            </w:r>
          </w:p>
        </w:tc>
      </w:tr>
      <w:tr w:rsidR="005B75A3" w:rsidRPr="00A9726E" w14:paraId="3467B359" w14:textId="77777777" w:rsidTr="006D2B10">
        <w:trPr>
          <w:trHeight w:val="60"/>
        </w:trPr>
        <w:tc>
          <w:tcPr>
            <w:tcW w:w="1555" w:type="dxa"/>
          </w:tcPr>
          <w:p w14:paraId="7CF7A106" w14:textId="63AB36F3" w:rsidR="005B75A3" w:rsidRPr="00237398" w:rsidRDefault="007958DB" w:rsidP="00BF52B4">
            <w:pPr>
              <w:pStyle w:val="TableText"/>
              <w:rPr>
                <w:rFonts w:cs="Arial"/>
                <w:szCs w:val="19"/>
              </w:rPr>
            </w:pPr>
            <w:r w:rsidRPr="00515DB2">
              <w:rPr>
                <w:rFonts w:cs="Arial"/>
                <w:szCs w:val="19"/>
              </w:rPr>
              <w:t>Active and sustainable communities</w:t>
            </w:r>
          </w:p>
        </w:tc>
        <w:tc>
          <w:tcPr>
            <w:tcW w:w="6237" w:type="dxa"/>
          </w:tcPr>
          <w:p w14:paraId="42E95C57" w14:textId="77777777" w:rsidR="005B75A3" w:rsidRPr="00237398" w:rsidRDefault="005B75A3" w:rsidP="00BF52B4">
            <w:pPr>
              <w:pStyle w:val="TableText"/>
              <w:rPr>
                <w:rFonts w:cs="Arial"/>
                <w:szCs w:val="19"/>
              </w:rPr>
            </w:pPr>
            <w:r w:rsidRPr="00237398">
              <w:rPr>
                <w:rFonts w:cs="Arial"/>
                <w:szCs w:val="19"/>
              </w:rPr>
              <w:t>Co-contribution ratio of partnership investment to the Queensland Academy of Sport investment in grants research projects</w:t>
            </w:r>
          </w:p>
        </w:tc>
        <w:tc>
          <w:tcPr>
            <w:tcW w:w="1275" w:type="dxa"/>
          </w:tcPr>
          <w:p w14:paraId="0D884482" w14:textId="77777777" w:rsidR="005B75A3" w:rsidRPr="003315D0" w:rsidRDefault="005B75A3" w:rsidP="00703B87">
            <w:pPr>
              <w:pStyle w:val="TableText"/>
              <w:jc w:val="right"/>
              <w:rPr>
                <w:rFonts w:cs="Arial"/>
                <w:szCs w:val="19"/>
                <w:highlight w:val="yellow"/>
              </w:rPr>
            </w:pPr>
            <w:r w:rsidRPr="003315D0">
              <w:rPr>
                <w:rFonts w:cs="Arial"/>
                <w:szCs w:val="19"/>
              </w:rPr>
              <w:t xml:space="preserve">1:1 </w:t>
            </w:r>
          </w:p>
        </w:tc>
        <w:tc>
          <w:tcPr>
            <w:tcW w:w="1276" w:type="dxa"/>
          </w:tcPr>
          <w:p w14:paraId="3FB8ECF8" w14:textId="77777777" w:rsidR="005B75A3" w:rsidRPr="00A9726E" w:rsidRDefault="005B75A3" w:rsidP="00703B87">
            <w:pPr>
              <w:pStyle w:val="TableText"/>
              <w:jc w:val="right"/>
              <w:rPr>
                <w:rFonts w:cs="Arial"/>
              </w:rPr>
            </w:pPr>
            <w:r w:rsidRPr="00A9726E">
              <w:rPr>
                <w:rFonts w:cs="Arial"/>
              </w:rPr>
              <w:t>1:1:87</w:t>
            </w:r>
          </w:p>
        </w:tc>
      </w:tr>
      <w:tr w:rsidR="0014613B" w:rsidRPr="00246DD9" w14:paraId="6B9677D4" w14:textId="77777777" w:rsidTr="006D2B10">
        <w:tc>
          <w:tcPr>
            <w:tcW w:w="1555" w:type="dxa"/>
            <w:shd w:val="clear" w:color="auto" w:fill="D9D9D9" w:themeFill="background1" w:themeFillShade="D9"/>
          </w:tcPr>
          <w:p w14:paraId="7B73DCA2" w14:textId="330EF923" w:rsidR="0014613B" w:rsidRPr="009052FB" w:rsidRDefault="0014613B" w:rsidP="00BF52B4">
            <w:pPr>
              <w:pStyle w:val="TableTextBold"/>
            </w:pPr>
          </w:p>
        </w:tc>
        <w:tc>
          <w:tcPr>
            <w:tcW w:w="6237" w:type="dxa"/>
            <w:shd w:val="clear" w:color="auto" w:fill="D9D9D9" w:themeFill="background1" w:themeFillShade="D9"/>
          </w:tcPr>
          <w:p w14:paraId="26E431EF" w14:textId="77777777" w:rsidR="0014613B" w:rsidRPr="00012049" w:rsidRDefault="0014613B" w:rsidP="00BF52B4">
            <w:pPr>
              <w:pStyle w:val="TableTextBold"/>
              <w:rPr>
                <w:vertAlign w:val="superscript"/>
              </w:rPr>
            </w:pPr>
            <w:r w:rsidRPr="009052FB">
              <w:t>Efficiency measure</w:t>
            </w:r>
          </w:p>
        </w:tc>
        <w:tc>
          <w:tcPr>
            <w:tcW w:w="1275" w:type="dxa"/>
            <w:shd w:val="clear" w:color="auto" w:fill="D9D9D9" w:themeFill="background1" w:themeFillShade="D9"/>
          </w:tcPr>
          <w:p w14:paraId="5553C9DB" w14:textId="77777777" w:rsidR="004E719C" w:rsidRPr="004E719C" w:rsidRDefault="004E719C" w:rsidP="004E719C">
            <w:pPr>
              <w:pStyle w:val="TableTextHeading"/>
            </w:pPr>
            <w:r w:rsidRPr="004E719C">
              <w:t>2018-19</w:t>
            </w:r>
          </w:p>
          <w:p w14:paraId="1B5C53B3" w14:textId="0A73BB1E" w:rsidR="0014613B" w:rsidRPr="00994A8B" w:rsidRDefault="004E719C" w:rsidP="004E719C">
            <w:pPr>
              <w:pStyle w:val="TableTextRight"/>
            </w:pPr>
            <w:r w:rsidRPr="004E719C">
              <w:t>Target/Est.</w:t>
            </w:r>
          </w:p>
        </w:tc>
        <w:tc>
          <w:tcPr>
            <w:tcW w:w="1276" w:type="dxa"/>
            <w:shd w:val="clear" w:color="auto" w:fill="D9D9D9" w:themeFill="background1" w:themeFillShade="D9"/>
          </w:tcPr>
          <w:p w14:paraId="79596C44" w14:textId="77777777" w:rsidR="00A8147F" w:rsidRPr="004E719C" w:rsidRDefault="00A8147F" w:rsidP="00A8147F">
            <w:pPr>
              <w:pStyle w:val="TableTextHeading"/>
              <w:jc w:val="right"/>
            </w:pPr>
            <w:r w:rsidRPr="004E719C">
              <w:t>2018-19</w:t>
            </w:r>
          </w:p>
          <w:p w14:paraId="4003C482" w14:textId="769B72AC" w:rsidR="0014613B" w:rsidRPr="005527C0" w:rsidRDefault="00A8147F" w:rsidP="00A8147F">
            <w:pPr>
              <w:pStyle w:val="TableTextRight"/>
            </w:pPr>
            <w:r w:rsidRPr="004E719C">
              <w:t>Actual</w:t>
            </w:r>
          </w:p>
        </w:tc>
      </w:tr>
      <w:tr w:rsidR="0014613B" w:rsidRPr="00246DD9" w14:paraId="7314F900" w14:textId="77777777" w:rsidTr="006D2B10">
        <w:tc>
          <w:tcPr>
            <w:tcW w:w="1555" w:type="dxa"/>
          </w:tcPr>
          <w:p w14:paraId="06800099" w14:textId="77777777" w:rsidR="0014613B" w:rsidRPr="009052FB" w:rsidRDefault="0014613B" w:rsidP="00BF52B4">
            <w:pPr>
              <w:pStyle w:val="TableTextBold"/>
            </w:pPr>
          </w:p>
        </w:tc>
        <w:tc>
          <w:tcPr>
            <w:tcW w:w="6237" w:type="dxa"/>
          </w:tcPr>
          <w:p w14:paraId="77A3955E" w14:textId="489D56A2" w:rsidR="0014613B" w:rsidRPr="009052FB" w:rsidRDefault="0014613B" w:rsidP="00BF52B4">
            <w:pPr>
              <w:pStyle w:val="TableText"/>
            </w:pPr>
            <w:r w:rsidRPr="00515DB2">
              <w:rPr>
                <w:rFonts w:cs="Arial"/>
                <w:szCs w:val="19"/>
              </w:rPr>
              <w:t>A new efficiency measure is being developed for this service and will be included in future Service Delivery Statement</w:t>
            </w:r>
            <w:r w:rsidR="009A7374">
              <w:rPr>
                <w:rFonts w:cs="Arial"/>
                <w:szCs w:val="19"/>
              </w:rPr>
              <w:t>s</w:t>
            </w:r>
          </w:p>
        </w:tc>
        <w:tc>
          <w:tcPr>
            <w:tcW w:w="1275" w:type="dxa"/>
          </w:tcPr>
          <w:p w14:paraId="59A6224B" w14:textId="77777777" w:rsidR="0014613B" w:rsidRPr="00994A8B" w:rsidRDefault="0014613B" w:rsidP="00BF52B4">
            <w:pPr>
              <w:pStyle w:val="TableTextRight"/>
            </w:pPr>
          </w:p>
        </w:tc>
        <w:tc>
          <w:tcPr>
            <w:tcW w:w="1276" w:type="dxa"/>
          </w:tcPr>
          <w:p w14:paraId="557E8DDB" w14:textId="77777777" w:rsidR="0014613B" w:rsidRPr="005527C0" w:rsidRDefault="0014613B" w:rsidP="00BF52B4">
            <w:pPr>
              <w:pStyle w:val="TableTextRight"/>
            </w:pPr>
          </w:p>
        </w:tc>
      </w:tr>
    </w:tbl>
    <w:p w14:paraId="6BA67A9A" w14:textId="62B45A40" w:rsidR="002243F3" w:rsidRDefault="002243F3">
      <w:pPr>
        <w:spacing w:before="0" w:after="0"/>
      </w:pPr>
    </w:p>
    <w:p w14:paraId="59A018D4" w14:textId="4CE280A5" w:rsidR="006D2B10" w:rsidRPr="006D2B10" w:rsidRDefault="007958DB" w:rsidP="006D2B10">
      <w:pPr>
        <w:pStyle w:val="Heading3"/>
      </w:pPr>
      <w:r w:rsidRPr="00456440">
        <w:t>Service: Facilities</w:t>
      </w:r>
    </w:p>
    <w:tbl>
      <w:tblPr>
        <w:tblStyle w:val="TableGrid1"/>
        <w:tblpPr w:leftFromText="180" w:rightFromText="180" w:vertAnchor="text" w:horzAnchor="margin" w:tblpY="37"/>
        <w:tblW w:w="10343" w:type="dxa"/>
        <w:tblLayout w:type="fixed"/>
        <w:tblLook w:val="01E0" w:firstRow="1" w:lastRow="1" w:firstColumn="1" w:lastColumn="1" w:noHBand="0" w:noVBand="0"/>
      </w:tblPr>
      <w:tblGrid>
        <w:gridCol w:w="1555"/>
        <w:gridCol w:w="6237"/>
        <w:gridCol w:w="1275"/>
        <w:gridCol w:w="1276"/>
      </w:tblGrid>
      <w:tr w:rsidR="0014613B" w:rsidRPr="00246DD9" w14:paraId="687D9010" w14:textId="77777777" w:rsidTr="006D2B10">
        <w:tc>
          <w:tcPr>
            <w:tcW w:w="1555" w:type="dxa"/>
            <w:shd w:val="clear" w:color="auto" w:fill="D9D9D9" w:themeFill="background1" w:themeFillShade="D9"/>
          </w:tcPr>
          <w:p w14:paraId="115C57ED" w14:textId="5B639E41" w:rsidR="0014613B" w:rsidRDefault="007958DB" w:rsidP="00BF52B4">
            <w:pPr>
              <w:pStyle w:val="TableTextBold"/>
            </w:pPr>
            <w:r>
              <w:t>Strategic Plan performance indicator</w:t>
            </w:r>
          </w:p>
        </w:tc>
        <w:tc>
          <w:tcPr>
            <w:tcW w:w="6237" w:type="dxa"/>
            <w:shd w:val="clear" w:color="auto" w:fill="D9D9D9" w:themeFill="background1" w:themeFillShade="D9"/>
          </w:tcPr>
          <w:p w14:paraId="1EA5D26D" w14:textId="77777777" w:rsidR="0014613B" w:rsidRPr="006E3426" w:rsidRDefault="0014613B" w:rsidP="00BF52B4">
            <w:pPr>
              <w:pStyle w:val="TableTextBold"/>
            </w:pPr>
            <w:r>
              <w:t>Effectiveness measures</w:t>
            </w:r>
          </w:p>
        </w:tc>
        <w:tc>
          <w:tcPr>
            <w:tcW w:w="1275" w:type="dxa"/>
            <w:shd w:val="clear" w:color="auto" w:fill="D9D9D9" w:themeFill="background1" w:themeFillShade="D9"/>
          </w:tcPr>
          <w:p w14:paraId="14DE183C" w14:textId="77777777" w:rsidR="004E719C" w:rsidRPr="004E719C" w:rsidRDefault="004E719C" w:rsidP="004E719C">
            <w:pPr>
              <w:pStyle w:val="TableTextHeading"/>
            </w:pPr>
            <w:r w:rsidRPr="004E719C">
              <w:t>2018-19</w:t>
            </w:r>
          </w:p>
          <w:p w14:paraId="5A866355" w14:textId="27548154" w:rsidR="0014613B" w:rsidRPr="00994A8B" w:rsidRDefault="004E719C" w:rsidP="004E719C">
            <w:pPr>
              <w:pStyle w:val="TableTextRight"/>
            </w:pPr>
            <w:r w:rsidRPr="004E719C">
              <w:t>Target/Est.</w:t>
            </w:r>
          </w:p>
        </w:tc>
        <w:tc>
          <w:tcPr>
            <w:tcW w:w="1276" w:type="dxa"/>
            <w:shd w:val="clear" w:color="auto" w:fill="D9D9D9" w:themeFill="background1" w:themeFillShade="D9"/>
          </w:tcPr>
          <w:p w14:paraId="448B27FF" w14:textId="77777777" w:rsidR="00A8147F" w:rsidRPr="004E719C" w:rsidRDefault="00A8147F" w:rsidP="00A8147F">
            <w:pPr>
              <w:pStyle w:val="TableTextHeading"/>
              <w:jc w:val="right"/>
            </w:pPr>
            <w:r w:rsidRPr="004E719C">
              <w:t>2018-19</w:t>
            </w:r>
          </w:p>
          <w:p w14:paraId="709D9582" w14:textId="298A30B0" w:rsidR="0014613B" w:rsidRDefault="00A8147F" w:rsidP="00A8147F">
            <w:pPr>
              <w:pStyle w:val="TableTextRight"/>
            </w:pPr>
            <w:r w:rsidRPr="004E719C">
              <w:t>Actual</w:t>
            </w:r>
          </w:p>
        </w:tc>
      </w:tr>
      <w:tr w:rsidR="0063417E" w:rsidRPr="00237398" w14:paraId="7CA31E03" w14:textId="77777777" w:rsidTr="006D2B10">
        <w:tc>
          <w:tcPr>
            <w:tcW w:w="1555" w:type="dxa"/>
          </w:tcPr>
          <w:p w14:paraId="340CAF1F" w14:textId="77777777" w:rsidR="0063417E" w:rsidRPr="00237398" w:rsidRDefault="0063417E" w:rsidP="00BF52B4">
            <w:pPr>
              <w:pStyle w:val="TableText"/>
              <w:rPr>
                <w:rFonts w:cs="Arial"/>
                <w:szCs w:val="19"/>
              </w:rPr>
            </w:pPr>
            <w:r w:rsidRPr="00515DB2">
              <w:rPr>
                <w:rFonts w:cs="Arial"/>
                <w:szCs w:val="19"/>
              </w:rPr>
              <w:t>Responsive and accessible services</w:t>
            </w:r>
          </w:p>
        </w:tc>
        <w:tc>
          <w:tcPr>
            <w:tcW w:w="6237" w:type="dxa"/>
          </w:tcPr>
          <w:p w14:paraId="65A71505" w14:textId="77777777" w:rsidR="0063417E" w:rsidRPr="00237398" w:rsidRDefault="0063417E" w:rsidP="00BF52B4">
            <w:pPr>
              <w:pStyle w:val="TableText"/>
              <w:rPr>
                <w:rFonts w:cs="Arial"/>
                <w:szCs w:val="19"/>
              </w:rPr>
            </w:pPr>
            <w:r w:rsidRPr="00237398">
              <w:rPr>
                <w:rFonts w:cs="Arial"/>
                <w:szCs w:val="19"/>
              </w:rPr>
              <w:t>Utilisation of Queensland Recreation Centres accommodation facilities</w:t>
            </w:r>
          </w:p>
        </w:tc>
        <w:tc>
          <w:tcPr>
            <w:tcW w:w="1275" w:type="dxa"/>
          </w:tcPr>
          <w:p w14:paraId="55DE5C13" w14:textId="77777777" w:rsidR="0063417E" w:rsidRPr="00237398" w:rsidRDefault="0063417E" w:rsidP="00703B87">
            <w:pPr>
              <w:pStyle w:val="TableText"/>
              <w:jc w:val="right"/>
              <w:rPr>
                <w:rFonts w:cs="Arial"/>
                <w:szCs w:val="19"/>
              </w:rPr>
            </w:pPr>
            <w:r>
              <w:rPr>
                <w:rFonts w:cs="Arial"/>
                <w:szCs w:val="19"/>
              </w:rPr>
              <w:t>42%</w:t>
            </w:r>
          </w:p>
        </w:tc>
        <w:tc>
          <w:tcPr>
            <w:tcW w:w="1276" w:type="dxa"/>
          </w:tcPr>
          <w:p w14:paraId="4E7F1706" w14:textId="77777777" w:rsidR="0063417E" w:rsidRPr="00237398" w:rsidRDefault="0063417E" w:rsidP="00703B87">
            <w:pPr>
              <w:pStyle w:val="TableText"/>
              <w:jc w:val="right"/>
              <w:rPr>
                <w:rFonts w:cs="Arial"/>
              </w:rPr>
            </w:pPr>
            <w:r w:rsidRPr="53086780">
              <w:rPr>
                <w:rFonts w:cs="Arial"/>
              </w:rPr>
              <w:t>42.5%</w:t>
            </w:r>
          </w:p>
        </w:tc>
      </w:tr>
      <w:tr w:rsidR="0014613B" w:rsidRPr="00246DD9" w14:paraId="5C1F50F2" w14:textId="77777777" w:rsidTr="006D2B10">
        <w:tc>
          <w:tcPr>
            <w:tcW w:w="1555" w:type="dxa"/>
            <w:shd w:val="clear" w:color="auto" w:fill="D9D9D9" w:themeFill="background1" w:themeFillShade="D9"/>
          </w:tcPr>
          <w:p w14:paraId="2BCD70A7" w14:textId="77777777" w:rsidR="0014613B" w:rsidRPr="009052FB" w:rsidRDefault="0014613B" w:rsidP="00BF52B4">
            <w:pPr>
              <w:pStyle w:val="TableTextBold"/>
            </w:pPr>
          </w:p>
        </w:tc>
        <w:tc>
          <w:tcPr>
            <w:tcW w:w="6237" w:type="dxa"/>
            <w:shd w:val="clear" w:color="auto" w:fill="D9D9D9" w:themeFill="background1" w:themeFillShade="D9"/>
          </w:tcPr>
          <w:p w14:paraId="03677A8F" w14:textId="77777777" w:rsidR="0014613B" w:rsidRPr="00F11AF4" w:rsidRDefault="0014613B" w:rsidP="00BF52B4">
            <w:pPr>
              <w:pStyle w:val="TableTextBold"/>
            </w:pPr>
            <w:r w:rsidRPr="009052FB">
              <w:t>Efficiency measures</w:t>
            </w:r>
          </w:p>
        </w:tc>
        <w:tc>
          <w:tcPr>
            <w:tcW w:w="1275" w:type="dxa"/>
            <w:shd w:val="clear" w:color="auto" w:fill="D9D9D9" w:themeFill="background1" w:themeFillShade="D9"/>
          </w:tcPr>
          <w:p w14:paraId="6FF22A96" w14:textId="77777777" w:rsidR="004E719C" w:rsidRPr="004E719C" w:rsidRDefault="004E719C" w:rsidP="004E719C">
            <w:pPr>
              <w:pStyle w:val="TableTextHeading"/>
            </w:pPr>
            <w:r w:rsidRPr="004E719C">
              <w:t>2018-19</w:t>
            </w:r>
          </w:p>
          <w:p w14:paraId="33D56E4B" w14:textId="3858A9BD" w:rsidR="0014613B" w:rsidRPr="00994A8B" w:rsidRDefault="004E719C" w:rsidP="004E719C">
            <w:pPr>
              <w:pStyle w:val="TableTextRight"/>
            </w:pPr>
            <w:r w:rsidRPr="004E719C">
              <w:t>Target/Est.</w:t>
            </w:r>
          </w:p>
        </w:tc>
        <w:tc>
          <w:tcPr>
            <w:tcW w:w="1276" w:type="dxa"/>
            <w:shd w:val="clear" w:color="auto" w:fill="D9D9D9" w:themeFill="background1" w:themeFillShade="D9"/>
          </w:tcPr>
          <w:p w14:paraId="357A9B9E" w14:textId="77777777" w:rsidR="00A8147F" w:rsidRPr="004E719C" w:rsidRDefault="00A8147F" w:rsidP="00A8147F">
            <w:pPr>
              <w:pStyle w:val="TableTextHeading"/>
              <w:jc w:val="right"/>
            </w:pPr>
            <w:r w:rsidRPr="004E719C">
              <w:t>2018-19</w:t>
            </w:r>
          </w:p>
          <w:p w14:paraId="1DF50721" w14:textId="3BB0C168" w:rsidR="0014613B" w:rsidRPr="005527C0" w:rsidRDefault="00A8147F" w:rsidP="00A8147F">
            <w:pPr>
              <w:pStyle w:val="TableTextRight"/>
            </w:pPr>
            <w:r w:rsidRPr="004E719C">
              <w:t>Actual</w:t>
            </w:r>
          </w:p>
        </w:tc>
      </w:tr>
      <w:tr w:rsidR="0063417E" w:rsidRPr="00237398" w14:paraId="0D395B04" w14:textId="77777777" w:rsidTr="006D2B10">
        <w:tc>
          <w:tcPr>
            <w:tcW w:w="1555" w:type="dxa"/>
          </w:tcPr>
          <w:p w14:paraId="38712ED7" w14:textId="77777777" w:rsidR="0063417E" w:rsidRPr="00237398" w:rsidRDefault="0063417E" w:rsidP="00BF52B4">
            <w:pPr>
              <w:pStyle w:val="TableText"/>
              <w:rPr>
                <w:rFonts w:cs="Arial"/>
                <w:szCs w:val="19"/>
              </w:rPr>
            </w:pPr>
          </w:p>
        </w:tc>
        <w:tc>
          <w:tcPr>
            <w:tcW w:w="6237" w:type="dxa"/>
          </w:tcPr>
          <w:p w14:paraId="691EC4DF" w14:textId="77777777" w:rsidR="0063417E" w:rsidRPr="00237398" w:rsidRDefault="0063417E" w:rsidP="00BF52B4">
            <w:pPr>
              <w:pStyle w:val="TableText"/>
              <w:rPr>
                <w:rFonts w:cs="Arial"/>
                <w:szCs w:val="19"/>
              </w:rPr>
            </w:pPr>
            <w:r w:rsidRPr="00237398">
              <w:rPr>
                <w:rFonts w:cs="Arial"/>
                <w:szCs w:val="19"/>
              </w:rPr>
              <w:t>Queensland Recreation Centres operational bed cost per night</w:t>
            </w:r>
          </w:p>
        </w:tc>
        <w:tc>
          <w:tcPr>
            <w:tcW w:w="1275" w:type="dxa"/>
          </w:tcPr>
          <w:p w14:paraId="5C7385E3" w14:textId="77777777" w:rsidR="0063417E" w:rsidRPr="003315D0" w:rsidRDefault="0063417E" w:rsidP="00BF52B4">
            <w:pPr>
              <w:pStyle w:val="TableText"/>
              <w:jc w:val="right"/>
              <w:rPr>
                <w:rFonts w:cs="Arial"/>
                <w:szCs w:val="19"/>
                <w:highlight w:val="yellow"/>
              </w:rPr>
            </w:pPr>
            <w:r w:rsidRPr="003315D0">
              <w:rPr>
                <w:rFonts w:cs="Arial"/>
                <w:szCs w:val="19"/>
              </w:rPr>
              <w:t>&lt;$45</w:t>
            </w:r>
          </w:p>
        </w:tc>
        <w:tc>
          <w:tcPr>
            <w:tcW w:w="1276" w:type="dxa"/>
          </w:tcPr>
          <w:p w14:paraId="56E43E5D" w14:textId="41DC3F0D" w:rsidR="0063417E" w:rsidRPr="003315D0" w:rsidRDefault="0063417E" w:rsidP="00BF52B4">
            <w:pPr>
              <w:pStyle w:val="TableText"/>
              <w:jc w:val="right"/>
              <w:rPr>
                <w:rFonts w:cs="Arial"/>
                <w:szCs w:val="19"/>
                <w:highlight w:val="yellow"/>
              </w:rPr>
            </w:pPr>
            <w:r w:rsidRPr="00A9726E">
              <w:t>$44.84</w:t>
            </w:r>
          </w:p>
        </w:tc>
      </w:tr>
    </w:tbl>
    <w:p w14:paraId="7CAA81B7" w14:textId="77777777" w:rsidR="007958DB" w:rsidRDefault="007958DB">
      <w:pPr>
        <w:spacing w:before="0" w:after="0"/>
      </w:pPr>
    </w:p>
    <w:p w14:paraId="7876AD49" w14:textId="77777777" w:rsidR="007958DB" w:rsidRDefault="007958DB">
      <w:pPr>
        <w:spacing w:before="0" w:after="0"/>
      </w:pPr>
      <w:r>
        <w:br w:type="page"/>
      </w:r>
    </w:p>
    <w:p w14:paraId="35D0F1BC" w14:textId="1E93A5B7" w:rsidR="004B4983" w:rsidRDefault="007958DB" w:rsidP="0088236E">
      <w:pPr>
        <w:pStyle w:val="Heading2"/>
      </w:pPr>
      <w:r w:rsidRPr="00317575">
        <w:lastRenderedPageBreak/>
        <w:t>Service area: Digital Capability and Information</w:t>
      </w:r>
      <w:r>
        <w:t xml:space="preserve"> </w:t>
      </w:r>
    </w:p>
    <w:p w14:paraId="2149311A" w14:textId="0FED8133" w:rsidR="007958DB" w:rsidRPr="007958DB" w:rsidRDefault="007958DB" w:rsidP="007958DB">
      <w:pPr>
        <w:pStyle w:val="Heading4"/>
      </w:pPr>
      <w:r w:rsidRPr="00456440">
        <w:t>Service: Whole-of-Government customer experience</w:t>
      </w:r>
    </w:p>
    <w:tbl>
      <w:tblPr>
        <w:tblStyle w:val="TableGrid1"/>
        <w:tblW w:w="10322" w:type="dxa"/>
        <w:tblLayout w:type="fixed"/>
        <w:tblLook w:val="01E0" w:firstRow="1" w:lastRow="1" w:firstColumn="1" w:lastColumn="1" w:noHBand="0" w:noVBand="0"/>
      </w:tblPr>
      <w:tblGrid>
        <w:gridCol w:w="1418"/>
        <w:gridCol w:w="6237"/>
        <w:gridCol w:w="1417"/>
        <w:gridCol w:w="1250"/>
      </w:tblGrid>
      <w:tr w:rsidR="00CD4E93" w:rsidRPr="00246DD9" w14:paraId="2BE260F4" w14:textId="77777777" w:rsidTr="006D2B10">
        <w:tc>
          <w:tcPr>
            <w:tcW w:w="1418" w:type="dxa"/>
            <w:shd w:val="clear" w:color="auto" w:fill="D9D9D9" w:themeFill="background1" w:themeFillShade="D9"/>
          </w:tcPr>
          <w:p w14:paraId="6ED05519" w14:textId="21EEF484" w:rsidR="00CD4E93" w:rsidRDefault="007958DB" w:rsidP="00BF52B4">
            <w:pPr>
              <w:pStyle w:val="TableTextBold"/>
            </w:pPr>
            <w:r>
              <w:t>Strategic Plan p</w:t>
            </w:r>
            <w:r w:rsidRPr="009A649A">
              <w:t>erformance indicator</w:t>
            </w:r>
          </w:p>
        </w:tc>
        <w:tc>
          <w:tcPr>
            <w:tcW w:w="6237" w:type="dxa"/>
            <w:shd w:val="clear" w:color="auto" w:fill="D9D9D9" w:themeFill="background1" w:themeFillShade="D9"/>
          </w:tcPr>
          <w:p w14:paraId="495D98DE" w14:textId="77777777" w:rsidR="00CD4E93" w:rsidRPr="006E3426" w:rsidRDefault="00CD4E93" w:rsidP="00BF52B4">
            <w:pPr>
              <w:pStyle w:val="TableTextBold"/>
            </w:pPr>
            <w:r>
              <w:t>Effectiveness measures</w:t>
            </w:r>
          </w:p>
        </w:tc>
        <w:tc>
          <w:tcPr>
            <w:tcW w:w="1417" w:type="dxa"/>
            <w:shd w:val="clear" w:color="auto" w:fill="D9D9D9" w:themeFill="background1" w:themeFillShade="D9"/>
          </w:tcPr>
          <w:p w14:paraId="3C748B35" w14:textId="77777777" w:rsidR="004E719C" w:rsidRPr="004E719C" w:rsidRDefault="004E719C" w:rsidP="004E719C">
            <w:pPr>
              <w:pStyle w:val="TableTextHeading"/>
            </w:pPr>
            <w:r w:rsidRPr="004E719C">
              <w:t>2018-19</w:t>
            </w:r>
          </w:p>
          <w:p w14:paraId="26BE4EFF" w14:textId="5E0D3809" w:rsidR="00CD4E93" w:rsidRPr="00994A8B" w:rsidRDefault="004E719C" w:rsidP="004E719C">
            <w:pPr>
              <w:pStyle w:val="TableTextRight"/>
            </w:pPr>
            <w:r w:rsidRPr="004E719C">
              <w:t>Target/Est.</w:t>
            </w:r>
          </w:p>
        </w:tc>
        <w:tc>
          <w:tcPr>
            <w:tcW w:w="1250" w:type="dxa"/>
            <w:shd w:val="clear" w:color="auto" w:fill="D9D9D9" w:themeFill="background1" w:themeFillShade="D9"/>
          </w:tcPr>
          <w:p w14:paraId="06F897CA" w14:textId="77777777" w:rsidR="00A8147F" w:rsidRPr="004E719C" w:rsidRDefault="00A8147F" w:rsidP="00A8147F">
            <w:pPr>
              <w:pStyle w:val="TableTextHeading"/>
              <w:jc w:val="right"/>
            </w:pPr>
            <w:r w:rsidRPr="004E719C">
              <w:t>2018-19</w:t>
            </w:r>
          </w:p>
          <w:p w14:paraId="6DE95803" w14:textId="09E3CE2B" w:rsidR="00CD4E93" w:rsidRDefault="00A8147F" w:rsidP="00A8147F">
            <w:pPr>
              <w:pStyle w:val="TableTextRight"/>
            </w:pPr>
            <w:r w:rsidRPr="004E719C">
              <w:t>Actual</w:t>
            </w:r>
          </w:p>
        </w:tc>
      </w:tr>
      <w:tr w:rsidR="0063417E" w:rsidRPr="00246DD9" w14:paraId="3C3F23B8" w14:textId="77777777" w:rsidTr="006D2B10">
        <w:tc>
          <w:tcPr>
            <w:tcW w:w="1418" w:type="dxa"/>
          </w:tcPr>
          <w:p w14:paraId="26AE3FD7" w14:textId="77777777" w:rsidR="0063417E" w:rsidRPr="00E9490D" w:rsidRDefault="0063417E" w:rsidP="00BF52B4">
            <w:pPr>
              <w:pStyle w:val="TableText"/>
              <w:rPr>
                <w:rFonts w:cs="Arial"/>
                <w:szCs w:val="19"/>
              </w:rPr>
            </w:pPr>
            <w:r w:rsidRPr="009A649A">
              <w:rPr>
                <w:rFonts w:cs="Arial"/>
                <w:szCs w:val="19"/>
              </w:rPr>
              <w:t>Client/customer satisfaction and engagement</w:t>
            </w:r>
          </w:p>
        </w:tc>
        <w:tc>
          <w:tcPr>
            <w:tcW w:w="6237" w:type="dxa"/>
          </w:tcPr>
          <w:p w14:paraId="05D3F4B9" w14:textId="77777777" w:rsidR="0063417E" w:rsidRPr="00E9490D" w:rsidRDefault="0063417E" w:rsidP="00BF52B4">
            <w:pPr>
              <w:pStyle w:val="TableText"/>
              <w:rPr>
                <w:rFonts w:cs="Arial"/>
                <w:szCs w:val="19"/>
              </w:rPr>
            </w:pPr>
            <w:r w:rsidRPr="00E9490D">
              <w:rPr>
                <w:rFonts w:cs="Arial"/>
                <w:szCs w:val="19"/>
              </w:rPr>
              <w:t>Percentage of customers satisfied with the services provided by Smart Service Queensland on behalf of government agencies</w:t>
            </w:r>
          </w:p>
        </w:tc>
        <w:tc>
          <w:tcPr>
            <w:tcW w:w="1417" w:type="dxa"/>
          </w:tcPr>
          <w:p w14:paraId="2F6019FA" w14:textId="77777777" w:rsidR="0063417E" w:rsidRPr="00246DD9" w:rsidRDefault="0063417E" w:rsidP="00703B87">
            <w:pPr>
              <w:pStyle w:val="TableTextRight"/>
            </w:pPr>
            <w:r>
              <w:rPr>
                <w:rFonts w:cs="Arial"/>
                <w:szCs w:val="19"/>
              </w:rPr>
              <w:t xml:space="preserve">≥85% </w:t>
            </w:r>
          </w:p>
        </w:tc>
        <w:tc>
          <w:tcPr>
            <w:tcW w:w="1250" w:type="dxa"/>
          </w:tcPr>
          <w:p w14:paraId="14D14B36" w14:textId="77777777" w:rsidR="0063417E" w:rsidRPr="00246DD9" w:rsidRDefault="0063417E" w:rsidP="00703B87">
            <w:pPr>
              <w:pStyle w:val="TableTextRight"/>
            </w:pPr>
            <w:r>
              <w:t>97%</w:t>
            </w:r>
          </w:p>
        </w:tc>
      </w:tr>
      <w:tr w:rsidR="00CD4E93" w:rsidRPr="00E9490D" w14:paraId="64187EF5" w14:textId="77777777" w:rsidTr="006D2B10">
        <w:tc>
          <w:tcPr>
            <w:tcW w:w="1418" w:type="dxa"/>
            <w:shd w:val="clear" w:color="auto" w:fill="D9D9D9" w:themeFill="background1" w:themeFillShade="D9"/>
          </w:tcPr>
          <w:p w14:paraId="6EEC0D31" w14:textId="77777777" w:rsidR="00CD4E93" w:rsidRPr="00E9490D" w:rsidRDefault="00CD4E93" w:rsidP="00BF52B4">
            <w:pPr>
              <w:pStyle w:val="TableTextBold"/>
            </w:pPr>
          </w:p>
        </w:tc>
        <w:tc>
          <w:tcPr>
            <w:tcW w:w="6237" w:type="dxa"/>
            <w:shd w:val="clear" w:color="auto" w:fill="D9D9D9" w:themeFill="background1" w:themeFillShade="D9"/>
          </w:tcPr>
          <w:p w14:paraId="70C30D7B" w14:textId="77777777" w:rsidR="00CD4E93" w:rsidRPr="00E9490D" w:rsidRDefault="00CD4E93" w:rsidP="00BF52B4">
            <w:pPr>
              <w:pStyle w:val="TableTextBold"/>
            </w:pPr>
            <w:r w:rsidRPr="00E9490D">
              <w:t>Efficiency measure</w:t>
            </w:r>
          </w:p>
        </w:tc>
        <w:tc>
          <w:tcPr>
            <w:tcW w:w="1417" w:type="dxa"/>
            <w:shd w:val="clear" w:color="auto" w:fill="D9D9D9" w:themeFill="background1" w:themeFillShade="D9"/>
          </w:tcPr>
          <w:p w14:paraId="6C0A8FF8" w14:textId="77777777" w:rsidR="00710B7B" w:rsidRPr="004E719C" w:rsidRDefault="00710B7B" w:rsidP="00710B7B">
            <w:pPr>
              <w:pStyle w:val="TableTextHeading"/>
            </w:pPr>
            <w:r w:rsidRPr="004E719C">
              <w:t>2018-19</w:t>
            </w:r>
          </w:p>
          <w:p w14:paraId="05E90B1E" w14:textId="6C41FCA0" w:rsidR="00CD4E93" w:rsidRPr="00710B7B" w:rsidRDefault="00710B7B" w:rsidP="00710B7B">
            <w:pPr>
              <w:pStyle w:val="TableTextBold"/>
              <w:jc w:val="right"/>
              <w:rPr>
                <w:b w:val="0"/>
              </w:rPr>
            </w:pPr>
            <w:r w:rsidRPr="00710B7B">
              <w:rPr>
                <w:b w:val="0"/>
              </w:rPr>
              <w:t>Target/Est</w:t>
            </w:r>
          </w:p>
        </w:tc>
        <w:tc>
          <w:tcPr>
            <w:tcW w:w="1250" w:type="dxa"/>
            <w:shd w:val="clear" w:color="auto" w:fill="D9D9D9" w:themeFill="background1" w:themeFillShade="D9"/>
          </w:tcPr>
          <w:p w14:paraId="333BBAF5" w14:textId="77777777" w:rsidR="00710B7B" w:rsidRPr="004E719C" w:rsidRDefault="00710B7B" w:rsidP="00710B7B">
            <w:pPr>
              <w:pStyle w:val="TableTextHeading"/>
              <w:jc w:val="right"/>
            </w:pPr>
            <w:r w:rsidRPr="004E719C">
              <w:t>2018-19</w:t>
            </w:r>
          </w:p>
          <w:p w14:paraId="585C32DF" w14:textId="158018BB" w:rsidR="00CD4E93" w:rsidRPr="00710B7B" w:rsidRDefault="00710B7B" w:rsidP="00710B7B">
            <w:pPr>
              <w:pStyle w:val="TableTextBold"/>
              <w:jc w:val="right"/>
              <w:rPr>
                <w:b w:val="0"/>
              </w:rPr>
            </w:pPr>
            <w:r w:rsidRPr="00710B7B">
              <w:rPr>
                <w:b w:val="0"/>
              </w:rPr>
              <w:t>Actual</w:t>
            </w:r>
          </w:p>
        </w:tc>
      </w:tr>
      <w:tr w:rsidR="0063417E" w:rsidRPr="00246DD9" w14:paraId="7970DDB5" w14:textId="77777777" w:rsidTr="006D2B10">
        <w:tc>
          <w:tcPr>
            <w:tcW w:w="1418" w:type="dxa"/>
          </w:tcPr>
          <w:p w14:paraId="1ACB7711" w14:textId="77777777" w:rsidR="0063417E" w:rsidRPr="00D8211B" w:rsidRDefault="0063417E" w:rsidP="00BF52B4">
            <w:pPr>
              <w:pStyle w:val="TableText"/>
              <w:rPr>
                <w:rFonts w:cs="Arial"/>
                <w:szCs w:val="19"/>
              </w:rPr>
            </w:pPr>
            <w:r w:rsidRPr="009A649A">
              <w:rPr>
                <w:rFonts w:cs="Arial"/>
                <w:szCs w:val="19"/>
              </w:rPr>
              <w:t>Responsive and accessible services</w:t>
            </w:r>
          </w:p>
        </w:tc>
        <w:tc>
          <w:tcPr>
            <w:tcW w:w="6237" w:type="dxa"/>
          </w:tcPr>
          <w:p w14:paraId="0AA37689" w14:textId="77777777" w:rsidR="0063417E" w:rsidRPr="00E9490D" w:rsidRDefault="0063417E" w:rsidP="00BF52B4">
            <w:pPr>
              <w:pStyle w:val="TableText"/>
              <w:rPr>
                <w:rFonts w:cs="Arial"/>
                <w:szCs w:val="19"/>
              </w:rPr>
            </w:pPr>
            <w:r w:rsidRPr="00D8211B">
              <w:rPr>
                <w:rFonts w:cs="Arial"/>
                <w:szCs w:val="19"/>
              </w:rPr>
              <w:t>Cost per customer service interaction (all interaction)</w:t>
            </w:r>
          </w:p>
        </w:tc>
        <w:tc>
          <w:tcPr>
            <w:tcW w:w="1417" w:type="dxa"/>
          </w:tcPr>
          <w:p w14:paraId="3C071174" w14:textId="77777777" w:rsidR="0063417E" w:rsidRPr="003315D0" w:rsidRDefault="0063417E" w:rsidP="00703B87">
            <w:pPr>
              <w:pStyle w:val="TableTextRight"/>
              <w:rPr>
                <w:highlight w:val="yellow"/>
              </w:rPr>
            </w:pPr>
            <w:r w:rsidRPr="003315D0">
              <w:rPr>
                <w:rFonts w:cs="Arial"/>
                <w:szCs w:val="19"/>
              </w:rPr>
              <w:t xml:space="preserve">$1.10 </w:t>
            </w:r>
          </w:p>
        </w:tc>
        <w:tc>
          <w:tcPr>
            <w:tcW w:w="1250" w:type="dxa"/>
          </w:tcPr>
          <w:p w14:paraId="76356501" w14:textId="77777777" w:rsidR="0063417E" w:rsidRPr="003315D0" w:rsidRDefault="0063417E" w:rsidP="00703B87">
            <w:pPr>
              <w:pStyle w:val="TableTextRight"/>
              <w:rPr>
                <w:highlight w:val="yellow"/>
              </w:rPr>
            </w:pPr>
            <w:r w:rsidRPr="00317575">
              <w:t>$0.67</w:t>
            </w:r>
          </w:p>
        </w:tc>
      </w:tr>
    </w:tbl>
    <w:p w14:paraId="31E3AADF" w14:textId="07235023" w:rsidR="007958DB" w:rsidRDefault="007958DB" w:rsidP="006D2B10">
      <w:pPr>
        <w:pStyle w:val="Heading4"/>
      </w:pPr>
      <w:r w:rsidRPr="006D2B10">
        <w:t>Service: Government Recordkeeping and Archives</w:t>
      </w:r>
    </w:p>
    <w:tbl>
      <w:tblPr>
        <w:tblStyle w:val="TableGrid1"/>
        <w:tblW w:w="10322" w:type="dxa"/>
        <w:tblLayout w:type="fixed"/>
        <w:tblLook w:val="01E0" w:firstRow="1" w:lastRow="1" w:firstColumn="1" w:lastColumn="1" w:noHBand="0" w:noVBand="0"/>
      </w:tblPr>
      <w:tblGrid>
        <w:gridCol w:w="1418"/>
        <w:gridCol w:w="6237"/>
        <w:gridCol w:w="1417"/>
        <w:gridCol w:w="1250"/>
      </w:tblGrid>
      <w:tr w:rsidR="00CD4E93" w:rsidRPr="00246DD9" w14:paraId="227FE19A" w14:textId="77777777" w:rsidTr="006D2B10">
        <w:tc>
          <w:tcPr>
            <w:tcW w:w="1418" w:type="dxa"/>
            <w:shd w:val="clear" w:color="auto" w:fill="D9D9D9" w:themeFill="background1" w:themeFillShade="D9"/>
          </w:tcPr>
          <w:p w14:paraId="6A75FCD2" w14:textId="77A5456F" w:rsidR="00CD4E93" w:rsidRPr="006D2B10" w:rsidRDefault="007958DB" w:rsidP="00BF52B4">
            <w:pPr>
              <w:pStyle w:val="TableTextBold"/>
              <w:rPr>
                <w:sz w:val="22"/>
              </w:rPr>
            </w:pPr>
            <w:r w:rsidRPr="006D2B10">
              <w:rPr>
                <w:sz w:val="22"/>
              </w:rPr>
              <w:t>Strategic Plan performance indicator</w:t>
            </w:r>
          </w:p>
        </w:tc>
        <w:tc>
          <w:tcPr>
            <w:tcW w:w="6237" w:type="dxa"/>
            <w:shd w:val="clear" w:color="auto" w:fill="D9D9D9" w:themeFill="background1" w:themeFillShade="D9"/>
          </w:tcPr>
          <w:p w14:paraId="4B70F295" w14:textId="77777777" w:rsidR="00CD4E93" w:rsidRPr="006D2B10" w:rsidRDefault="00CD4E93" w:rsidP="00BF52B4">
            <w:pPr>
              <w:pStyle w:val="TableTextBold"/>
              <w:rPr>
                <w:sz w:val="22"/>
              </w:rPr>
            </w:pPr>
            <w:r w:rsidRPr="006D2B10">
              <w:rPr>
                <w:sz w:val="22"/>
              </w:rPr>
              <w:t>Effectiveness measures</w:t>
            </w:r>
          </w:p>
        </w:tc>
        <w:tc>
          <w:tcPr>
            <w:tcW w:w="1417" w:type="dxa"/>
            <w:shd w:val="clear" w:color="auto" w:fill="D9D9D9" w:themeFill="background1" w:themeFillShade="D9"/>
          </w:tcPr>
          <w:p w14:paraId="3C2B8B8F" w14:textId="77777777" w:rsidR="004E719C" w:rsidRPr="006D2B10" w:rsidRDefault="004E719C" w:rsidP="004E719C">
            <w:pPr>
              <w:pStyle w:val="TableTextHeading"/>
              <w:rPr>
                <w:sz w:val="22"/>
              </w:rPr>
            </w:pPr>
            <w:r w:rsidRPr="006D2B10">
              <w:rPr>
                <w:sz w:val="22"/>
              </w:rPr>
              <w:t>2018-19</w:t>
            </w:r>
          </w:p>
          <w:p w14:paraId="4717265B" w14:textId="6D95C211" w:rsidR="00CD4E93" w:rsidRPr="006D2B10" w:rsidRDefault="004E719C" w:rsidP="004E719C">
            <w:pPr>
              <w:pStyle w:val="TableTextRight"/>
              <w:rPr>
                <w:sz w:val="22"/>
              </w:rPr>
            </w:pPr>
            <w:r w:rsidRPr="006D2B10">
              <w:rPr>
                <w:sz w:val="22"/>
              </w:rPr>
              <w:t>Target/Est.</w:t>
            </w:r>
          </w:p>
        </w:tc>
        <w:tc>
          <w:tcPr>
            <w:tcW w:w="1250" w:type="dxa"/>
            <w:shd w:val="clear" w:color="auto" w:fill="D9D9D9" w:themeFill="background1" w:themeFillShade="D9"/>
          </w:tcPr>
          <w:p w14:paraId="0368FA6D" w14:textId="77777777" w:rsidR="00A8147F" w:rsidRPr="006D2B10" w:rsidRDefault="00A8147F" w:rsidP="00A8147F">
            <w:pPr>
              <w:pStyle w:val="TableTextHeading"/>
              <w:jc w:val="right"/>
              <w:rPr>
                <w:sz w:val="22"/>
              </w:rPr>
            </w:pPr>
            <w:r w:rsidRPr="006D2B10">
              <w:rPr>
                <w:sz w:val="22"/>
              </w:rPr>
              <w:t>2018-19</w:t>
            </w:r>
          </w:p>
          <w:p w14:paraId="5E273DEF" w14:textId="6D5BE0EA" w:rsidR="00CD4E93" w:rsidRPr="006D2B10" w:rsidRDefault="00A8147F" w:rsidP="00A8147F">
            <w:pPr>
              <w:pStyle w:val="TableTextRight"/>
              <w:rPr>
                <w:sz w:val="22"/>
              </w:rPr>
            </w:pPr>
            <w:r w:rsidRPr="006D2B10">
              <w:rPr>
                <w:sz w:val="22"/>
              </w:rPr>
              <w:t>Actual</w:t>
            </w:r>
          </w:p>
        </w:tc>
      </w:tr>
      <w:tr w:rsidR="00CD4E93" w:rsidRPr="00E9490D" w14:paraId="4EFC5DFC" w14:textId="77777777" w:rsidTr="006D2B10">
        <w:tc>
          <w:tcPr>
            <w:tcW w:w="1418" w:type="dxa"/>
          </w:tcPr>
          <w:p w14:paraId="1EFE9A61" w14:textId="77777777" w:rsidR="00CD4E93" w:rsidRPr="00E9490D" w:rsidRDefault="00CD4E93" w:rsidP="00BF52B4">
            <w:pPr>
              <w:pStyle w:val="TableText"/>
              <w:rPr>
                <w:rFonts w:cs="Arial"/>
                <w:szCs w:val="19"/>
              </w:rPr>
            </w:pPr>
            <w:r w:rsidRPr="009A649A">
              <w:rPr>
                <w:rFonts w:cs="Arial"/>
                <w:szCs w:val="19"/>
              </w:rPr>
              <w:t>Responsive and accessible services</w:t>
            </w:r>
          </w:p>
        </w:tc>
        <w:tc>
          <w:tcPr>
            <w:tcW w:w="6237" w:type="dxa"/>
          </w:tcPr>
          <w:p w14:paraId="28752F04" w14:textId="4A3C1907" w:rsidR="00CD4E93" w:rsidRPr="00E9490D" w:rsidRDefault="00CD4E93" w:rsidP="00BF52B4">
            <w:pPr>
              <w:pStyle w:val="TableText"/>
              <w:rPr>
                <w:rFonts w:cs="Arial"/>
                <w:szCs w:val="19"/>
              </w:rPr>
            </w:pPr>
            <w:r w:rsidRPr="00E9490D">
              <w:rPr>
                <w:rFonts w:cs="Arial"/>
                <w:szCs w:val="19"/>
              </w:rPr>
              <w:t>Overall customer satisfaction with Queensland State Archives delivery of services to the public</w:t>
            </w:r>
            <w:r w:rsidR="007958DB">
              <w:rPr>
                <w:rFonts w:cs="Arial"/>
                <w:szCs w:val="19"/>
              </w:rPr>
              <w:t>.</w:t>
            </w:r>
            <w:r w:rsidR="007958DB">
              <w:rPr>
                <w:rFonts w:cs="Arial"/>
                <w:szCs w:val="19"/>
              </w:rPr>
              <w:br/>
            </w:r>
            <w:r w:rsidR="007958DB" w:rsidRPr="007958DB">
              <w:rPr>
                <w:rFonts w:ascii="Arial Narrow" w:eastAsia="Calibri" w:hAnsi="Arial Narrow"/>
                <w:sz w:val="20"/>
              </w:rPr>
              <w:t>Note: Queensland State Archives did not conduct a customer satisfaction survey during 2018-19 as it is currently investigating a new, more effective survey methodology, to ensure that it incorporates a wider proportion of records accessed and a much wider population base. The previous survey was only measuring the satisfaction of a small minority of customers accessing Queensland public records. This now accounts for less than 0.5% of records accessed by the Queensland public due to the significant increase in digital records accessed.  Continuing the survey as is would provide an overstatement of QSA effectiveness in providing access to services. A new customer satisfaction survey will be undertaken during 2019-20.</w:t>
            </w:r>
          </w:p>
        </w:tc>
        <w:tc>
          <w:tcPr>
            <w:tcW w:w="1417" w:type="dxa"/>
          </w:tcPr>
          <w:p w14:paraId="329973A3" w14:textId="77777777" w:rsidR="00CD4E93" w:rsidRPr="00E9490D" w:rsidRDefault="00CD4E93" w:rsidP="00703B87">
            <w:pPr>
              <w:pStyle w:val="TableText"/>
              <w:jc w:val="right"/>
              <w:rPr>
                <w:rFonts w:cs="Arial"/>
                <w:szCs w:val="19"/>
              </w:rPr>
            </w:pPr>
            <w:r>
              <w:rPr>
                <w:rFonts w:eastAsia="Arial" w:cs="Arial"/>
              </w:rPr>
              <w:t>≥91%</w:t>
            </w:r>
          </w:p>
        </w:tc>
        <w:tc>
          <w:tcPr>
            <w:tcW w:w="1250" w:type="dxa"/>
          </w:tcPr>
          <w:p w14:paraId="43F5FD1F" w14:textId="77777777" w:rsidR="00CD4E93" w:rsidRPr="00E9490D" w:rsidRDefault="00CD4E93" w:rsidP="00703B87">
            <w:pPr>
              <w:pStyle w:val="TableText"/>
              <w:jc w:val="right"/>
              <w:rPr>
                <w:rFonts w:cs="Arial"/>
                <w:szCs w:val="19"/>
              </w:rPr>
            </w:pPr>
            <w:r>
              <w:rPr>
                <w:rFonts w:cs="Arial"/>
                <w:szCs w:val="19"/>
              </w:rPr>
              <w:t>N/A</w:t>
            </w:r>
          </w:p>
        </w:tc>
      </w:tr>
      <w:tr w:rsidR="00CD4E93" w:rsidRPr="00E9490D" w14:paraId="10AAFE12" w14:textId="77777777" w:rsidTr="006D2B10">
        <w:tc>
          <w:tcPr>
            <w:tcW w:w="1418" w:type="dxa"/>
          </w:tcPr>
          <w:p w14:paraId="2BB62F1D" w14:textId="32F7836B" w:rsidR="00CD4E93" w:rsidRPr="00E9490D" w:rsidRDefault="007958DB" w:rsidP="00BF52B4">
            <w:pPr>
              <w:pStyle w:val="TableText"/>
              <w:rPr>
                <w:rFonts w:cs="Arial"/>
                <w:szCs w:val="19"/>
              </w:rPr>
            </w:pPr>
            <w:r w:rsidRPr="009A649A">
              <w:rPr>
                <w:rFonts w:cs="Arial"/>
                <w:szCs w:val="19"/>
              </w:rPr>
              <w:t>Responsive and accessible services</w:t>
            </w:r>
          </w:p>
        </w:tc>
        <w:tc>
          <w:tcPr>
            <w:tcW w:w="6237" w:type="dxa"/>
          </w:tcPr>
          <w:p w14:paraId="073A24B6" w14:textId="77777777" w:rsidR="00CD4E93" w:rsidRPr="00E9490D" w:rsidRDefault="00CD4E93" w:rsidP="00BF52B4">
            <w:pPr>
              <w:pStyle w:val="TableText"/>
              <w:rPr>
                <w:rFonts w:cs="Arial"/>
                <w:szCs w:val="19"/>
              </w:rPr>
            </w:pPr>
            <w:r w:rsidRPr="00E9490D">
              <w:rPr>
                <w:rFonts w:cs="Arial"/>
                <w:szCs w:val="19"/>
              </w:rPr>
              <w:t>Percentage of clients satisfied with the services provided by Queensland State Archives</w:t>
            </w:r>
          </w:p>
        </w:tc>
        <w:tc>
          <w:tcPr>
            <w:tcW w:w="1417" w:type="dxa"/>
          </w:tcPr>
          <w:p w14:paraId="5C9EFDEE" w14:textId="77777777" w:rsidR="00CD4E93" w:rsidRPr="00E9490D" w:rsidRDefault="00CD4E93" w:rsidP="00703B87">
            <w:pPr>
              <w:pStyle w:val="TableText"/>
              <w:jc w:val="right"/>
              <w:rPr>
                <w:rFonts w:cs="Arial"/>
                <w:szCs w:val="19"/>
              </w:rPr>
            </w:pPr>
            <w:r>
              <w:rPr>
                <w:rFonts w:cs="Arial"/>
                <w:szCs w:val="19"/>
              </w:rPr>
              <w:t xml:space="preserve">≥80% </w:t>
            </w:r>
          </w:p>
        </w:tc>
        <w:tc>
          <w:tcPr>
            <w:tcW w:w="1250" w:type="dxa"/>
          </w:tcPr>
          <w:p w14:paraId="5A808CEB" w14:textId="77777777" w:rsidR="00CD4E93" w:rsidRPr="00E9490D" w:rsidRDefault="00CD4E93" w:rsidP="00703B87">
            <w:pPr>
              <w:pStyle w:val="TableText"/>
              <w:jc w:val="right"/>
              <w:rPr>
                <w:rFonts w:cs="Arial"/>
                <w:szCs w:val="19"/>
              </w:rPr>
            </w:pPr>
            <w:r>
              <w:rPr>
                <w:rFonts w:cs="Arial"/>
                <w:szCs w:val="19"/>
              </w:rPr>
              <w:t>86%</w:t>
            </w:r>
          </w:p>
        </w:tc>
      </w:tr>
      <w:tr w:rsidR="00CD4E93" w:rsidRPr="00E9490D" w14:paraId="0D1B7BE6" w14:textId="77777777" w:rsidTr="006D2B10">
        <w:tc>
          <w:tcPr>
            <w:tcW w:w="1418" w:type="dxa"/>
            <w:shd w:val="clear" w:color="auto" w:fill="D9D9D9" w:themeFill="background1" w:themeFillShade="D9"/>
          </w:tcPr>
          <w:p w14:paraId="266DFBCF" w14:textId="77777777" w:rsidR="00CD4E93" w:rsidRPr="006D2B10" w:rsidRDefault="00CD4E93" w:rsidP="00BF52B4">
            <w:pPr>
              <w:pStyle w:val="TableTextBold"/>
              <w:rPr>
                <w:sz w:val="22"/>
              </w:rPr>
            </w:pPr>
          </w:p>
        </w:tc>
        <w:tc>
          <w:tcPr>
            <w:tcW w:w="6237" w:type="dxa"/>
            <w:shd w:val="clear" w:color="auto" w:fill="D9D9D9" w:themeFill="background1" w:themeFillShade="D9"/>
          </w:tcPr>
          <w:p w14:paraId="646205F2" w14:textId="77777777" w:rsidR="00CD4E93" w:rsidRPr="006D2B10" w:rsidRDefault="00CD4E93" w:rsidP="00BF52B4">
            <w:pPr>
              <w:pStyle w:val="TableTextBold"/>
              <w:rPr>
                <w:sz w:val="22"/>
              </w:rPr>
            </w:pPr>
            <w:r w:rsidRPr="006D2B10">
              <w:rPr>
                <w:sz w:val="22"/>
              </w:rPr>
              <w:t>Efficiency measure</w:t>
            </w:r>
          </w:p>
        </w:tc>
        <w:tc>
          <w:tcPr>
            <w:tcW w:w="1417" w:type="dxa"/>
            <w:shd w:val="clear" w:color="auto" w:fill="D9D9D9" w:themeFill="background1" w:themeFillShade="D9"/>
          </w:tcPr>
          <w:p w14:paraId="2542ED34" w14:textId="77777777" w:rsidR="004E719C" w:rsidRPr="006D2B10" w:rsidRDefault="004E719C" w:rsidP="004E719C">
            <w:pPr>
              <w:pStyle w:val="TableTextHeading"/>
              <w:rPr>
                <w:sz w:val="22"/>
              </w:rPr>
            </w:pPr>
            <w:r w:rsidRPr="006D2B10">
              <w:rPr>
                <w:sz w:val="22"/>
              </w:rPr>
              <w:t>2018-19</w:t>
            </w:r>
          </w:p>
          <w:p w14:paraId="1F8AF546" w14:textId="1392B471" w:rsidR="00CD4E93" w:rsidRPr="006D2B10" w:rsidRDefault="004E719C" w:rsidP="004E719C">
            <w:pPr>
              <w:pStyle w:val="TableTextBold"/>
              <w:rPr>
                <w:sz w:val="22"/>
              </w:rPr>
            </w:pPr>
            <w:r w:rsidRPr="006D2B10">
              <w:rPr>
                <w:sz w:val="22"/>
              </w:rPr>
              <w:t>Target/Est.</w:t>
            </w:r>
          </w:p>
        </w:tc>
        <w:tc>
          <w:tcPr>
            <w:tcW w:w="1250" w:type="dxa"/>
            <w:shd w:val="clear" w:color="auto" w:fill="D9D9D9" w:themeFill="background1" w:themeFillShade="D9"/>
          </w:tcPr>
          <w:p w14:paraId="78D06F7C" w14:textId="77777777" w:rsidR="00A8147F" w:rsidRPr="006D2B10" w:rsidRDefault="00A8147F" w:rsidP="00A8147F">
            <w:pPr>
              <w:pStyle w:val="TableTextHeading"/>
              <w:jc w:val="right"/>
              <w:rPr>
                <w:sz w:val="22"/>
              </w:rPr>
            </w:pPr>
            <w:r w:rsidRPr="006D2B10">
              <w:rPr>
                <w:sz w:val="22"/>
              </w:rPr>
              <w:t>2018-19</w:t>
            </w:r>
          </w:p>
          <w:p w14:paraId="30F04889" w14:textId="6F51D943" w:rsidR="00CD4E93" w:rsidRPr="006D2B10" w:rsidRDefault="00A8147F" w:rsidP="00A8147F">
            <w:pPr>
              <w:pStyle w:val="TableTextBold"/>
              <w:jc w:val="right"/>
              <w:rPr>
                <w:sz w:val="22"/>
              </w:rPr>
            </w:pPr>
            <w:r w:rsidRPr="006D2B10">
              <w:rPr>
                <w:sz w:val="22"/>
              </w:rPr>
              <w:t>Actual</w:t>
            </w:r>
          </w:p>
        </w:tc>
      </w:tr>
      <w:tr w:rsidR="0063417E" w:rsidRPr="00E9490D" w14:paraId="7863EA7A" w14:textId="77777777" w:rsidTr="006D2B10">
        <w:tc>
          <w:tcPr>
            <w:tcW w:w="1418" w:type="dxa"/>
          </w:tcPr>
          <w:p w14:paraId="726CEF02" w14:textId="77777777" w:rsidR="0063417E" w:rsidRPr="00E9490D" w:rsidRDefault="0063417E" w:rsidP="00BF52B4">
            <w:pPr>
              <w:pStyle w:val="TableText"/>
              <w:rPr>
                <w:rFonts w:cs="Arial"/>
                <w:szCs w:val="19"/>
              </w:rPr>
            </w:pPr>
            <w:r w:rsidRPr="009A649A">
              <w:rPr>
                <w:rFonts w:cs="Arial"/>
                <w:szCs w:val="19"/>
              </w:rPr>
              <w:t>Responsive and accessible services</w:t>
            </w:r>
          </w:p>
        </w:tc>
        <w:tc>
          <w:tcPr>
            <w:tcW w:w="6237" w:type="dxa"/>
          </w:tcPr>
          <w:p w14:paraId="581A125E" w14:textId="2AC82FC1" w:rsidR="0063417E" w:rsidRPr="00E9490D" w:rsidRDefault="0063417E" w:rsidP="00BF52B4">
            <w:pPr>
              <w:pStyle w:val="TableText"/>
              <w:rPr>
                <w:rFonts w:cs="Arial"/>
                <w:szCs w:val="19"/>
              </w:rPr>
            </w:pPr>
            <w:r w:rsidRPr="00E9490D">
              <w:rPr>
                <w:rFonts w:cs="Arial"/>
                <w:szCs w:val="19"/>
              </w:rPr>
              <w:t>Average cost to Queensland State Archives per record accessed</w:t>
            </w:r>
            <w:r w:rsidR="006D2B10">
              <w:rPr>
                <w:rFonts w:cs="Arial"/>
                <w:szCs w:val="19"/>
              </w:rPr>
              <w:br/>
            </w:r>
            <w:r w:rsidR="006D2B10" w:rsidRPr="006D2B10">
              <w:rPr>
                <w:rFonts w:ascii="Arial Narrow" w:eastAsia="Calibri" w:hAnsi="Arial Narrow"/>
                <w:sz w:val="20"/>
              </w:rPr>
              <w:t>Note: The variance between the 2018-19 Target/Estimate and 2018-19 Actual reflects the success of QSA’s transformation initiatives to encourage more access through digital channels.</w:t>
            </w:r>
          </w:p>
        </w:tc>
        <w:tc>
          <w:tcPr>
            <w:tcW w:w="1417" w:type="dxa"/>
          </w:tcPr>
          <w:p w14:paraId="7B3F76B0" w14:textId="77777777" w:rsidR="0063417E" w:rsidRPr="003315D0" w:rsidRDefault="0063417E" w:rsidP="00703B87">
            <w:pPr>
              <w:pStyle w:val="TableText"/>
              <w:jc w:val="right"/>
              <w:rPr>
                <w:rFonts w:cs="Arial"/>
                <w:szCs w:val="19"/>
                <w:highlight w:val="yellow"/>
              </w:rPr>
            </w:pPr>
            <w:r w:rsidRPr="003315D0">
              <w:rPr>
                <w:rFonts w:cs="Arial"/>
                <w:szCs w:val="19"/>
              </w:rPr>
              <w:t xml:space="preserve">$6.00 </w:t>
            </w:r>
          </w:p>
        </w:tc>
        <w:tc>
          <w:tcPr>
            <w:tcW w:w="1250" w:type="dxa"/>
          </w:tcPr>
          <w:p w14:paraId="4CB93646" w14:textId="77777777" w:rsidR="0063417E" w:rsidRPr="003315D0" w:rsidRDefault="0063417E" w:rsidP="00703B87">
            <w:pPr>
              <w:pStyle w:val="TableText"/>
              <w:jc w:val="right"/>
              <w:rPr>
                <w:rFonts w:cs="Arial"/>
                <w:szCs w:val="19"/>
                <w:highlight w:val="yellow"/>
              </w:rPr>
            </w:pPr>
            <w:r w:rsidRPr="00317575">
              <w:rPr>
                <w:rFonts w:cs="Arial"/>
                <w:szCs w:val="19"/>
              </w:rPr>
              <w:t>$2.30</w:t>
            </w:r>
          </w:p>
        </w:tc>
      </w:tr>
    </w:tbl>
    <w:p w14:paraId="73CAC00B" w14:textId="77777777" w:rsidR="0088236E" w:rsidRDefault="0088236E" w:rsidP="002243F3">
      <w:pPr>
        <w:rPr>
          <w:rStyle w:val="Heading4Char"/>
        </w:rPr>
      </w:pPr>
    </w:p>
    <w:p w14:paraId="3C9C0A7A" w14:textId="33DB0139" w:rsidR="007958DB" w:rsidRDefault="007958DB" w:rsidP="002243F3">
      <w:r w:rsidRPr="002243F3">
        <w:rPr>
          <w:rStyle w:val="Heading4Char"/>
        </w:rPr>
        <w:lastRenderedPageBreak/>
        <w:t>Service: Digital Economy</w:t>
      </w:r>
      <w:r w:rsidR="006D2B10" w:rsidRPr="006D2B10">
        <w:rPr>
          <w:rFonts w:eastAsia="Calibri"/>
        </w:rPr>
        <w:t>.</w:t>
      </w:r>
    </w:p>
    <w:tbl>
      <w:tblPr>
        <w:tblStyle w:val="TableGrid1"/>
        <w:tblW w:w="10322" w:type="dxa"/>
        <w:tblLayout w:type="fixed"/>
        <w:tblLook w:val="01E0" w:firstRow="1" w:lastRow="1" w:firstColumn="1" w:lastColumn="1" w:noHBand="0" w:noVBand="0"/>
      </w:tblPr>
      <w:tblGrid>
        <w:gridCol w:w="1418"/>
        <w:gridCol w:w="6237"/>
        <w:gridCol w:w="1417"/>
        <w:gridCol w:w="1250"/>
      </w:tblGrid>
      <w:tr w:rsidR="00CD4E93" w:rsidRPr="00246DD9" w14:paraId="64AF6B7A" w14:textId="77777777" w:rsidTr="006D2B10">
        <w:tc>
          <w:tcPr>
            <w:tcW w:w="1418" w:type="dxa"/>
            <w:shd w:val="clear" w:color="auto" w:fill="D9D9D9" w:themeFill="background1" w:themeFillShade="D9"/>
          </w:tcPr>
          <w:p w14:paraId="3B020A2D" w14:textId="77777777" w:rsidR="00CD4E93" w:rsidRPr="006D2B10" w:rsidRDefault="00CD4E93" w:rsidP="00BF52B4">
            <w:pPr>
              <w:pStyle w:val="TableTextBold"/>
              <w:rPr>
                <w:sz w:val="22"/>
              </w:rPr>
            </w:pPr>
          </w:p>
        </w:tc>
        <w:tc>
          <w:tcPr>
            <w:tcW w:w="6237" w:type="dxa"/>
            <w:shd w:val="clear" w:color="auto" w:fill="D9D9D9" w:themeFill="background1" w:themeFillShade="D9"/>
          </w:tcPr>
          <w:p w14:paraId="584D3324" w14:textId="77777777" w:rsidR="00CD4E93" w:rsidRPr="006D2B10" w:rsidRDefault="00CD4E93" w:rsidP="00BF52B4">
            <w:pPr>
              <w:pStyle w:val="TableTextBold"/>
              <w:rPr>
                <w:sz w:val="22"/>
              </w:rPr>
            </w:pPr>
            <w:r w:rsidRPr="006D2B10">
              <w:rPr>
                <w:sz w:val="22"/>
              </w:rPr>
              <w:t>Effectiveness measures</w:t>
            </w:r>
          </w:p>
        </w:tc>
        <w:tc>
          <w:tcPr>
            <w:tcW w:w="1417" w:type="dxa"/>
            <w:shd w:val="clear" w:color="auto" w:fill="D9D9D9" w:themeFill="background1" w:themeFillShade="D9"/>
          </w:tcPr>
          <w:p w14:paraId="7E2110A3" w14:textId="77777777" w:rsidR="004E719C" w:rsidRPr="006D2B10" w:rsidRDefault="004E719C" w:rsidP="004E719C">
            <w:pPr>
              <w:pStyle w:val="TableTextHeading"/>
              <w:rPr>
                <w:sz w:val="22"/>
              </w:rPr>
            </w:pPr>
            <w:r w:rsidRPr="006D2B10">
              <w:rPr>
                <w:sz w:val="22"/>
              </w:rPr>
              <w:t>2018-19</w:t>
            </w:r>
          </w:p>
          <w:p w14:paraId="24AFE145" w14:textId="55884941" w:rsidR="00CD4E93" w:rsidRPr="006D2B10" w:rsidRDefault="004E719C" w:rsidP="004E719C">
            <w:pPr>
              <w:pStyle w:val="TableTextRight"/>
              <w:rPr>
                <w:sz w:val="22"/>
              </w:rPr>
            </w:pPr>
            <w:r w:rsidRPr="006D2B10">
              <w:rPr>
                <w:sz w:val="22"/>
              </w:rPr>
              <w:t>Target/Est.</w:t>
            </w:r>
          </w:p>
        </w:tc>
        <w:tc>
          <w:tcPr>
            <w:tcW w:w="1250" w:type="dxa"/>
            <w:shd w:val="clear" w:color="auto" w:fill="D9D9D9" w:themeFill="background1" w:themeFillShade="D9"/>
          </w:tcPr>
          <w:p w14:paraId="3208CADD" w14:textId="77777777" w:rsidR="00A8147F" w:rsidRPr="006D2B10" w:rsidRDefault="00A8147F" w:rsidP="00A8147F">
            <w:pPr>
              <w:pStyle w:val="TableTextHeading"/>
              <w:jc w:val="right"/>
              <w:rPr>
                <w:sz w:val="22"/>
              </w:rPr>
            </w:pPr>
            <w:r w:rsidRPr="006D2B10">
              <w:rPr>
                <w:sz w:val="22"/>
              </w:rPr>
              <w:t>2018-19</w:t>
            </w:r>
          </w:p>
          <w:p w14:paraId="0A61CAD8" w14:textId="165B4CF1" w:rsidR="00CD4E93" w:rsidRPr="006D2B10" w:rsidRDefault="00A8147F" w:rsidP="00A8147F">
            <w:pPr>
              <w:pStyle w:val="TableTextRight"/>
              <w:rPr>
                <w:sz w:val="22"/>
              </w:rPr>
            </w:pPr>
            <w:r w:rsidRPr="006D2B10">
              <w:rPr>
                <w:sz w:val="22"/>
              </w:rPr>
              <w:t>Actual</w:t>
            </w:r>
          </w:p>
        </w:tc>
      </w:tr>
      <w:tr w:rsidR="0063417E" w:rsidRPr="00246DD9" w14:paraId="384B5B7D" w14:textId="77777777" w:rsidTr="006D2B10">
        <w:tc>
          <w:tcPr>
            <w:tcW w:w="1418" w:type="dxa"/>
          </w:tcPr>
          <w:p w14:paraId="38BB0B33" w14:textId="77777777" w:rsidR="0063417E" w:rsidRPr="00E9490D" w:rsidRDefault="0063417E" w:rsidP="00BF52B4">
            <w:pPr>
              <w:pStyle w:val="TableText"/>
              <w:rPr>
                <w:rFonts w:cs="Arial"/>
                <w:szCs w:val="19"/>
              </w:rPr>
            </w:pPr>
          </w:p>
        </w:tc>
        <w:tc>
          <w:tcPr>
            <w:tcW w:w="6237" w:type="dxa"/>
          </w:tcPr>
          <w:p w14:paraId="237130F1" w14:textId="77777777" w:rsidR="0063417E" w:rsidRDefault="0063417E" w:rsidP="00BF52B4">
            <w:pPr>
              <w:pStyle w:val="TableText"/>
              <w:rPr>
                <w:rFonts w:cs="Arial"/>
                <w:sz w:val="22"/>
                <w:szCs w:val="19"/>
              </w:rPr>
            </w:pPr>
            <w:r w:rsidRPr="00E9490D">
              <w:rPr>
                <w:rFonts w:cs="Arial"/>
                <w:szCs w:val="19"/>
              </w:rPr>
              <w:t>Proportion of stakeholders who are satisfied with digital capability development services, consultative and engagement processes</w:t>
            </w:r>
            <w:r w:rsidR="007958DB">
              <w:rPr>
                <w:rFonts w:cs="Arial"/>
                <w:szCs w:val="19"/>
              </w:rPr>
              <w:t>.</w:t>
            </w:r>
            <w:r w:rsidRPr="007958DB">
              <w:rPr>
                <w:rFonts w:cs="Arial"/>
                <w:sz w:val="22"/>
                <w:szCs w:val="19"/>
              </w:rPr>
              <w:t>  </w:t>
            </w:r>
          </w:p>
          <w:p w14:paraId="7AA9823C" w14:textId="486F60A5" w:rsidR="0088236E" w:rsidRPr="00E9490D" w:rsidRDefault="0088236E" w:rsidP="00BF52B4">
            <w:pPr>
              <w:pStyle w:val="TableText"/>
              <w:rPr>
                <w:rFonts w:cs="Arial"/>
                <w:szCs w:val="19"/>
              </w:rPr>
            </w:pPr>
            <w:r w:rsidRPr="0088236E">
              <w:rPr>
                <w:rFonts w:ascii="Arial Narrow" w:eastAsia="Calibri" w:hAnsi="Arial Narrow"/>
                <w:sz w:val="20"/>
              </w:rPr>
              <w:t>Following the machinery-of-government changes on 1 July 2018, the services were transferred across two divisions within the department and to the Department of Innovation, Tourism Industry Development and the Commonwealth Games. Accordingly, a service standard on digital capability and services is under development and is expected to be introduced in the 2020-21 SDS. The discontinued service standard was published in the Digital Capability and Information Service Area in the 2018-19 SDS. The 2018-19 Estimated Actual is not available due to a reduced sample size, insufficient data and cross-government functional realignment and, consequently, is not reported</w:t>
            </w:r>
          </w:p>
        </w:tc>
        <w:tc>
          <w:tcPr>
            <w:tcW w:w="1417" w:type="dxa"/>
          </w:tcPr>
          <w:p w14:paraId="53F6286A" w14:textId="77777777" w:rsidR="0063417E" w:rsidRPr="00246DD9" w:rsidRDefault="0063417E" w:rsidP="00703B87">
            <w:pPr>
              <w:pStyle w:val="TableTextRight"/>
            </w:pPr>
            <w:r>
              <w:rPr>
                <w:rFonts w:cs="Arial"/>
                <w:szCs w:val="19"/>
              </w:rPr>
              <w:t xml:space="preserve">≥85% </w:t>
            </w:r>
          </w:p>
        </w:tc>
        <w:tc>
          <w:tcPr>
            <w:tcW w:w="1250" w:type="dxa"/>
          </w:tcPr>
          <w:p w14:paraId="257944A6" w14:textId="190828E0" w:rsidR="0063417E" w:rsidRPr="00246DD9" w:rsidRDefault="0063417E" w:rsidP="00703B87">
            <w:pPr>
              <w:pStyle w:val="TableTextRight"/>
            </w:pPr>
            <w:r>
              <w:t>..</w:t>
            </w:r>
          </w:p>
        </w:tc>
      </w:tr>
    </w:tbl>
    <w:p w14:paraId="44E0A34D" w14:textId="78E590C5" w:rsidR="007958DB" w:rsidRDefault="007958DB" w:rsidP="007958DB">
      <w:pPr>
        <w:pStyle w:val="Heading4"/>
      </w:pPr>
      <w:r w:rsidRPr="00456440">
        <w:t>Service: Open Data</w:t>
      </w:r>
    </w:p>
    <w:tbl>
      <w:tblPr>
        <w:tblStyle w:val="TableGrid1"/>
        <w:tblW w:w="10322" w:type="dxa"/>
        <w:tblLayout w:type="fixed"/>
        <w:tblLook w:val="01E0" w:firstRow="1" w:lastRow="1" w:firstColumn="1" w:lastColumn="1" w:noHBand="0" w:noVBand="0"/>
      </w:tblPr>
      <w:tblGrid>
        <w:gridCol w:w="1418"/>
        <w:gridCol w:w="6237"/>
        <w:gridCol w:w="1417"/>
        <w:gridCol w:w="1250"/>
      </w:tblGrid>
      <w:tr w:rsidR="00B31E6F" w:rsidRPr="00246DD9" w14:paraId="39A07A5E" w14:textId="77777777" w:rsidTr="006D2B10">
        <w:tc>
          <w:tcPr>
            <w:tcW w:w="1418" w:type="dxa"/>
            <w:shd w:val="clear" w:color="auto" w:fill="D9D9D9" w:themeFill="background1" w:themeFillShade="D9"/>
          </w:tcPr>
          <w:p w14:paraId="18D01A43" w14:textId="73BB3988" w:rsidR="00B31E6F" w:rsidRPr="006D2B10" w:rsidRDefault="00B31E6F" w:rsidP="00B31E6F">
            <w:pPr>
              <w:pStyle w:val="TableTextBold"/>
              <w:rPr>
                <w:rFonts w:cs="Arial"/>
                <w:sz w:val="22"/>
                <w:szCs w:val="19"/>
              </w:rPr>
            </w:pPr>
            <w:r w:rsidRPr="006D2B10">
              <w:rPr>
                <w:sz w:val="22"/>
              </w:rPr>
              <w:t xml:space="preserve">Strategic Plan </w:t>
            </w:r>
            <w:r w:rsidR="009B0A23" w:rsidRPr="006D2B10">
              <w:rPr>
                <w:sz w:val="22"/>
              </w:rPr>
              <w:t>p</w:t>
            </w:r>
            <w:r w:rsidRPr="006D2B10">
              <w:rPr>
                <w:sz w:val="22"/>
              </w:rPr>
              <w:t>erformance indicator</w:t>
            </w:r>
          </w:p>
        </w:tc>
        <w:tc>
          <w:tcPr>
            <w:tcW w:w="6237" w:type="dxa"/>
            <w:shd w:val="clear" w:color="auto" w:fill="D9D9D9" w:themeFill="background1" w:themeFillShade="D9"/>
          </w:tcPr>
          <w:p w14:paraId="028C47B9" w14:textId="23D3D302" w:rsidR="00B31E6F" w:rsidRPr="006D2B10" w:rsidRDefault="004E719C" w:rsidP="00BF52B4">
            <w:pPr>
              <w:pStyle w:val="TableText"/>
              <w:rPr>
                <w:rFonts w:cs="Arial"/>
                <w:b/>
                <w:sz w:val="22"/>
                <w:szCs w:val="19"/>
              </w:rPr>
            </w:pPr>
            <w:r w:rsidRPr="006D2B10">
              <w:rPr>
                <w:b/>
                <w:sz w:val="22"/>
              </w:rPr>
              <w:t>Effectiveness measures</w:t>
            </w:r>
          </w:p>
        </w:tc>
        <w:tc>
          <w:tcPr>
            <w:tcW w:w="1417" w:type="dxa"/>
            <w:shd w:val="clear" w:color="auto" w:fill="D9D9D9" w:themeFill="background1" w:themeFillShade="D9"/>
          </w:tcPr>
          <w:p w14:paraId="686F2F2F" w14:textId="77777777" w:rsidR="004E719C" w:rsidRPr="006D2B10" w:rsidRDefault="004E719C" w:rsidP="004E719C">
            <w:pPr>
              <w:pStyle w:val="TableTextHeading"/>
              <w:rPr>
                <w:sz w:val="22"/>
              </w:rPr>
            </w:pPr>
            <w:r w:rsidRPr="006D2B10">
              <w:rPr>
                <w:sz w:val="22"/>
              </w:rPr>
              <w:t>2018-19</w:t>
            </w:r>
          </w:p>
          <w:p w14:paraId="5AA82D57" w14:textId="0C71FF7C" w:rsidR="00B31E6F" w:rsidRPr="006D2B10" w:rsidRDefault="004E719C" w:rsidP="004E719C">
            <w:pPr>
              <w:pStyle w:val="TableTextRight"/>
              <w:rPr>
                <w:sz w:val="22"/>
              </w:rPr>
            </w:pPr>
            <w:r w:rsidRPr="006D2B10">
              <w:rPr>
                <w:sz w:val="22"/>
              </w:rPr>
              <w:t>Target/Est.</w:t>
            </w:r>
          </w:p>
        </w:tc>
        <w:tc>
          <w:tcPr>
            <w:tcW w:w="1250" w:type="dxa"/>
            <w:shd w:val="clear" w:color="auto" w:fill="D9D9D9" w:themeFill="background1" w:themeFillShade="D9"/>
          </w:tcPr>
          <w:p w14:paraId="7EE0A710" w14:textId="77777777" w:rsidR="007958DB" w:rsidRPr="006D2B10" w:rsidRDefault="007958DB" w:rsidP="007958DB">
            <w:pPr>
              <w:pStyle w:val="TableTextHeading"/>
              <w:jc w:val="right"/>
              <w:rPr>
                <w:sz w:val="22"/>
              </w:rPr>
            </w:pPr>
            <w:r w:rsidRPr="006D2B10">
              <w:rPr>
                <w:sz w:val="22"/>
              </w:rPr>
              <w:t>2018-19</w:t>
            </w:r>
          </w:p>
          <w:p w14:paraId="00E05819" w14:textId="0B76021C" w:rsidR="00B31E6F" w:rsidRPr="006D2B10" w:rsidRDefault="007958DB" w:rsidP="007958DB">
            <w:pPr>
              <w:pStyle w:val="TableTextRight"/>
              <w:rPr>
                <w:sz w:val="22"/>
              </w:rPr>
            </w:pPr>
            <w:r w:rsidRPr="006D2B10">
              <w:rPr>
                <w:sz w:val="22"/>
              </w:rPr>
              <w:t>Actual</w:t>
            </w:r>
          </w:p>
        </w:tc>
      </w:tr>
      <w:tr w:rsidR="0088354E" w:rsidRPr="00246DD9" w14:paraId="43B69216" w14:textId="77777777" w:rsidTr="006D2B10">
        <w:tc>
          <w:tcPr>
            <w:tcW w:w="1418" w:type="dxa"/>
          </w:tcPr>
          <w:p w14:paraId="53989E80" w14:textId="77777777" w:rsidR="0088354E" w:rsidRPr="00A833BE" w:rsidRDefault="0088354E" w:rsidP="00BF52B4">
            <w:pPr>
              <w:pStyle w:val="TableText"/>
              <w:rPr>
                <w:rFonts w:cs="Arial"/>
                <w:szCs w:val="19"/>
              </w:rPr>
            </w:pPr>
            <w:r w:rsidRPr="009A649A">
              <w:rPr>
                <w:rFonts w:cs="Arial"/>
                <w:szCs w:val="19"/>
              </w:rPr>
              <w:t>Responsive and accessible services</w:t>
            </w:r>
          </w:p>
        </w:tc>
        <w:tc>
          <w:tcPr>
            <w:tcW w:w="6237" w:type="dxa"/>
          </w:tcPr>
          <w:p w14:paraId="21057B01" w14:textId="122092E7" w:rsidR="0088354E" w:rsidRPr="007958DB" w:rsidRDefault="0088354E" w:rsidP="00BF52B4">
            <w:pPr>
              <w:pStyle w:val="TableText"/>
              <w:rPr>
                <w:rFonts w:cs="Arial"/>
                <w:sz w:val="22"/>
                <w:szCs w:val="19"/>
              </w:rPr>
            </w:pPr>
            <w:r w:rsidRPr="00A833BE">
              <w:rPr>
                <w:rFonts w:cs="Arial"/>
                <w:szCs w:val="19"/>
              </w:rPr>
              <w:t>Percentage of data sets available on qld.gov.au with an Open Data Certificate</w:t>
            </w:r>
            <w:r w:rsidR="007958DB">
              <w:rPr>
                <w:rFonts w:cs="Arial"/>
                <w:szCs w:val="19"/>
              </w:rPr>
              <w:t>.</w:t>
            </w:r>
            <w:r w:rsidR="007958DB" w:rsidRPr="007958DB">
              <w:rPr>
                <w:rFonts w:cs="Arial"/>
                <w:sz w:val="22"/>
                <w:szCs w:val="19"/>
              </w:rPr>
              <w:br/>
            </w:r>
            <w:r w:rsidR="007958DB" w:rsidRPr="007958DB">
              <w:rPr>
                <w:rFonts w:ascii="Arial Narrow" w:hAnsi="Arial Narrow"/>
                <w:sz w:val="20"/>
                <w:szCs w:val="16"/>
              </w:rPr>
              <w:t xml:space="preserve">An Open Data Certificate is an internationally recognised certification that assesses and recognises the sustainable publication of quality open data, see </w:t>
            </w:r>
            <w:hyperlink r:id="rId44" w:history="1">
              <w:r w:rsidR="007958DB" w:rsidRPr="007958DB">
                <w:rPr>
                  <w:rStyle w:val="Hyperlink"/>
                  <w:rFonts w:ascii="Arial Narrow" w:hAnsi="Arial Narrow"/>
                  <w:sz w:val="20"/>
                  <w:szCs w:val="16"/>
                </w:rPr>
                <w:t>https://certificates.theodi.org/en</w:t>
              </w:r>
            </w:hyperlink>
            <w:r w:rsidR="007958DB" w:rsidRPr="007958DB">
              <w:rPr>
                <w:rFonts w:ascii="Arial Narrow" w:hAnsi="Arial Narrow"/>
                <w:sz w:val="20"/>
                <w:szCs w:val="16"/>
              </w:rPr>
              <w:t>.</w:t>
            </w:r>
          </w:p>
          <w:p w14:paraId="6A4C9B6B" w14:textId="1F6B0194" w:rsidR="0088354E" w:rsidRPr="00215FAB" w:rsidRDefault="0088354E" w:rsidP="00BF52B4">
            <w:pPr>
              <w:pStyle w:val="TableText"/>
              <w:rPr>
                <w:rStyle w:val="Bold"/>
                <w:rFonts w:ascii="Arial Narrow" w:hAnsi="Arial Narrow"/>
                <w:b w:val="0"/>
                <w:i/>
                <w:sz w:val="16"/>
                <w:szCs w:val="16"/>
              </w:rPr>
            </w:pPr>
          </w:p>
        </w:tc>
        <w:tc>
          <w:tcPr>
            <w:tcW w:w="1417" w:type="dxa"/>
          </w:tcPr>
          <w:p w14:paraId="17F351B5" w14:textId="77777777" w:rsidR="0088354E" w:rsidRPr="00246DD9" w:rsidRDefault="0088354E" w:rsidP="00703B87">
            <w:pPr>
              <w:pStyle w:val="TableTextRight"/>
            </w:pPr>
            <w:r w:rsidRPr="00A619FF">
              <w:t>65%</w:t>
            </w:r>
            <w:r>
              <w:t xml:space="preserve"> </w:t>
            </w:r>
          </w:p>
        </w:tc>
        <w:tc>
          <w:tcPr>
            <w:tcW w:w="1250" w:type="dxa"/>
          </w:tcPr>
          <w:p w14:paraId="6C924D91" w14:textId="77777777" w:rsidR="0088354E" w:rsidRPr="00246DD9" w:rsidRDefault="0088354E" w:rsidP="00703B87">
            <w:pPr>
              <w:pStyle w:val="TableTextRight"/>
            </w:pPr>
            <w:r>
              <w:t>92.12%</w:t>
            </w:r>
          </w:p>
        </w:tc>
      </w:tr>
      <w:tr w:rsidR="00CD4E93" w:rsidRPr="00E9490D" w14:paraId="115FD981" w14:textId="77777777" w:rsidTr="006D2B10">
        <w:tc>
          <w:tcPr>
            <w:tcW w:w="1418" w:type="dxa"/>
            <w:shd w:val="clear" w:color="auto" w:fill="D9D9D9" w:themeFill="background1" w:themeFillShade="D9"/>
          </w:tcPr>
          <w:p w14:paraId="4E0F2ABC" w14:textId="77777777" w:rsidR="00CD4E93" w:rsidRPr="006D2B10" w:rsidRDefault="00CD4E93" w:rsidP="00BF52B4">
            <w:pPr>
              <w:pStyle w:val="TableTextBold"/>
              <w:rPr>
                <w:sz w:val="22"/>
              </w:rPr>
            </w:pPr>
            <w:r w:rsidRPr="006D2B10">
              <w:rPr>
                <w:sz w:val="22"/>
              </w:rPr>
              <w:br w:type="page"/>
            </w:r>
          </w:p>
        </w:tc>
        <w:tc>
          <w:tcPr>
            <w:tcW w:w="6237" w:type="dxa"/>
            <w:shd w:val="clear" w:color="auto" w:fill="D9D9D9" w:themeFill="background1" w:themeFillShade="D9"/>
          </w:tcPr>
          <w:p w14:paraId="36E758D9" w14:textId="77777777" w:rsidR="00CD4E93" w:rsidRPr="006D2B10" w:rsidRDefault="00CD4E93" w:rsidP="00BF52B4">
            <w:pPr>
              <w:pStyle w:val="TableTextBold"/>
              <w:rPr>
                <w:sz w:val="22"/>
              </w:rPr>
            </w:pPr>
            <w:r w:rsidRPr="006D2B10">
              <w:rPr>
                <w:sz w:val="22"/>
              </w:rPr>
              <w:t>Efficiency measure</w:t>
            </w:r>
          </w:p>
        </w:tc>
        <w:tc>
          <w:tcPr>
            <w:tcW w:w="1417" w:type="dxa"/>
            <w:shd w:val="clear" w:color="auto" w:fill="D9D9D9" w:themeFill="background1" w:themeFillShade="D9"/>
          </w:tcPr>
          <w:p w14:paraId="264581AA" w14:textId="77777777" w:rsidR="007958DB" w:rsidRPr="006D2B10" w:rsidRDefault="007958DB" w:rsidP="007958DB">
            <w:pPr>
              <w:pStyle w:val="TableTextHeading"/>
              <w:rPr>
                <w:sz w:val="22"/>
              </w:rPr>
            </w:pPr>
            <w:r w:rsidRPr="006D2B10">
              <w:rPr>
                <w:sz w:val="22"/>
              </w:rPr>
              <w:t>2018-19</w:t>
            </w:r>
          </w:p>
          <w:p w14:paraId="64483B8C" w14:textId="538C0D88" w:rsidR="00CD4E93" w:rsidRPr="006D2B10" w:rsidRDefault="007958DB" w:rsidP="007958DB">
            <w:pPr>
              <w:pStyle w:val="TableTextBold"/>
              <w:rPr>
                <w:sz w:val="22"/>
              </w:rPr>
            </w:pPr>
            <w:r w:rsidRPr="006D2B10">
              <w:rPr>
                <w:sz w:val="22"/>
              </w:rPr>
              <w:t>Target/Est.</w:t>
            </w:r>
          </w:p>
        </w:tc>
        <w:tc>
          <w:tcPr>
            <w:tcW w:w="1250" w:type="dxa"/>
            <w:shd w:val="clear" w:color="auto" w:fill="D9D9D9" w:themeFill="background1" w:themeFillShade="D9"/>
          </w:tcPr>
          <w:p w14:paraId="56EBD1EB" w14:textId="77777777" w:rsidR="007958DB" w:rsidRPr="006D2B10" w:rsidRDefault="007958DB" w:rsidP="007958DB">
            <w:pPr>
              <w:pStyle w:val="TableTextHeading"/>
              <w:jc w:val="right"/>
              <w:rPr>
                <w:sz w:val="22"/>
              </w:rPr>
            </w:pPr>
            <w:r w:rsidRPr="006D2B10">
              <w:rPr>
                <w:sz w:val="22"/>
              </w:rPr>
              <w:t>2018-19</w:t>
            </w:r>
          </w:p>
          <w:p w14:paraId="422144F9" w14:textId="2FE0FE70" w:rsidR="00CD4E93" w:rsidRPr="006D2B10" w:rsidRDefault="007958DB" w:rsidP="007958DB">
            <w:pPr>
              <w:pStyle w:val="TableTextBold"/>
              <w:rPr>
                <w:sz w:val="22"/>
              </w:rPr>
            </w:pPr>
            <w:r w:rsidRPr="006D2B10">
              <w:rPr>
                <w:sz w:val="22"/>
              </w:rPr>
              <w:t>Actual</w:t>
            </w:r>
          </w:p>
        </w:tc>
      </w:tr>
      <w:tr w:rsidR="00CD4E93" w:rsidRPr="00674BB9" w14:paraId="2473D75B" w14:textId="77777777" w:rsidTr="006D2B10">
        <w:tc>
          <w:tcPr>
            <w:tcW w:w="1418" w:type="dxa"/>
          </w:tcPr>
          <w:p w14:paraId="2527E38F" w14:textId="77777777" w:rsidR="00CD4E93" w:rsidRPr="00674BB9" w:rsidRDefault="00CD4E93" w:rsidP="00BF52B4">
            <w:pPr>
              <w:pStyle w:val="TableText"/>
              <w:rPr>
                <w:rFonts w:ascii="Arial Narrow" w:hAnsi="Arial Narrow"/>
                <w:i/>
                <w:sz w:val="16"/>
                <w:szCs w:val="16"/>
              </w:rPr>
            </w:pPr>
          </w:p>
        </w:tc>
        <w:tc>
          <w:tcPr>
            <w:tcW w:w="6237" w:type="dxa"/>
          </w:tcPr>
          <w:p w14:paraId="0651B98C" w14:textId="57116AAE" w:rsidR="00CD4E93" w:rsidRPr="00674BB9" w:rsidRDefault="00CD4E93" w:rsidP="00BF52B4">
            <w:pPr>
              <w:pStyle w:val="TableText"/>
              <w:rPr>
                <w:rFonts w:ascii="Arial Narrow" w:hAnsi="Arial Narrow"/>
                <w:i/>
                <w:sz w:val="16"/>
                <w:szCs w:val="16"/>
              </w:rPr>
            </w:pPr>
            <w:r w:rsidRPr="009A649A">
              <w:rPr>
                <w:rFonts w:cs="Arial"/>
                <w:szCs w:val="19"/>
              </w:rPr>
              <w:t>An efficiency measure is being developed for this service and will be included in future Service Delivery Statement</w:t>
            </w:r>
            <w:r w:rsidR="009A7374">
              <w:rPr>
                <w:rFonts w:cs="Arial"/>
                <w:szCs w:val="19"/>
              </w:rPr>
              <w:t>s</w:t>
            </w:r>
            <w:r w:rsidRPr="009A649A">
              <w:rPr>
                <w:rFonts w:cs="Arial"/>
                <w:szCs w:val="19"/>
              </w:rPr>
              <w:t>.</w:t>
            </w:r>
          </w:p>
        </w:tc>
        <w:tc>
          <w:tcPr>
            <w:tcW w:w="1417" w:type="dxa"/>
          </w:tcPr>
          <w:p w14:paraId="0847E61C" w14:textId="77777777" w:rsidR="00CD4E93" w:rsidRPr="00674BB9" w:rsidRDefault="00CD4E93" w:rsidP="00BF52B4">
            <w:pPr>
              <w:pStyle w:val="TableText"/>
              <w:rPr>
                <w:rFonts w:ascii="Arial Narrow" w:hAnsi="Arial Narrow"/>
                <w:i/>
                <w:sz w:val="16"/>
                <w:szCs w:val="16"/>
              </w:rPr>
            </w:pPr>
          </w:p>
        </w:tc>
        <w:tc>
          <w:tcPr>
            <w:tcW w:w="1250" w:type="dxa"/>
          </w:tcPr>
          <w:p w14:paraId="49538721" w14:textId="77777777" w:rsidR="00CD4E93" w:rsidRPr="00674BB9" w:rsidRDefault="00CD4E93" w:rsidP="00BF52B4">
            <w:pPr>
              <w:pStyle w:val="TableText"/>
              <w:rPr>
                <w:rFonts w:ascii="Arial Narrow" w:hAnsi="Arial Narrow"/>
                <w:i/>
                <w:sz w:val="16"/>
                <w:szCs w:val="16"/>
              </w:rPr>
            </w:pPr>
          </w:p>
        </w:tc>
      </w:tr>
    </w:tbl>
    <w:p w14:paraId="6A1EE71B" w14:textId="77777777" w:rsidR="007958DB" w:rsidRDefault="007958DB">
      <w:pPr>
        <w:spacing w:before="0" w:after="0"/>
      </w:pPr>
    </w:p>
    <w:p w14:paraId="4C05927C" w14:textId="77777777" w:rsidR="007958DB" w:rsidRDefault="007958DB" w:rsidP="007958DB">
      <w:pPr>
        <w:pStyle w:val="Heading3"/>
      </w:pPr>
      <w:r w:rsidRPr="00660654">
        <w:t>Service area: Strategic and Information Technology</w:t>
      </w:r>
      <w:r>
        <w:t xml:space="preserve"> </w:t>
      </w:r>
    </w:p>
    <w:p w14:paraId="2C4FEA79" w14:textId="77777777" w:rsidR="007958DB" w:rsidRDefault="007958DB">
      <w:pPr>
        <w:spacing w:before="0" w:after="0"/>
        <w:rPr>
          <w:rFonts w:asciiTheme="majorHAnsi" w:eastAsiaTheme="majorEastAsia" w:hAnsiTheme="majorHAnsi" w:cstheme="majorBidi"/>
          <w:b/>
          <w:bCs/>
          <w:caps/>
          <w:kern w:val="32"/>
          <w:sz w:val="40"/>
          <w:szCs w:val="32"/>
        </w:rPr>
      </w:pPr>
    </w:p>
    <w:tbl>
      <w:tblPr>
        <w:tblStyle w:val="TableGrid1"/>
        <w:tblpPr w:leftFromText="180" w:rightFromText="180" w:vertAnchor="text" w:horzAnchor="margin" w:tblpY="-41"/>
        <w:tblW w:w="10343" w:type="dxa"/>
        <w:tblLayout w:type="fixed"/>
        <w:tblLook w:val="01E0" w:firstRow="1" w:lastRow="1" w:firstColumn="1" w:lastColumn="1" w:noHBand="0" w:noVBand="0"/>
      </w:tblPr>
      <w:tblGrid>
        <w:gridCol w:w="1413"/>
        <w:gridCol w:w="6379"/>
        <w:gridCol w:w="1276"/>
        <w:gridCol w:w="1275"/>
      </w:tblGrid>
      <w:tr w:rsidR="00B31E6F" w14:paraId="4BE3EE86" w14:textId="77777777" w:rsidTr="006D2B10">
        <w:tc>
          <w:tcPr>
            <w:tcW w:w="1413" w:type="dxa"/>
            <w:shd w:val="clear" w:color="auto" w:fill="D9D9D9" w:themeFill="background1" w:themeFillShade="D9"/>
          </w:tcPr>
          <w:p w14:paraId="7BE42A6B" w14:textId="77777777" w:rsidR="00B31E6F" w:rsidRPr="006D2B10" w:rsidRDefault="00B31E6F" w:rsidP="00BF52B4">
            <w:pPr>
              <w:pStyle w:val="TableTextBold"/>
              <w:rPr>
                <w:sz w:val="20"/>
              </w:rPr>
            </w:pPr>
            <w:r w:rsidRPr="006D2B10">
              <w:rPr>
                <w:sz w:val="20"/>
              </w:rPr>
              <w:t>Strategic Plan</w:t>
            </w:r>
          </w:p>
          <w:p w14:paraId="7B3C3FE8" w14:textId="709B175B" w:rsidR="00B31E6F" w:rsidRPr="006D2B10" w:rsidRDefault="009B0A23" w:rsidP="00BF52B4">
            <w:pPr>
              <w:pStyle w:val="TableTextBold"/>
              <w:rPr>
                <w:sz w:val="20"/>
              </w:rPr>
            </w:pPr>
            <w:r w:rsidRPr="006D2B10">
              <w:rPr>
                <w:sz w:val="20"/>
              </w:rPr>
              <w:t>p</w:t>
            </w:r>
            <w:r w:rsidR="00B31E6F" w:rsidRPr="006D2B10">
              <w:rPr>
                <w:sz w:val="20"/>
              </w:rPr>
              <w:t>erformance indicator</w:t>
            </w:r>
          </w:p>
        </w:tc>
        <w:tc>
          <w:tcPr>
            <w:tcW w:w="6379" w:type="dxa"/>
            <w:shd w:val="clear" w:color="auto" w:fill="D9D9D9" w:themeFill="background1" w:themeFillShade="D9"/>
          </w:tcPr>
          <w:p w14:paraId="516C9CFE" w14:textId="77777777" w:rsidR="00B31E6F" w:rsidRPr="006D2B10" w:rsidRDefault="00B31E6F" w:rsidP="00BF52B4">
            <w:pPr>
              <w:pStyle w:val="TableTextBold"/>
              <w:rPr>
                <w:sz w:val="20"/>
              </w:rPr>
            </w:pPr>
            <w:r w:rsidRPr="006D2B10">
              <w:rPr>
                <w:sz w:val="20"/>
              </w:rPr>
              <w:t>Effectiveness measure</w:t>
            </w:r>
          </w:p>
        </w:tc>
        <w:tc>
          <w:tcPr>
            <w:tcW w:w="1276" w:type="dxa"/>
            <w:shd w:val="clear" w:color="auto" w:fill="D9D9D9" w:themeFill="background1" w:themeFillShade="D9"/>
          </w:tcPr>
          <w:p w14:paraId="17396AA5" w14:textId="77777777" w:rsidR="007958DB" w:rsidRPr="006D2B10" w:rsidRDefault="007958DB" w:rsidP="007958DB">
            <w:pPr>
              <w:pStyle w:val="TableTextHeading"/>
              <w:jc w:val="right"/>
              <w:rPr>
                <w:sz w:val="20"/>
              </w:rPr>
            </w:pPr>
            <w:r w:rsidRPr="006D2B10">
              <w:rPr>
                <w:sz w:val="20"/>
              </w:rPr>
              <w:t>2018-19</w:t>
            </w:r>
          </w:p>
          <w:p w14:paraId="4ECFA3E6" w14:textId="10BCFAA9" w:rsidR="00B31E6F" w:rsidRPr="006D2B10" w:rsidRDefault="007958DB" w:rsidP="007958DB">
            <w:pPr>
              <w:pStyle w:val="TableTextRight"/>
              <w:rPr>
                <w:sz w:val="20"/>
              </w:rPr>
            </w:pPr>
            <w:r w:rsidRPr="006D2B10">
              <w:rPr>
                <w:sz w:val="20"/>
              </w:rPr>
              <w:t>Target/Est.</w:t>
            </w:r>
          </w:p>
        </w:tc>
        <w:tc>
          <w:tcPr>
            <w:tcW w:w="1275" w:type="dxa"/>
            <w:shd w:val="clear" w:color="auto" w:fill="D9D9D9" w:themeFill="background1" w:themeFillShade="D9"/>
          </w:tcPr>
          <w:p w14:paraId="47A3660F" w14:textId="77777777" w:rsidR="00A8147F" w:rsidRPr="006D2B10" w:rsidRDefault="00A8147F" w:rsidP="007958DB">
            <w:pPr>
              <w:pStyle w:val="TableTextHeading"/>
              <w:jc w:val="right"/>
              <w:rPr>
                <w:sz w:val="20"/>
              </w:rPr>
            </w:pPr>
            <w:r w:rsidRPr="006D2B10">
              <w:rPr>
                <w:sz w:val="20"/>
              </w:rPr>
              <w:t>2018-19</w:t>
            </w:r>
          </w:p>
          <w:p w14:paraId="0ECF906A" w14:textId="628F233E" w:rsidR="00B31E6F" w:rsidRPr="006D2B10" w:rsidRDefault="00A8147F" w:rsidP="007958DB">
            <w:pPr>
              <w:pStyle w:val="TableTextRight"/>
              <w:rPr>
                <w:sz w:val="20"/>
              </w:rPr>
            </w:pPr>
            <w:r w:rsidRPr="006D2B10">
              <w:rPr>
                <w:sz w:val="20"/>
              </w:rPr>
              <w:t>Actual</w:t>
            </w:r>
          </w:p>
        </w:tc>
      </w:tr>
      <w:tr w:rsidR="00B31E6F" w:rsidRPr="00246DD9" w14:paraId="0A8132F0" w14:textId="77777777" w:rsidTr="006D2B10">
        <w:tc>
          <w:tcPr>
            <w:tcW w:w="1413" w:type="dxa"/>
          </w:tcPr>
          <w:p w14:paraId="0242777B" w14:textId="77777777" w:rsidR="00B31E6F" w:rsidRPr="001963A6" w:rsidRDefault="00B31E6F" w:rsidP="00BF52B4">
            <w:pPr>
              <w:pStyle w:val="TableText"/>
              <w:rPr>
                <w:rFonts w:cs="Arial"/>
                <w:szCs w:val="19"/>
              </w:rPr>
            </w:pPr>
          </w:p>
        </w:tc>
        <w:tc>
          <w:tcPr>
            <w:tcW w:w="6379" w:type="dxa"/>
          </w:tcPr>
          <w:p w14:paraId="4AEE5345" w14:textId="77777777" w:rsidR="00B31E6F" w:rsidRPr="00E9490D" w:rsidRDefault="00B31E6F" w:rsidP="00BF52B4">
            <w:pPr>
              <w:pStyle w:val="TableText"/>
              <w:rPr>
                <w:rFonts w:cs="Arial"/>
                <w:szCs w:val="19"/>
              </w:rPr>
            </w:pPr>
            <w:r w:rsidRPr="001963A6">
              <w:rPr>
                <w:rFonts w:cs="Arial"/>
                <w:szCs w:val="19"/>
              </w:rPr>
              <w:t xml:space="preserve">Percentage of whole-of-government spend awarded </w:t>
            </w:r>
            <w:proofErr w:type="spellStart"/>
            <w:r w:rsidRPr="001963A6">
              <w:rPr>
                <w:rFonts w:cs="Arial"/>
                <w:szCs w:val="19"/>
              </w:rPr>
              <w:t>to</w:t>
            </w:r>
            <w:proofErr w:type="spellEnd"/>
            <w:r w:rsidRPr="001963A6">
              <w:rPr>
                <w:rFonts w:cs="Arial"/>
                <w:szCs w:val="19"/>
              </w:rPr>
              <w:t xml:space="preserve"> Small to Medium sized enterprises (transactions over $10,000)</w:t>
            </w:r>
          </w:p>
        </w:tc>
        <w:tc>
          <w:tcPr>
            <w:tcW w:w="1276" w:type="dxa"/>
          </w:tcPr>
          <w:p w14:paraId="33FD50A4" w14:textId="77777777" w:rsidR="00B31E6F" w:rsidRPr="00246DD9" w:rsidRDefault="00B31E6F" w:rsidP="00703B87">
            <w:pPr>
              <w:pStyle w:val="TableTextRight"/>
            </w:pPr>
            <w:r>
              <w:rPr>
                <w:rFonts w:cs="Arial"/>
                <w:szCs w:val="19"/>
              </w:rPr>
              <w:t xml:space="preserve">≥18% </w:t>
            </w:r>
          </w:p>
        </w:tc>
        <w:tc>
          <w:tcPr>
            <w:tcW w:w="1275" w:type="dxa"/>
          </w:tcPr>
          <w:p w14:paraId="180B7481" w14:textId="6A1F790A" w:rsidR="00B31E6F" w:rsidRPr="00804CCB" w:rsidRDefault="00804CCB" w:rsidP="00703B87">
            <w:pPr>
              <w:pStyle w:val="TableTextRight"/>
            </w:pPr>
            <w:r w:rsidRPr="00C801E5">
              <w:t>20.96</w:t>
            </w:r>
            <w:r w:rsidR="00B31E6F" w:rsidRPr="00C801E5">
              <w:t>%</w:t>
            </w:r>
          </w:p>
        </w:tc>
      </w:tr>
      <w:tr w:rsidR="00B31E6F" w:rsidRPr="005527C0" w14:paraId="470687EE" w14:textId="77777777" w:rsidTr="006D2B10">
        <w:tc>
          <w:tcPr>
            <w:tcW w:w="1413" w:type="dxa"/>
            <w:shd w:val="clear" w:color="auto" w:fill="D9D9D9" w:themeFill="background1" w:themeFillShade="D9"/>
          </w:tcPr>
          <w:p w14:paraId="52CC1A55" w14:textId="77777777" w:rsidR="00B31E6F" w:rsidRPr="009052FB" w:rsidRDefault="00B31E6F" w:rsidP="00BF52B4">
            <w:pPr>
              <w:pStyle w:val="TableTextBold"/>
            </w:pPr>
          </w:p>
        </w:tc>
        <w:tc>
          <w:tcPr>
            <w:tcW w:w="6379" w:type="dxa"/>
            <w:shd w:val="clear" w:color="auto" w:fill="D9D9D9" w:themeFill="background1" w:themeFillShade="D9"/>
          </w:tcPr>
          <w:p w14:paraId="7B1B1AC6" w14:textId="77777777" w:rsidR="00B31E6F" w:rsidRPr="00F11AF4" w:rsidRDefault="00B31E6F" w:rsidP="00BF52B4">
            <w:pPr>
              <w:pStyle w:val="TableTextBold"/>
            </w:pPr>
            <w:r w:rsidRPr="009052FB">
              <w:t>Efficiency measure</w:t>
            </w:r>
          </w:p>
        </w:tc>
        <w:tc>
          <w:tcPr>
            <w:tcW w:w="1276" w:type="dxa"/>
            <w:shd w:val="clear" w:color="auto" w:fill="D9D9D9" w:themeFill="background1" w:themeFillShade="D9"/>
          </w:tcPr>
          <w:p w14:paraId="59DF0D59" w14:textId="77777777" w:rsidR="00B31E6F" w:rsidRPr="00994A8B" w:rsidRDefault="00B31E6F" w:rsidP="00BF52B4">
            <w:pPr>
              <w:pStyle w:val="TableTextRight"/>
              <w:jc w:val="left"/>
            </w:pPr>
          </w:p>
        </w:tc>
        <w:tc>
          <w:tcPr>
            <w:tcW w:w="1275" w:type="dxa"/>
            <w:shd w:val="clear" w:color="auto" w:fill="D9D9D9" w:themeFill="background1" w:themeFillShade="D9"/>
          </w:tcPr>
          <w:p w14:paraId="5D0FED11" w14:textId="77777777" w:rsidR="00B31E6F" w:rsidRPr="00804CCB" w:rsidRDefault="00B31E6F" w:rsidP="00BF52B4">
            <w:pPr>
              <w:pStyle w:val="TableTextRight"/>
              <w:jc w:val="left"/>
            </w:pPr>
          </w:p>
        </w:tc>
      </w:tr>
      <w:tr w:rsidR="00B31E6F" w:rsidRPr="00246DD9" w14:paraId="63E7A113" w14:textId="77777777" w:rsidTr="006D2B10">
        <w:tc>
          <w:tcPr>
            <w:tcW w:w="1413" w:type="dxa"/>
          </w:tcPr>
          <w:p w14:paraId="60999EBC" w14:textId="77777777" w:rsidR="00B31E6F" w:rsidRPr="001963A6" w:rsidRDefault="00B31E6F" w:rsidP="00BF52B4">
            <w:pPr>
              <w:pStyle w:val="TableText"/>
              <w:rPr>
                <w:rFonts w:cs="Arial"/>
                <w:szCs w:val="19"/>
              </w:rPr>
            </w:pPr>
          </w:p>
        </w:tc>
        <w:tc>
          <w:tcPr>
            <w:tcW w:w="6379" w:type="dxa"/>
          </w:tcPr>
          <w:p w14:paraId="006B7402" w14:textId="77777777" w:rsidR="00B31E6F" w:rsidRPr="00E9490D" w:rsidRDefault="00B31E6F" w:rsidP="00BF52B4">
            <w:pPr>
              <w:pStyle w:val="TableText"/>
              <w:rPr>
                <w:rFonts w:cs="Arial"/>
                <w:szCs w:val="19"/>
              </w:rPr>
            </w:pPr>
            <w:r w:rsidRPr="001963A6">
              <w:rPr>
                <w:rFonts w:cs="Arial"/>
                <w:szCs w:val="19"/>
              </w:rPr>
              <w:t>Operating cost per $1,000 of managed spend on ICT goods and services</w:t>
            </w:r>
          </w:p>
        </w:tc>
        <w:tc>
          <w:tcPr>
            <w:tcW w:w="1276" w:type="dxa"/>
          </w:tcPr>
          <w:p w14:paraId="354E1ECF" w14:textId="77777777" w:rsidR="00B31E6F" w:rsidRPr="00246DD9" w:rsidRDefault="00B31E6F" w:rsidP="00BF52B4">
            <w:pPr>
              <w:pStyle w:val="TableTextRight"/>
            </w:pPr>
            <w:r w:rsidRPr="00F06AAC">
              <w:rPr>
                <w:rFonts w:cs="Arial"/>
                <w:szCs w:val="19"/>
              </w:rPr>
              <w:t>≤$20</w:t>
            </w:r>
            <w:r>
              <w:rPr>
                <w:rFonts w:cs="Arial"/>
                <w:szCs w:val="19"/>
              </w:rPr>
              <w:t xml:space="preserve"> </w:t>
            </w:r>
          </w:p>
        </w:tc>
        <w:tc>
          <w:tcPr>
            <w:tcW w:w="1275" w:type="dxa"/>
          </w:tcPr>
          <w:p w14:paraId="1100B9E1" w14:textId="77777777" w:rsidR="00B31E6F" w:rsidRPr="00804CCB" w:rsidRDefault="00B31E6F" w:rsidP="00BF52B4">
            <w:pPr>
              <w:pStyle w:val="TableTextRight"/>
            </w:pPr>
            <w:r w:rsidRPr="00C801E5">
              <w:t>$11</w:t>
            </w:r>
          </w:p>
        </w:tc>
      </w:tr>
    </w:tbl>
    <w:p w14:paraId="56842443" w14:textId="76DE9A21" w:rsidR="007958DB" w:rsidRPr="0088236E" w:rsidRDefault="007958DB" w:rsidP="0088236E">
      <w:pPr>
        <w:pStyle w:val="Heading2"/>
        <w:rPr>
          <w:szCs w:val="24"/>
        </w:rPr>
      </w:pPr>
      <w:r w:rsidRPr="00575FE9">
        <w:lastRenderedPageBreak/>
        <w:t>Building and Asset Services</w:t>
      </w:r>
    </w:p>
    <w:tbl>
      <w:tblPr>
        <w:tblStyle w:val="TableGrid1"/>
        <w:tblW w:w="10348" w:type="dxa"/>
        <w:tblLayout w:type="fixed"/>
        <w:tblLook w:val="01E0" w:firstRow="1" w:lastRow="1" w:firstColumn="1" w:lastColumn="1" w:noHBand="0" w:noVBand="0"/>
      </w:tblPr>
      <w:tblGrid>
        <w:gridCol w:w="1560"/>
        <w:gridCol w:w="6378"/>
        <w:gridCol w:w="1276"/>
        <w:gridCol w:w="1134"/>
      </w:tblGrid>
      <w:tr w:rsidR="00F31636" w:rsidRPr="00DE340B" w14:paraId="046E32D7" w14:textId="77777777" w:rsidTr="006D2B10">
        <w:tc>
          <w:tcPr>
            <w:tcW w:w="1560" w:type="dxa"/>
            <w:shd w:val="clear" w:color="auto" w:fill="D9D9D9" w:themeFill="background1" w:themeFillShade="D9"/>
          </w:tcPr>
          <w:p w14:paraId="231D9D75" w14:textId="77777777" w:rsidR="00466AE1" w:rsidRPr="006D2B10" w:rsidRDefault="00466AE1" w:rsidP="00466AE1">
            <w:pPr>
              <w:pStyle w:val="TableTextBold"/>
              <w:rPr>
                <w:sz w:val="22"/>
              </w:rPr>
            </w:pPr>
            <w:r w:rsidRPr="006D2B10">
              <w:rPr>
                <w:sz w:val="22"/>
              </w:rPr>
              <w:t>Strategic Plan</w:t>
            </w:r>
          </w:p>
          <w:p w14:paraId="5307E664" w14:textId="08DBEF21" w:rsidR="00F31636" w:rsidRPr="006D2B10" w:rsidRDefault="009B0A23" w:rsidP="00BF52B4">
            <w:pPr>
              <w:pStyle w:val="TableTextItalics"/>
              <w:rPr>
                <w:b/>
                <w:sz w:val="22"/>
              </w:rPr>
            </w:pPr>
            <w:r w:rsidRPr="006D2B10">
              <w:rPr>
                <w:b/>
                <w:sz w:val="22"/>
              </w:rPr>
              <w:t>p</w:t>
            </w:r>
            <w:r w:rsidR="00F31636" w:rsidRPr="006D2B10">
              <w:rPr>
                <w:b/>
                <w:sz w:val="22"/>
              </w:rPr>
              <w:t>erformance indicator</w:t>
            </w:r>
          </w:p>
        </w:tc>
        <w:tc>
          <w:tcPr>
            <w:tcW w:w="6378" w:type="dxa"/>
            <w:shd w:val="clear" w:color="auto" w:fill="D9D9D9" w:themeFill="background1" w:themeFillShade="D9"/>
          </w:tcPr>
          <w:p w14:paraId="711E6224" w14:textId="77777777" w:rsidR="00F31636" w:rsidRPr="006D2B10" w:rsidRDefault="00F31636" w:rsidP="00BF52B4">
            <w:pPr>
              <w:pStyle w:val="TableTextItalics"/>
              <w:rPr>
                <w:b/>
                <w:sz w:val="22"/>
              </w:rPr>
            </w:pPr>
            <w:r w:rsidRPr="006D2B10">
              <w:rPr>
                <w:b/>
                <w:sz w:val="22"/>
              </w:rPr>
              <w:t>Effectiveness measures</w:t>
            </w:r>
          </w:p>
        </w:tc>
        <w:tc>
          <w:tcPr>
            <w:tcW w:w="1276" w:type="dxa"/>
            <w:shd w:val="clear" w:color="auto" w:fill="D9D9D9" w:themeFill="background1" w:themeFillShade="D9"/>
          </w:tcPr>
          <w:p w14:paraId="30CFF49C" w14:textId="77777777" w:rsidR="007958DB" w:rsidRPr="006D2B10" w:rsidRDefault="007958DB" w:rsidP="007958DB">
            <w:pPr>
              <w:pStyle w:val="TableTextHeading"/>
              <w:jc w:val="right"/>
              <w:rPr>
                <w:sz w:val="22"/>
              </w:rPr>
            </w:pPr>
            <w:r w:rsidRPr="006D2B10">
              <w:rPr>
                <w:sz w:val="22"/>
              </w:rPr>
              <w:t>2018-19</w:t>
            </w:r>
          </w:p>
          <w:p w14:paraId="35A7FAC9" w14:textId="34E7BF6B" w:rsidR="00F31636" w:rsidRPr="006D2B10" w:rsidRDefault="007958DB" w:rsidP="007958DB">
            <w:pPr>
              <w:pStyle w:val="TableTextRight"/>
              <w:rPr>
                <w:b/>
                <w:sz w:val="22"/>
              </w:rPr>
            </w:pPr>
            <w:r w:rsidRPr="006D2B10">
              <w:rPr>
                <w:sz w:val="22"/>
              </w:rPr>
              <w:t>Target/Est.</w:t>
            </w:r>
          </w:p>
        </w:tc>
        <w:tc>
          <w:tcPr>
            <w:tcW w:w="1134" w:type="dxa"/>
            <w:shd w:val="clear" w:color="auto" w:fill="D9D9D9" w:themeFill="background1" w:themeFillShade="D9"/>
          </w:tcPr>
          <w:p w14:paraId="2847DA8A" w14:textId="77777777" w:rsidR="00A8147F" w:rsidRPr="006D2B10" w:rsidRDefault="00A8147F" w:rsidP="00A8147F">
            <w:pPr>
              <w:pStyle w:val="TableTextHeading"/>
              <w:jc w:val="right"/>
              <w:rPr>
                <w:sz w:val="22"/>
              </w:rPr>
            </w:pPr>
            <w:r w:rsidRPr="006D2B10">
              <w:rPr>
                <w:sz w:val="22"/>
              </w:rPr>
              <w:t>2018-19</w:t>
            </w:r>
          </w:p>
          <w:p w14:paraId="084CC6AB" w14:textId="6797B1E1" w:rsidR="00F31636" w:rsidRPr="006D2B10" w:rsidRDefault="00A8147F" w:rsidP="00A8147F">
            <w:pPr>
              <w:pStyle w:val="TableTextRight"/>
              <w:rPr>
                <w:b/>
                <w:sz w:val="22"/>
              </w:rPr>
            </w:pPr>
            <w:r w:rsidRPr="006D2B10">
              <w:rPr>
                <w:sz w:val="22"/>
              </w:rPr>
              <w:t>Actual</w:t>
            </w:r>
          </w:p>
        </w:tc>
      </w:tr>
      <w:tr w:rsidR="005224BC" w:rsidRPr="00246DD9" w14:paraId="27E78F15" w14:textId="77777777" w:rsidTr="006D2B10">
        <w:tc>
          <w:tcPr>
            <w:tcW w:w="1560" w:type="dxa"/>
          </w:tcPr>
          <w:p w14:paraId="12A115BC" w14:textId="77777777" w:rsidR="005224BC" w:rsidRPr="006D2B10" w:rsidRDefault="005224BC" w:rsidP="00BF52B4">
            <w:pPr>
              <w:pStyle w:val="TableText"/>
              <w:rPr>
                <w:sz w:val="22"/>
                <w:szCs w:val="22"/>
              </w:rPr>
            </w:pPr>
            <w:r w:rsidRPr="006D2B10">
              <w:rPr>
                <w:sz w:val="22"/>
                <w:szCs w:val="22"/>
              </w:rPr>
              <w:t>Partner and stakeholder satisfaction and engagement</w:t>
            </w:r>
          </w:p>
        </w:tc>
        <w:tc>
          <w:tcPr>
            <w:tcW w:w="6378" w:type="dxa"/>
            <w:hideMark/>
          </w:tcPr>
          <w:p w14:paraId="48CB868B" w14:textId="32ADB2F1" w:rsidR="005224BC" w:rsidRPr="006D2B10" w:rsidRDefault="005224BC" w:rsidP="00BF52B4">
            <w:pPr>
              <w:pStyle w:val="TableText"/>
              <w:rPr>
                <w:sz w:val="22"/>
                <w:szCs w:val="22"/>
              </w:rPr>
            </w:pPr>
            <w:r w:rsidRPr="006D2B10">
              <w:rPr>
                <w:sz w:val="22"/>
                <w:szCs w:val="22"/>
              </w:rPr>
              <w:t>Overall customer satisfaction</w:t>
            </w:r>
            <w:r w:rsidR="007958DB" w:rsidRPr="006D2B10">
              <w:rPr>
                <w:sz w:val="22"/>
                <w:szCs w:val="22"/>
              </w:rPr>
              <w:t>.</w:t>
            </w:r>
            <w:r w:rsidR="007958DB" w:rsidRPr="006D2B10">
              <w:rPr>
                <w:sz w:val="22"/>
                <w:szCs w:val="22"/>
              </w:rPr>
              <w:br/>
            </w:r>
            <w:r w:rsidR="007958DB" w:rsidRPr="006D2B10">
              <w:rPr>
                <w:rFonts w:ascii="Arial Narrow" w:hAnsi="Arial Narrow"/>
                <w:sz w:val="22"/>
                <w:szCs w:val="22"/>
              </w:rPr>
              <w:t>The 2018-19 Target Estimate and 2018-19 Actual is not published as this is a biennial survey with the next survey to be undertaken in 2019-20.</w:t>
            </w:r>
          </w:p>
        </w:tc>
        <w:tc>
          <w:tcPr>
            <w:tcW w:w="1276" w:type="dxa"/>
          </w:tcPr>
          <w:p w14:paraId="42F553A5" w14:textId="77777777" w:rsidR="005224BC" w:rsidRPr="006C320B" w:rsidRDefault="005224BC" w:rsidP="00BF52B4">
            <w:pPr>
              <w:pStyle w:val="TableTextRight"/>
            </w:pPr>
            <w:r>
              <w:rPr>
                <w:rFonts w:cs="Arial"/>
                <w:szCs w:val="19"/>
              </w:rPr>
              <w:t>..</w:t>
            </w:r>
          </w:p>
        </w:tc>
        <w:tc>
          <w:tcPr>
            <w:tcW w:w="1134" w:type="dxa"/>
          </w:tcPr>
          <w:p w14:paraId="5896AFEA" w14:textId="77777777" w:rsidR="005224BC" w:rsidRPr="006C320B" w:rsidRDefault="005224BC" w:rsidP="00BF52B4">
            <w:pPr>
              <w:pStyle w:val="TableTextRight"/>
            </w:pPr>
            <w:r>
              <w:t>..</w:t>
            </w:r>
          </w:p>
        </w:tc>
      </w:tr>
      <w:tr w:rsidR="005224BC" w:rsidRPr="00246DD9" w14:paraId="5214882D" w14:textId="77777777" w:rsidTr="006D2B10">
        <w:tc>
          <w:tcPr>
            <w:tcW w:w="1560" w:type="dxa"/>
          </w:tcPr>
          <w:p w14:paraId="0D5C962B" w14:textId="2B044959" w:rsidR="005224BC" w:rsidRPr="006D2B10" w:rsidRDefault="007958DB" w:rsidP="00BF52B4">
            <w:pPr>
              <w:spacing w:after="5"/>
              <w:rPr>
                <w:rFonts w:eastAsia="Arial"/>
                <w:szCs w:val="22"/>
              </w:rPr>
            </w:pPr>
            <w:r w:rsidRPr="006D2B10">
              <w:rPr>
                <w:szCs w:val="22"/>
              </w:rPr>
              <w:t>Partner and stakeholder satisfaction and engagement</w:t>
            </w:r>
          </w:p>
        </w:tc>
        <w:tc>
          <w:tcPr>
            <w:tcW w:w="6378" w:type="dxa"/>
            <w:hideMark/>
          </w:tcPr>
          <w:p w14:paraId="33F9AAE4" w14:textId="77777777" w:rsidR="005224BC" w:rsidRPr="006D2B10" w:rsidRDefault="005224BC" w:rsidP="00BF52B4">
            <w:pPr>
              <w:spacing w:after="5"/>
              <w:rPr>
                <w:szCs w:val="22"/>
              </w:rPr>
            </w:pPr>
            <w:r w:rsidRPr="006D2B10">
              <w:rPr>
                <w:rFonts w:eastAsia="Arial"/>
                <w:szCs w:val="22"/>
              </w:rPr>
              <w:t>Percentage of maintenance spend on BAS’ customer’s facilities with Local Zone 1 suppliers (based on physical location of contractor’s workplace)</w:t>
            </w:r>
          </w:p>
        </w:tc>
        <w:tc>
          <w:tcPr>
            <w:tcW w:w="1276" w:type="dxa"/>
          </w:tcPr>
          <w:p w14:paraId="0C1DBA4F" w14:textId="77777777" w:rsidR="005224BC" w:rsidRPr="006C320B" w:rsidRDefault="005224BC" w:rsidP="00703B87">
            <w:pPr>
              <w:pStyle w:val="TableTextRight"/>
            </w:pPr>
            <w:r>
              <w:t>80</w:t>
            </w:r>
            <w:r w:rsidRPr="006C320B">
              <w:t>%</w:t>
            </w:r>
          </w:p>
        </w:tc>
        <w:tc>
          <w:tcPr>
            <w:tcW w:w="1134" w:type="dxa"/>
          </w:tcPr>
          <w:p w14:paraId="6B811521" w14:textId="77777777" w:rsidR="005224BC" w:rsidRPr="00C93859" w:rsidRDefault="005224BC" w:rsidP="00703B87">
            <w:pPr>
              <w:pStyle w:val="TableTextRight"/>
            </w:pPr>
            <w:r w:rsidRPr="00902B40">
              <w:t>81.78%</w:t>
            </w:r>
          </w:p>
        </w:tc>
      </w:tr>
      <w:tr w:rsidR="00F31636" w:rsidRPr="00246DD9" w14:paraId="099B2B09" w14:textId="77777777" w:rsidTr="006D2B10">
        <w:tc>
          <w:tcPr>
            <w:tcW w:w="1560" w:type="dxa"/>
            <w:shd w:val="clear" w:color="auto" w:fill="D9D9D9" w:themeFill="background1" w:themeFillShade="D9"/>
          </w:tcPr>
          <w:p w14:paraId="33D6EB9F" w14:textId="77777777" w:rsidR="00F31636" w:rsidRPr="006C320B" w:rsidRDefault="00F31636" w:rsidP="00BF52B4">
            <w:pPr>
              <w:pStyle w:val="TableTextItalics"/>
            </w:pPr>
          </w:p>
        </w:tc>
        <w:tc>
          <w:tcPr>
            <w:tcW w:w="6378" w:type="dxa"/>
            <w:shd w:val="clear" w:color="auto" w:fill="D9D9D9" w:themeFill="background1" w:themeFillShade="D9"/>
          </w:tcPr>
          <w:p w14:paraId="571A12AB" w14:textId="77777777" w:rsidR="00F31636" w:rsidRPr="006D2B10" w:rsidRDefault="00F31636" w:rsidP="00BF52B4">
            <w:pPr>
              <w:pStyle w:val="TableTextItalics"/>
              <w:rPr>
                <w:b/>
              </w:rPr>
            </w:pPr>
            <w:r w:rsidRPr="006D2B10">
              <w:rPr>
                <w:b/>
                <w:sz w:val="22"/>
              </w:rPr>
              <w:t>Efficiency measures</w:t>
            </w:r>
          </w:p>
        </w:tc>
        <w:tc>
          <w:tcPr>
            <w:tcW w:w="1276" w:type="dxa"/>
            <w:shd w:val="clear" w:color="auto" w:fill="D9D9D9" w:themeFill="background1" w:themeFillShade="D9"/>
          </w:tcPr>
          <w:p w14:paraId="3CF4F278" w14:textId="77777777" w:rsidR="006D2B10" w:rsidRPr="006D2B10" w:rsidRDefault="006D2B10" w:rsidP="006D2B10">
            <w:pPr>
              <w:pStyle w:val="TableTextHeading"/>
              <w:jc w:val="right"/>
              <w:rPr>
                <w:sz w:val="22"/>
              </w:rPr>
            </w:pPr>
            <w:r w:rsidRPr="006D2B10">
              <w:rPr>
                <w:sz w:val="22"/>
              </w:rPr>
              <w:t>2018-19</w:t>
            </w:r>
          </w:p>
          <w:p w14:paraId="1E4B1725" w14:textId="1C06CC06" w:rsidR="00F31636" w:rsidRPr="006D2B10" w:rsidRDefault="006D2B10" w:rsidP="006D2B10">
            <w:pPr>
              <w:pStyle w:val="TableTextRight"/>
              <w:rPr>
                <w:sz w:val="22"/>
              </w:rPr>
            </w:pPr>
            <w:r w:rsidRPr="006D2B10">
              <w:rPr>
                <w:sz w:val="22"/>
              </w:rPr>
              <w:t>Target/Est.</w:t>
            </w:r>
          </w:p>
        </w:tc>
        <w:tc>
          <w:tcPr>
            <w:tcW w:w="1134" w:type="dxa"/>
            <w:shd w:val="clear" w:color="auto" w:fill="D9D9D9" w:themeFill="background1" w:themeFillShade="D9"/>
          </w:tcPr>
          <w:p w14:paraId="418FE519" w14:textId="77777777" w:rsidR="00A8147F" w:rsidRPr="006D2B10" w:rsidRDefault="00A8147F" w:rsidP="00A8147F">
            <w:pPr>
              <w:pStyle w:val="TableTextHeading"/>
              <w:jc w:val="right"/>
              <w:rPr>
                <w:sz w:val="22"/>
              </w:rPr>
            </w:pPr>
            <w:r w:rsidRPr="006D2B10">
              <w:rPr>
                <w:sz w:val="22"/>
              </w:rPr>
              <w:t>2018-19</w:t>
            </w:r>
          </w:p>
          <w:p w14:paraId="41C3A4EF" w14:textId="4854BA30" w:rsidR="00F31636" w:rsidRPr="006D2B10" w:rsidRDefault="00A8147F" w:rsidP="00A8147F">
            <w:pPr>
              <w:pStyle w:val="TableTextRight"/>
              <w:rPr>
                <w:sz w:val="22"/>
              </w:rPr>
            </w:pPr>
            <w:r w:rsidRPr="006D2B10">
              <w:rPr>
                <w:sz w:val="22"/>
              </w:rPr>
              <w:t>Actual</w:t>
            </w:r>
          </w:p>
        </w:tc>
      </w:tr>
      <w:tr w:rsidR="005224BC" w:rsidRPr="00246DD9" w14:paraId="6CFD56E6" w14:textId="77777777" w:rsidTr="006D2B10">
        <w:tc>
          <w:tcPr>
            <w:tcW w:w="1560" w:type="dxa"/>
          </w:tcPr>
          <w:p w14:paraId="20CEB351" w14:textId="77777777" w:rsidR="005224BC" w:rsidRPr="006C320B" w:rsidRDefault="005224BC" w:rsidP="00BF52B4">
            <w:pPr>
              <w:pStyle w:val="TableText"/>
            </w:pPr>
          </w:p>
        </w:tc>
        <w:tc>
          <w:tcPr>
            <w:tcW w:w="6378" w:type="dxa"/>
            <w:hideMark/>
          </w:tcPr>
          <w:p w14:paraId="34C1E2FF" w14:textId="1C06F6AD" w:rsidR="005224BC" w:rsidRPr="006D2B10" w:rsidRDefault="005224BC" w:rsidP="00BF52B4">
            <w:pPr>
              <w:pStyle w:val="TableText"/>
              <w:rPr>
                <w:sz w:val="22"/>
                <w:szCs w:val="22"/>
              </w:rPr>
            </w:pPr>
            <w:r w:rsidRPr="006D2B10">
              <w:rPr>
                <w:sz w:val="22"/>
                <w:szCs w:val="22"/>
              </w:rPr>
              <w:t>Gross profit as a percentage of revenue generated from work delivered on behalf of BAS customers</w:t>
            </w:r>
            <w:r w:rsidR="007958DB" w:rsidRPr="006D2B10">
              <w:rPr>
                <w:sz w:val="22"/>
                <w:szCs w:val="22"/>
              </w:rPr>
              <w:br/>
            </w:r>
            <w:r w:rsidR="007958DB" w:rsidRPr="006D2B10">
              <w:rPr>
                <w:rFonts w:ascii="Arial Narrow" w:hAnsi="Arial Narrow"/>
                <w:sz w:val="22"/>
                <w:szCs w:val="22"/>
              </w:rPr>
              <w:t>Variance between 2018-19 Target/Est. and 2018-19 Actual is mainly due to the products and services delivered and the related gross profits achieved.</w:t>
            </w:r>
          </w:p>
        </w:tc>
        <w:tc>
          <w:tcPr>
            <w:tcW w:w="1276" w:type="dxa"/>
          </w:tcPr>
          <w:p w14:paraId="0D2E2FCD" w14:textId="77777777" w:rsidR="005224BC" w:rsidRPr="006C320B" w:rsidRDefault="005224BC" w:rsidP="00703B87">
            <w:pPr>
              <w:pStyle w:val="TableTextRight"/>
            </w:pPr>
            <w:r>
              <w:rPr>
                <w:rFonts w:cs="Arial"/>
                <w:szCs w:val="19"/>
              </w:rPr>
              <w:t>8.3</w:t>
            </w:r>
            <w:r w:rsidRPr="006B6A85">
              <w:rPr>
                <w:rFonts w:cs="Arial"/>
                <w:szCs w:val="19"/>
              </w:rPr>
              <w:t>%</w:t>
            </w:r>
          </w:p>
        </w:tc>
        <w:tc>
          <w:tcPr>
            <w:tcW w:w="1134" w:type="dxa"/>
          </w:tcPr>
          <w:p w14:paraId="3FEC72CF" w14:textId="77777777" w:rsidR="005224BC" w:rsidRPr="00C93859" w:rsidRDefault="005224BC" w:rsidP="00703B87">
            <w:pPr>
              <w:pStyle w:val="TableTextRight"/>
            </w:pPr>
            <w:r w:rsidRPr="00902B40">
              <w:t>9.0%</w:t>
            </w:r>
          </w:p>
        </w:tc>
      </w:tr>
      <w:tr w:rsidR="005224BC" w:rsidRPr="00246DD9" w14:paraId="49CFC9A7" w14:textId="77777777" w:rsidTr="006D2B10">
        <w:tc>
          <w:tcPr>
            <w:tcW w:w="1560" w:type="dxa"/>
          </w:tcPr>
          <w:p w14:paraId="7EB8FE2A" w14:textId="77777777" w:rsidR="005224BC" w:rsidRPr="006C320B" w:rsidRDefault="005224BC" w:rsidP="00BF52B4">
            <w:pPr>
              <w:pStyle w:val="TableText"/>
            </w:pPr>
          </w:p>
        </w:tc>
        <w:tc>
          <w:tcPr>
            <w:tcW w:w="6378" w:type="dxa"/>
            <w:hideMark/>
          </w:tcPr>
          <w:p w14:paraId="19FB7AE9" w14:textId="038B5F2B" w:rsidR="005224BC" w:rsidRPr="006D2B10" w:rsidRDefault="005224BC" w:rsidP="00BF52B4">
            <w:pPr>
              <w:pStyle w:val="TableText"/>
              <w:rPr>
                <w:sz w:val="22"/>
                <w:szCs w:val="22"/>
              </w:rPr>
            </w:pPr>
            <w:r w:rsidRPr="006D2B10">
              <w:rPr>
                <w:sz w:val="22"/>
                <w:szCs w:val="22"/>
              </w:rPr>
              <w:t>Net profit before tax and dividends as a percentage of sales</w:t>
            </w:r>
            <w:r w:rsidR="007958DB" w:rsidRPr="006D2B10">
              <w:rPr>
                <w:sz w:val="22"/>
                <w:szCs w:val="22"/>
              </w:rPr>
              <w:br/>
            </w:r>
            <w:r w:rsidR="007958DB" w:rsidRPr="006D2B10">
              <w:rPr>
                <w:rFonts w:ascii="Arial Narrow" w:hAnsi="Arial Narrow"/>
                <w:sz w:val="22"/>
                <w:szCs w:val="22"/>
              </w:rPr>
              <w:t>Variance between 2018-19 Target/Est. to 2018-19 Actual is mainly due to the increase in contribution from a higher volume of sales.</w:t>
            </w:r>
          </w:p>
        </w:tc>
        <w:tc>
          <w:tcPr>
            <w:tcW w:w="1276" w:type="dxa"/>
          </w:tcPr>
          <w:p w14:paraId="5FA6F49D" w14:textId="77777777" w:rsidR="005224BC" w:rsidRPr="006C320B" w:rsidRDefault="005224BC" w:rsidP="00703B87">
            <w:pPr>
              <w:pStyle w:val="TableTextRight"/>
            </w:pPr>
            <w:r w:rsidRPr="006C320B">
              <w:t>0.</w:t>
            </w:r>
            <w:r>
              <w:t>1%</w:t>
            </w:r>
          </w:p>
        </w:tc>
        <w:tc>
          <w:tcPr>
            <w:tcW w:w="1134" w:type="dxa"/>
          </w:tcPr>
          <w:p w14:paraId="23031F2D" w14:textId="03137D81" w:rsidR="005224BC" w:rsidRPr="00C93859" w:rsidRDefault="005224BC" w:rsidP="00703B87">
            <w:pPr>
              <w:pStyle w:val="TableTextRight"/>
            </w:pPr>
            <w:r w:rsidRPr="00902B40">
              <w:t>1.</w:t>
            </w:r>
            <w:r w:rsidR="009A7374" w:rsidRPr="00C93859">
              <w:t>15%</w:t>
            </w:r>
          </w:p>
        </w:tc>
      </w:tr>
      <w:tr w:rsidR="005224BC" w:rsidRPr="00246DD9" w14:paraId="12EE9523" w14:textId="77777777" w:rsidTr="006D2B10">
        <w:tc>
          <w:tcPr>
            <w:tcW w:w="1560" w:type="dxa"/>
          </w:tcPr>
          <w:p w14:paraId="3EBB9FB9" w14:textId="77777777" w:rsidR="005224BC" w:rsidRPr="006C320B" w:rsidRDefault="005224BC" w:rsidP="00BF52B4">
            <w:pPr>
              <w:pStyle w:val="TableText"/>
            </w:pPr>
          </w:p>
        </w:tc>
        <w:tc>
          <w:tcPr>
            <w:tcW w:w="6378" w:type="dxa"/>
          </w:tcPr>
          <w:p w14:paraId="3EEB487C" w14:textId="195CAECC" w:rsidR="005224BC" w:rsidRPr="006D2B10" w:rsidRDefault="005224BC" w:rsidP="00BF52B4">
            <w:pPr>
              <w:pStyle w:val="TableText"/>
              <w:rPr>
                <w:sz w:val="22"/>
                <w:szCs w:val="22"/>
              </w:rPr>
            </w:pPr>
            <w:r w:rsidRPr="006D2B10">
              <w:rPr>
                <w:sz w:val="22"/>
                <w:szCs w:val="22"/>
              </w:rPr>
              <w:t>Current ratio</w:t>
            </w:r>
            <w:r w:rsidR="007958DB" w:rsidRPr="006D2B10">
              <w:rPr>
                <w:sz w:val="22"/>
                <w:szCs w:val="22"/>
              </w:rPr>
              <w:br/>
            </w:r>
            <w:r w:rsidR="007958DB" w:rsidRPr="006D2B10">
              <w:rPr>
                <w:rFonts w:ascii="Arial Narrow" w:hAnsi="Arial Narrow"/>
                <w:sz w:val="22"/>
                <w:szCs w:val="22"/>
              </w:rPr>
              <w:t>Variance between 2018-19 Target/Est. to 2018-19 Actual is mainly due to the general movements in business operational activity.</w:t>
            </w:r>
          </w:p>
        </w:tc>
        <w:tc>
          <w:tcPr>
            <w:tcW w:w="1276" w:type="dxa"/>
          </w:tcPr>
          <w:p w14:paraId="63489370" w14:textId="77777777" w:rsidR="005224BC" w:rsidRPr="006C320B" w:rsidRDefault="005224BC" w:rsidP="00BF52B4">
            <w:pPr>
              <w:pStyle w:val="TableTextRight"/>
            </w:pPr>
            <w:r w:rsidRPr="006C320B">
              <w:t>1.</w:t>
            </w:r>
            <w:r>
              <w:t>8</w:t>
            </w:r>
            <w:r w:rsidRPr="006C320B">
              <w:t>:1</w:t>
            </w:r>
          </w:p>
        </w:tc>
        <w:tc>
          <w:tcPr>
            <w:tcW w:w="1134" w:type="dxa"/>
          </w:tcPr>
          <w:p w14:paraId="724D1A15" w14:textId="77777777" w:rsidR="005224BC" w:rsidRPr="00C93859" w:rsidRDefault="005224BC" w:rsidP="00BF52B4">
            <w:pPr>
              <w:pStyle w:val="TableTextRight"/>
            </w:pPr>
            <w:r w:rsidRPr="00902B40">
              <w:t>1.7:1</w:t>
            </w:r>
          </w:p>
        </w:tc>
      </w:tr>
    </w:tbl>
    <w:p w14:paraId="17729051" w14:textId="7B12EDFD" w:rsidR="00111409" w:rsidRDefault="00111409">
      <w:pPr>
        <w:spacing w:before="0" w:after="0"/>
      </w:pPr>
      <w:r>
        <w:br w:type="page"/>
      </w:r>
    </w:p>
    <w:p w14:paraId="20410390" w14:textId="2178C2DC" w:rsidR="007958DB" w:rsidRDefault="007958DB" w:rsidP="007958DB">
      <w:pPr>
        <w:pStyle w:val="Heading2"/>
      </w:pPr>
      <w:r w:rsidRPr="00B63511">
        <w:lastRenderedPageBreak/>
        <w:t>CITEC</w:t>
      </w:r>
    </w:p>
    <w:p w14:paraId="30D83E46" w14:textId="00310F5A" w:rsidR="007958DB" w:rsidRPr="007958DB" w:rsidRDefault="007958DB" w:rsidP="007958DB">
      <w:pPr>
        <w:pStyle w:val="Heading3"/>
      </w:pPr>
      <w:r w:rsidRPr="007958DB">
        <w:rPr>
          <w:rFonts w:eastAsia="Calibri"/>
        </w:rPr>
        <w:t>Service: CITEC ICT</w:t>
      </w:r>
    </w:p>
    <w:tbl>
      <w:tblPr>
        <w:tblStyle w:val="TableGrid"/>
        <w:tblW w:w="10444" w:type="dxa"/>
        <w:tblLayout w:type="fixed"/>
        <w:tblLook w:val="01E0" w:firstRow="1" w:lastRow="1" w:firstColumn="1" w:lastColumn="1" w:noHBand="0" w:noVBand="0"/>
      </w:tblPr>
      <w:tblGrid>
        <w:gridCol w:w="1418"/>
        <w:gridCol w:w="6520"/>
        <w:gridCol w:w="1276"/>
        <w:gridCol w:w="1230"/>
      </w:tblGrid>
      <w:tr w:rsidR="00BF52B4" w:rsidRPr="000D32FC" w14:paraId="5D2CF38B" w14:textId="77777777" w:rsidTr="00B35741">
        <w:tc>
          <w:tcPr>
            <w:tcW w:w="1418" w:type="dxa"/>
            <w:shd w:val="clear" w:color="auto" w:fill="D9D9D9" w:themeFill="background1" w:themeFillShade="D9"/>
          </w:tcPr>
          <w:p w14:paraId="03206B19" w14:textId="7BCB057C" w:rsidR="00BF52B4" w:rsidRPr="000D32FC" w:rsidRDefault="007958DB" w:rsidP="00BF52B4">
            <w:pPr>
              <w:spacing w:before="60"/>
              <w:rPr>
                <w:rFonts w:eastAsia="Calibri"/>
                <w:b/>
                <w:sz w:val="19"/>
                <w:szCs w:val="18"/>
              </w:rPr>
            </w:pPr>
            <w:r w:rsidRPr="000D32FC">
              <w:rPr>
                <w:rFonts w:eastAsia="Calibri"/>
                <w:b/>
                <w:sz w:val="19"/>
                <w:szCs w:val="18"/>
              </w:rPr>
              <w:t xml:space="preserve">Strategic Plan </w:t>
            </w:r>
            <w:r>
              <w:rPr>
                <w:rFonts w:eastAsia="Calibri"/>
                <w:b/>
                <w:sz w:val="19"/>
                <w:szCs w:val="18"/>
              </w:rPr>
              <w:t>p</w:t>
            </w:r>
            <w:r w:rsidRPr="000D32FC">
              <w:rPr>
                <w:rFonts w:eastAsia="Calibri"/>
                <w:b/>
                <w:sz w:val="19"/>
                <w:szCs w:val="18"/>
              </w:rPr>
              <w:t>erformance indicator</w:t>
            </w:r>
          </w:p>
        </w:tc>
        <w:tc>
          <w:tcPr>
            <w:tcW w:w="6520" w:type="dxa"/>
            <w:shd w:val="clear" w:color="auto" w:fill="D9D9D9" w:themeFill="background1" w:themeFillShade="D9"/>
          </w:tcPr>
          <w:p w14:paraId="0DB9633F" w14:textId="77777777" w:rsidR="00BF52B4" w:rsidRPr="000D32FC" w:rsidRDefault="00BF52B4" w:rsidP="00BF52B4">
            <w:pPr>
              <w:spacing w:before="60"/>
              <w:rPr>
                <w:rFonts w:eastAsia="Calibri"/>
                <w:b/>
                <w:sz w:val="19"/>
                <w:szCs w:val="18"/>
              </w:rPr>
            </w:pPr>
            <w:r w:rsidRPr="000D32FC">
              <w:rPr>
                <w:rFonts w:eastAsia="Calibri"/>
                <w:b/>
                <w:sz w:val="19"/>
                <w:szCs w:val="18"/>
              </w:rPr>
              <w:t>Effectiveness measures</w:t>
            </w:r>
          </w:p>
        </w:tc>
        <w:tc>
          <w:tcPr>
            <w:tcW w:w="1276" w:type="dxa"/>
            <w:shd w:val="clear" w:color="auto" w:fill="D9D9D9" w:themeFill="background1" w:themeFillShade="D9"/>
          </w:tcPr>
          <w:p w14:paraId="05DAE55E" w14:textId="77777777" w:rsidR="007958DB" w:rsidRPr="007958DB" w:rsidRDefault="007958DB" w:rsidP="007958DB">
            <w:pPr>
              <w:spacing w:before="60"/>
              <w:jc w:val="center"/>
              <w:rPr>
                <w:rFonts w:eastAsia="Calibri"/>
                <w:b/>
                <w:sz w:val="19"/>
                <w:szCs w:val="18"/>
              </w:rPr>
            </w:pPr>
            <w:r w:rsidRPr="007958DB">
              <w:rPr>
                <w:rFonts w:eastAsia="Calibri"/>
                <w:b/>
                <w:sz w:val="19"/>
                <w:szCs w:val="18"/>
              </w:rPr>
              <w:t>2018-19</w:t>
            </w:r>
          </w:p>
          <w:p w14:paraId="1C210E1B" w14:textId="399E0736" w:rsidR="00BF52B4" w:rsidRPr="007958DB" w:rsidRDefault="007958DB" w:rsidP="007958DB">
            <w:pPr>
              <w:spacing w:before="60"/>
              <w:jc w:val="right"/>
              <w:rPr>
                <w:rFonts w:eastAsia="Calibri"/>
                <w:b/>
                <w:sz w:val="19"/>
                <w:szCs w:val="18"/>
              </w:rPr>
            </w:pPr>
            <w:r w:rsidRPr="007958DB">
              <w:rPr>
                <w:rFonts w:eastAsia="Calibri"/>
                <w:b/>
                <w:sz w:val="19"/>
                <w:szCs w:val="18"/>
              </w:rPr>
              <w:t>Target/Est.</w:t>
            </w:r>
          </w:p>
        </w:tc>
        <w:tc>
          <w:tcPr>
            <w:tcW w:w="1230" w:type="dxa"/>
            <w:shd w:val="clear" w:color="auto" w:fill="D9D9D9" w:themeFill="background1" w:themeFillShade="D9"/>
          </w:tcPr>
          <w:p w14:paraId="75778F90" w14:textId="77777777" w:rsidR="00A8147F" w:rsidRPr="007958DB" w:rsidRDefault="00A8147F" w:rsidP="00A8147F">
            <w:pPr>
              <w:pStyle w:val="TableTextHeading"/>
              <w:jc w:val="right"/>
            </w:pPr>
            <w:r w:rsidRPr="007958DB">
              <w:t>2018-19</w:t>
            </w:r>
          </w:p>
          <w:p w14:paraId="3B26DE5A" w14:textId="06CB7623" w:rsidR="00BF52B4" w:rsidRPr="007958DB" w:rsidRDefault="00A8147F" w:rsidP="00A8147F">
            <w:pPr>
              <w:spacing w:before="60"/>
              <w:jc w:val="right"/>
              <w:rPr>
                <w:rFonts w:eastAsia="Calibri"/>
                <w:b/>
                <w:sz w:val="19"/>
                <w:szCs w:val="18"/>
              </w:rPr>
            </w:pPr>
            <w:r w:rsidRPr="007958DB">
              <w:t>Actual</w:t>
            </w:r>
          </w:p>
        </w:tc>
      </w:tr>
      <w:tr w:rsidR="005224BC" w:rsidRPr="000D32FC" w14:paraId="27A4FF11" w14:textId="77777777" w:rsidTr="00B35741">
        <w:tc>
          <w:tcPr>
            <w:tcW w:w="1418" w:type="dxa"/>
          </w:tcPr>
          <w:p w14:paraId="2087F4F6" w14:textId="77777777" w:rsidR="005224BC" w:rsidRPr="000D32FC" w:rsidRDefault="005224BC" w:rsidP="00BF52B4">
            <w:pPr>
              <w:spacing w:before="60"/>
              <w:rPr>
                <w:rFonts w:eastAsia="Arial" w:cs="Arial"/>
                <w:sz w:val="19"/>
              </w:rPr>
            </w:pPr>
            <w:r w:rsidRPr="000D32FC">
              <w:rPr>
                <w:rFonts w:eastAsia="Arial" w:cs="Arial"/>
                <w:sz w:val="19"/>
              </w:rPr>
              <w:t>Partner and stakeholder satisfaction and engagement</w:t>
            </w:r>
          </w:p>
        </w:tc>
        <w:tc>
          <w:tcPr>
            <w:tcW w:w="6520" w:type="dxa"/>
          </w:tcPr>
          <w:p w14:paraId="1ACD5690" w14:textId="77777777" w:rsidR="005224BC" w:rsidRPr="000D32FC" w:rsidRDefault="005224BC" w:rsidP="00BF52B4">
            <w:pPr>
              <w:spacing w:before="60"/>
              <w:rPr>
                <w:rFonts w:eastAsia="Calibri"/>
                <w:sz w:val="19"/>
                <w:szCs w:val="18"/>
              </w:rPr>
            </w:pPr>
            <w:r w:rsidRPr="000D32FC">
              <w:rPr>
                <w:rFonts w:eastAsia="Arial" w:cs="Arial"/>
                <w:sz w:val="19"/>
              </w:rPr>
              <w:t>CITEC ICT customer satisfaction</w:t>
            </w:r>
          </w:p>
        </w:tc>
        <w:tc>
          <w:tcPr>
            <w:tcW w:w="1276" w:type="dxa"/>
          </w:tcPr>
          <w:p w14:paraId="527E99F1" w14:textId="77777777" w:rsidR="005224BC" w:rsidRPr="000D32FC" w:rsidRDefault="005224BC" w:rsidP="00703B87">
            <w:pPr>
              <w:spacing w:before="60"/>
              <w:jc w:val="right"/>
              <w:rPr>
                <w:rFonts w:eastAsia="Calibri"/>
                <w:sz w:val="19"/>
                <w:szCs w:val="18"/>
              </w:rPr>
            </w:pPr>
            <w:r w:rsidRPr="000D32FC">
              <w:rPr>
                <w:rFonts w:eastAsia="Arial" w:cs="Arial"/>
                <w:sz w:val="19"/>
              </w:rPr>
              <w:t>&gt;70%</w:t>
            </w:r>
          </w:p>
        </w:tc>
        <w:tc>
          <w:tcPr>
            <w:tcW w:w="1230" w:type="dxa"/>
          </w:tcPr>
          <w:p w14:paraId="5DE4A544" w14:textId="77777777" w:rsidR="005224BC" w:rsidRPr="000D32FC" w:rsidRDefault="005224BC" w:rsidP="00703B87">
            <w:pPr>
              <w:spacing w:before="60"/>
              <w:jc w:val="right"/>
              <w:rPr>
                <w:rFonts w:eastAsia="Calibri"/>
                <w:sz w:val="19"/>
                <w:szCs w:val="18"/>
              </w:rPr>
            </w:pPr>
            <w:r w:rsidRPr="000D32FC">
              <w:rPr>
                <w:rFonts w:eastAsia="Calibri"/>
                <w:sz w:val="19"/>
                <w:szCs w:val="18"/>
              </w:rPr>
              <w:t>87%</w:t>
            </w:r>
          </w:p>
        </w:tc>
      </w:tr>
      <w:tr w:rsidR="005224BC" w:rsidRPr="000D32FC" w14:paraId="74C2FDA8" w14:textId="77777777" w:rsidTr="00B35741">
        <w:tc>
          <w:tcPr>
            <w:tcW w:w="1418" w:type="dxa"/>
          </w:tcPr>
          <w:p w14:paraId="235C8FD3" w14:textId="77777777" w:rsidR="005224BC" w:rsidRPr="000D32FC" w:rsidRDefault="005224BC" w:rsidP="00BF52B4">
            <w:pPr>
              <w:spacing w:before="60"/>
              <w:rPr>
                <w:rFonts w:eastAsia="Arial" w:cs="Arial"/>
                <w:sz w:val="19"/>
              </w:rPr>
            </w:pPr>
            <w:r w:rsidRPr="000D32FC">
              <w:rPr>
                <w:rFonts w:eastAsia="Arial" w:cs="Arial"/>
                <w:sz w:val="19"/>
              </w:rPr>
              <w:t>Responsive and assessible government services</w:t>
            </w:r>
          </w:p>
        </w:tc>
        <w:tc>
          <w:tcPr>
            <w:tcW w:w="6520" w:type="dxa"/>
          </w:tcPr>
          <w:p w14:paraId="59040FBF" w14:textId="0B5DCAA3" w:rsidR="005224BC" w:rsidRPr="000D32FC" w:rsidRDefault="005224BC" w:rsidP="00BF52B4">
            <w:pPr>
              <w:spacing w:before="60"/>
              <w:rPr>
                <w:rFonts w:eastAsia="Arial" w:cs="Arial"/>
                <w:sz w:val="19"/>
              </w:rPr>
            </w:pPr>
            <w:r w:rsidRPr="000D32FC">
              <w:rPr>
                <w:rFonts w:eastAsia="Arial" w:cs="Arial"/>
                <w:sz w:val="19"/>
              </w:rPr>
              <w:t>CITEC ICT service availability</w:t>
            </w:r>
          </w:p>
        </w:tc>
        <w:tc>
          <w:tcPr>
            <w:tcW w:w="1276" w:type="dxa"/>
          </w:tcPr>
          <w:p w14:paraId="0BDCE8A2" w14:textId="77777777" w:rsidR="005224BC" w:rsidRPr="000D32FC" w:rsidRDefault="005224BC" w:rsidP="00703B87">
            <w:pPr>
              <w:spacing w:before="60"/>
              <w:jc w:val="right"/>
              <w:rPr>
                <w:rFonts w:eastAsia="Arial" w:cs="Arial"/>
                <w:sz w:val="19"/>
              </w:rPr>
            </w:pPr>
            <w:r w:rsidRPr="000D32FC">
              <w:rPr>
                <w:rFonts w:eastAsia="Arial" w:cs="Arial"/>
                <w:sz w:val="19"/>
              </w:rPr>
              <w:t>&gt;99.9%</w:t>
            </w:r>
          </w:p>
        </w:tc>
        <w:tc>
          <w:tcPr>
            <w:tcW w:w="1230" w:type="dxa"/>
          </w:tcPr>
          <w:p w14:paraId="34D544F3" w14:textId="77777777" w:rsidR="005224BC" w:rsidRPr="000D32FC" w:rsidRDefault="005224BC" w:rsidP="00703B87">
            <w:pPr>
              <w:spacing w:before="60"/>
              <w:jc w:val="right"/>
              <w:rPr>
                <w:rFonts w:eastAsia="Arial" w:cs="Arial"/>
                <w:sz w:val="19"/>
              </w:rPr>
            </w:pPr>
            <w:r w:rsidRPr="000D32FC">
              <w:rPr>
                <w:rFonts w:eastAsia="Arial" w:cs="Arial"/>
                <w:sz w:val="19"/>
              </w:rPr>
              <w:t>99.99%</w:t>
            </w:r>
          </w:p>
        </w:tc>
      </w:tr>
      <w:tr w:rsidR="00BF52B4" w:rsidRPr="000D32FC" w14:paraId="35D6F085" w14:textId="77777777" w:rsidTr="00B35741">
        <w:tc>
          <w:tcPr>
            <w:tcW w:w="1418" w:type="dxa"/>
            <w:shd w:val="clear" w:color="auto" w:fill="D9D9D9" w:themeFill="background1" w:themeFillShade="D9"/>
          </w:tcPr>
          <w:p w14:paraId="63577ECE" w14:textId="77777777" w:rsidR="00BF52B4" w:rsidRPr="000D32FC" w:rsidRDefault="00BF52B4" w:rsidP="00BF52B4">
            <w:pPr>
              <w:spacing w:before="60"/>
              <w:rPr>
                <w:rFonts w:eastAsia="Calibri"/>
                <w:b/>
                <w:sz w:val="19"/>
                <w:szCs w:val="18"/>
              </w:rPr>
            </w:pPr>
          </w:p>
        </w:tc>
        <w:tc>
          <w:tcPr>
            <w:tcW w:w="6520" w:type="dxa"/>
            <w:shd w:val="clear" w:color="auto" w:fill="D9D9D9" w:themeFill="background1" w:themeFillShade="D9"/>
          </w:tcPr>
          <w:p w14:paraId="2EA89D8C" w14:textId="77777777" w:rsidR="00BF52B4" w:rsidRPr="000D32FC" w:rsidRDefault="00BF52B4" w:rsidP="00BF52B4">
            <w:pPr>
              <w:spacing w:before="60"/>
              <w:rPr>
                <w:rFonts w:eastAsia="Calibri"/>
                <w:b/>
                <w:sz w:val="19"/>
                <w:szCs w:val="18"/>
              </w:rPr>
            </w:pPr>
            <w:r w:rsidRPr="000D32FC">
              <w:rPr>
                <w:rFonts w:eastAsia="Calibri"/>
                <w:b/>
                <w:sz w:val="19"/>
                <w:szCs w:val="18"/>
              </w:rPr>
              <w:t>Efficiency measures</w:t>
            </w:r>
          </w:p>
        </w:tc>
        <w:tc>
          <w:tcPr>
            <w:tcW w:w="1276" w:type="dxa"/>
            <w:shd w:val="clear" w:color="auto" w:fill="D9D9D9" w:themeFill="background1" w:themeFillShade="D9"/>
          </w:tcPr>
          <w:p w14:paraId="15B0CF3D" w14:textId="77777777" w:rsidR="00BF52B4" w:rsidRPr="000D32FC" w:rsidRDefault="00BF52B4" w:rsidP="00BF52B4">
            <w:pPr>
              <w:spacing w:before="60"/>
              <w:jc w:val="right"/>
              <w:rPr>
                <w:rFonts w:eastAsia="Calibri"/>
                <w:b/>
                <w:sz w:val="19"/>
                <w:szCs w:val="18"/>
              </w:rPr>
            </w:pPr>
          </w:p>
        </w:tc>
        <w:tc>
          <w:tcPr>
            <w:tcW w:w="1230" w:type="dxa"/>
            <w:shd w:val="clear" w:color="auto" w:fill="D9D9D9" w:themeFill="background1" w:themeFillShade="D9"/>
          </w:tcPr>
          <w:p w14:paraId="3B0B26A9" w14:textId="77777777" w:rsidR="00BF52B4" w:rsidRPr="000D32FC" w:rsidRDefault="00BF52B4" w:rsidP="00BF52B4">
            <w:pPr>
              <w:spacing w:before="60"/>
              <w:jc w:val="right"/>
              <w:rPr>
                <w:rFonts w:eastAsia="Calibri"/>
                <w:b/>
                <w:sz w:val="19"/>
                <w:szCs w:val="18"/>
              </w:rPr>
            </w:pPr>
          </w:p>
        </w:tc>
      </w:tr>
      <w:tr w:rsidR="005224BC" w:rsidRPr="000D32FC" w14:paraId="238B3BEF" w14:textId="77777777" w:rsidTr="00B35741">
        <w:tc>
          <w:tcPr>
            <w:tcW w:w="1418" w:type="dxa"/>
          </w:tcPr>
          <w:p w14:paraId="11D5F0F7" w14:textId="77777777" w:rsidR="005224BC" w:rsidRPr="000D32FC" w:rsidRDefault="005224BC" w:rsidP="00BF52B4">
            <w:pPr>
              <w:spacing w:before="60"/>
              <w:rPr>
                <w:rFonts w:eastAsia="Arial" w:cs="Arial"/>
                <w:sz w:val="19"/>
              </w:rPr>
            </w:pPr>
            <w:r w:rsidRPr="000D32FC">
              <w:rPr>
                <w:rFonts w:eastAsia="Arial" w:cs="Arial"/>
                <w:sz w:val="19"/>
              </w:rPr>
              <w:t>Smarter and more efficient use of resources</w:t>
            </w:r>
          </w:p>
        </w:tc>
        <w:tc>
          <w:tcPr>
            <w:tcW w:w="6520" w:type="dxa"/>
          </w:tcPr>
          <w:p w14:paraId="5789F49E" w14:textId="05DDB70A" w:rsidR="005224BC" w:rsidRPr="000D32FC" w:rsidRDefault="005224BC" w:rsidP="00BF52B4">
            <w:pPr>
              <w:spacing w:before="60"/>
              <w:rPr>
                <w:rFonts w:eastAsia="Calibri"/>
                <w:sz w:val="19"/>
                <w:szCs w:val="18"/>
              </w:rPr>
            </w:pPr>
            <w:r w:rsidRPr="000D32FC">
              <w:rPr>
                <w:rFonts w:eastAsia="Arial" w:cs="Arial"/>
                <w:sz w:val="19"/>
              </w:rPr>
              <w:t>CITEC ICT Earnings before interest and tax less Depreciation and Amortisation (EBITDA)</w:t>
            </w:r>
            <w:r w:rsidR="00B35741" w:rsidRPr="00B35741">
              <w:rPr>
                <w:rFonts w:eastAsia="Arial" w:cs="Arial"/>
              </w:rPr>
              <w:br/>
            </w:r>
            <w:r w:rsidR="00B35741" w:rsidRPr="00B35741">
              <w:rPr>
                <w:rFonts w:ascii="Arial Narrow" w:eastAsia="Calibri" w:hAnsi="Arial Narrow"/>
                <w:sz w:val="20"/>
                <w:szCs w:val="18"/>
              </w:rPr>
              <w:t>The variance between the 2018-19 Target/Est. and 2018-19 Actual is mainly due to faster than anticipated uptake of the Queensland Government Regional Network (QGRN) and associated timing difference between costs outlaid to establish the QGRN and incoming revenue from customers to offset these costs.</w:t>
            </w:r>
          </w:p>
        </w:tc>
        <w:tc>
          <w:tcPr>
            <w:tcW w:w="1276" w:type="dxa"/>
          </w:tcPr>
          <w:p w14:paraId="627A36C6" w14:textId="77777777" w:rsidR="005224BC" w:rsidRPr="000D32FC" w:rsidRDefault="005224BC" w:rsidP="00703B87">
            <w:pPr>
              <w:spacing w:before="60"/>
              <w:jc w:val="right"/>
              <w:rPr>
                <w:rFonts w:eastAsia="Calibri"/>
                <w:sz w:val="19"/>
                <w:szCs w:val="18"/>
              </w:rPr>
            </w:pPr>
            <w:r w:rsidRPr="000D32FC">
              <w:rPr>
                <w:rFonts w:eastAsia="Arial" w:cs="Arial"/>
                <w:sz w:val="19"/>
              </w:rPr>
              <w:t>$1.775m</w:t>
            </w:r>
          </w:p>
        </w:tc>
        <w:tc>
          <w:tcPr>
            <w:tcW w:w="1230" w:type="dxa"/>
          </w:tcPr>
          <w:p w14:paraId="059440EB" w14:textId="77777777" w:rsidR="005224BC" w:rsidRPr="000D32FC" w:rsidRDefault="005224BC" w:rsidP="00703B87">
            <w:pPr>
              <w:spacing w:before="60"/>
              <w:jc w:val="right"/>
              <w:rPr>
                <w:rFonts w:eastAsia="Calibri"/>
                <w:sz w:val="19"/>
                <w:szCs w:val="18"/>
              </w:rPr>
            </w:pPr>
            <w:r w:rsidRPr="00B63511">
              <w:rPr>
                <w:rFonts w:eastAsia="Calibri"/>
                <w:sz w:val="19"/>
                <w:szCs w:val="18"/>
              </w:rPr>
              <w:t>($3.847m)</w:t>
            </w:r>
          </w:p>
        </w:tc>
      </w:tr>
    </w:tbl>
    <w:p w14:paraId="5E00BEB8" w14:textId="42280C93" w:rsidR="00B35741" w:rsidRPr="00B35741" w:rsidRDefault="00B35741" w:rsidP="00B35741">
      <w:pPr>
        <w:pStyle w:val="Heading3"/>
      </w:pPr>
      <w:r w:rsidRPr="00B35741">
        <w:rPr>
          <w:rFonts w:eastAsia="Calibri"/>
        </w:rPr>
        <w:t>Service: CITEC IB</w:t>
      </w:r>
    </w:p>
    <w:tbl>
      <w:tblPr>
        <w:tblStyle w:val="TableGrid"/>
        <w:tblW w:w="10444" w:type="dxa"/>
        <w:tblLayout w:type="fixed"/>
        <w:tblLook w:val="01E0" w:firstRow="1" w:lastRow="1" w:firstColumn="1" w:lastColumn="1" w:noHBand="0" w:noVBand="0"/>
      </w:tblPr>
      <w:tblGrid>
        <w:gridCol w:w="1418"/>
        <w:gridCol w:w="6520"/>
        <w:gridCol w:w="1276"/>
        <w:gridCol w:w="1230"/>
      </w:tblGrid>
      <w:tr w:rsidR="00BF52B4" w:rsidRPr="000D32FC" w14:paraId="2FF78039" w14:textId="77777777" w:rsidTr="00B35741">
        <w:tc>
          <w:tcPr>
            <w:tcW w:w="1418" w:type="dxa"/>
            <w:shd w:val="clear" w:color="auto" w:fill="D9D9D9" w:themeFill="background1" w:themeFillShade="D9"/>
          </w:tcPr>
          <w:p w14:paraId="3A4FFC0D" w14:textId="2C5759CA" w:rsidR="00BF52B4" w:rsidRPr="000D32FC" w:rsidRDefault="00B35741" w:rsidP="00BF52B4">
            <w:pPr>
              <w:spacing w:before="60"/>
              <w:rPr>
                <w:rFonts w:eastAsia="Calibri"/>
                <w:b/>
                <w:sz w:val="19"/>
                <w:szCs w:val="18"/>
              </w:rPr>
            </w:pPr>
            <w:r w:rsidRPr="000D32FC">
              <w:rPr>
                <w:rFonts w:eastAsia="Calibri"/>
                <w:b/>
                <w:sz w:val="19"/>
                <w:szCs w:val="18"/>
              </w:rPr>
              <w:t xml:space="preserve">Strategic Plan </w:t>
            </w:r>
            <w:r>
              <w:rPr>
                <w:rFonts w:eastAsia="Calibri"/>
                <w:b/>
                <w:sz w:val="19"/>
                <w:szCs w:val="18"/>
              </w:rPr>
              <w:t>p</w:t>
            </w:r>
            <w:r w:rsidRPr="000D32FC">
              <w:rPr>
                <w:rFonts w:eastAsia="Calibri"/>
                <w:b/>
                <w:sz w:val="19"/>
                <w:szCs w:val="18"/>
              </w:rPr>
              <w:t>erformance indicator</w:t>
            </w:r>
          </w:p>
        </w:tc>
        <w:tc>
          <w:tcPr>
            <w:tcW w:w="6520" w:type="dxa"/>
            <w:shd w:val="clear" w:color="auto" w:fill="D9D9D9" w:themeFill="background1" w:themeFillShade="D9"/>
          </w:tcPr>
          <w:p w14:paraId="29855C29" w14:textId="77777777" w:rsidR="00BF52B4" w:rsidRPr="000D32FC" w:rsidRDefault="00BF52B4" w:rsidP="00B35741">
            <w:pPr>
              <w:pStyle w:val="TableTextItalics"/>
              <w:rPr>
                <w:rFonts w:eastAsia="Calibri"/>
                <w:b/>
              </w:rPr>
            </w:pPr>
            <w:r w:rsidRPr="000D32FC">
              <w:rPr>
                <w:rFonts w:eastAsia="Calibri"/>
                <w:b/>
              </w:rPr>
              <w:t>Effectiveness measures</w:t>
            </w:r>
          </w:p>
        </w:tc>
        <w:tc>
          <w:tcPr>
            <w:tcW w:w="1276" w:type="dxa"/>
            <w:shd w:val="clear" w:color="auto" w:fill="D9D9D9" w:themeFill="background1" w:themeFillShade="D9"/>
          </w:tcPr>
          <w:p w14:paraId="6293C48B" w14:textId="77777777" w:rsidR="00B35741" w:rsidRPr="007958DB" w:rsidRDefault="00B35741" w:rsidP="00B35741">
            <w:pPr>
              <w:spacing w:before="60"/>
              <w:jc w:val="center"/>
              <w:rPr>
                <w:rFonts w:eastAsia="Calibri"/>
                <w:b/>
                <w:sz w:val="19"/>
                <w:szCs w:val="18"/>
              </w:rPr>
            </w:pPr>
            <w:r w:rsidRPr="007958DB">
              <w:rPr>
                <w:rFonts w:eastAsia="Calibri"/>
                <w:b/>
                <w:sz w:val="19"/>
                <w:szCs w:val="18"/>
              </w:rPr>
              <w:t>2018-19</w:t>
            </w:r>
          </w:p>
          <w:p w14:paraId="7C2D57C6" w14:textId="59E7E3AF" w:rsidR="00BF52B4" w:rsidRPr="000D32FC" w:rsidRDefault="00B35741" w:rsidP="00B35741">
            <w:pPr>
              <w:spacing w:before="60"/>
              <w:jc w:val="right"/>
              <w:rPr>
                <w:rFonts w:eastAsia="Calibri"/>
                <w:b/>
                <w:sz w:val="19"/>
                <w:szCs w:val="18"/>
              </w:rPr>
            </w:pPr>
            <w:r w:rsidRPr="007958DB">
              <w:rPr>
                <w:rFonts w:eastAsia="Calibri"/>
                <w:b/>
                <w:sz w:val="19"/>
                <w:szCs w:val="18"/>
              </w:rPr>
              <w:t>Target/Est.</w:t>
            </w:r>
          </w:p>
        </w:tc>
        <w:tc>
          <w:tcPr>
            <w:tcW w:w="1230" w:type="dxa"/>
            <w:shd w:val="clear" w:color="auto" w:fill="D9D9D9" w:themeFill="background1" w:themeFillShade="D9"/>
          </w:tcPr>
          <w:p w14:paraId="467FC2B4" w14:textId="77777777" w:rsidR="00A8147F" w:rsidRPr="004E719C" w:rsidRDefault="00A8147F" w:rsidP="00A8147F">
            <w:pPr>
              <w:pStyle w:val="TableTextHeading"/>
              <w:jc w:val="right"/>
            </w:pPr>
            <w:r w:rsidRPr="004E719C">
              <w:t>2018-19</w:t>
            </w:r>
          </w:p>
          <w:p w14:paraId="728D40AF" w14:textId="2E5D50C1" w:rsidR="00BF52B4" w:rsidRPr="000D32FC" w:rsidRDefault="00A8147F" w:rsidP="00A8147F">
            <w:pPr>
              <w:spacing w:before="60"/>
              <w:jc w:val="right"/>
              <w:rPr>
                <w:rFonts w:eastAsia="Calibri"/>
                <w:b/>
                <w:sz w:val="19"/>
                <w:szCs w:val="18"/>
              </w:rPr>
            </w:pPr>
            <w:r w:rsidRPr="004E719C">
              <w:t>Actual</w:t>
            </w:r>
          </w:p>
        </w:tc>
      </w:tr>
      <w:tr w:rsidR="005224BC" w:rsidRPr="000D32FC" w14:paraId="2826076E" w14:textId="77777777" w:rsidTr="00B35741">
        <w:tc>
          <w:tcPr>
            <w:tcW w:w="1418" w:type="dxa"/>
          </w:tcPr>
          <w:p w14:paraId="44FECDEB" w14:textId="34910D8B" w:rsidR="005224BC" w:rsidRPr="000D32FC" w:rsidRDefault="00B35741" w:rsidP="00BF52B4">
            <w:pPr>
              <w:spacing w:before="60"/>
              <w:rPr>
                <w:rFonts w:eastAsia="Arial" w:cs="Arial"/>
                <w:sz w:val="19"/>
              </w:rPr>
            </w:pPr>
            <w:r w:rsidRPr="000D32FC">
              <w:rPr>
                <w:rFonts w:eastAsia="Arial" w:cs="Arial"/>
                <w:sz w:val="19"/>
              </w:rPr>
              <w:t>Smarter and more efficient use of resources</w:t>
            </w:r>
          </w:p>
        </w:tc>
        <w:tc>
          <w:tcPr>
            <w:tcW w:w="6520" w:type="dxa"/>
          </w:tcPr>
          <w:p w14:paraId="7E2E8796" w14:textId="19C98118" w:rsidR="005224BC" w:rsidRPr="000D32FC" w:rsidRDefault="005224BC" w:rsidP="00BF52B4">
            <w:pPr>
              <w:spacing w:before="60"/>
              <w:rPr>
                <w:rFonts w:eastAsia="Calibri"/>
                <w:sz w:val="19"/>
                <w:szCs w:val="18"/>
              </w:rPr>
            </w:pPr>
            <w:r w:rsidRPr="000D32FC">
              <w:rPr>
                <w:rFonts w:eastAsia="Arial" w:cs="Arial"/>
                <w:sz w:val="19"/>
              </w:rPr>
              <w:t>CITEC IB customer satisfaction</w:t>
            </w:r>
            <w:r w:rsidR="00B35741">
              <w:rPr>
                <w:rFonts w:eastAsia="Arial" w:cs="Arial"/>
                <w:sz w:val="19"/>
              </w:rPr>
              <w:br/>
            </w:r>
            <w:r w:rsidR="00B35741" w:rsidRPr="00B35741">
              <w:rPr>
                <w:rFonts w:ascii="Arial Narrow" w:eastAsia="Calibri" w:hAnsi="Arial Narrow"/>
                <w:sz w:val="20"/>
                <w:szCs w:val="18"/>
              </w:rPr>
              <w:t>The positive result is attributed to high levels of customer satisfaction with the CITEC Confirm Service Centre as well as the quality and timeliness.</w:t>
            </w:r>
          </w:p>
        </w:tc>
        <w:tc>
          <w:tcPr>
            <w:tcW w:w="1276" w:type="dxa"/>
          </w:tcPr>
          <w:p w14:paraId="5A146FD0" w14:textId="77777777" w:rsidR="005224BC" w:rsidRPr="000D32FC" w:rsidRDefault="005224BC" w:rsidP="00BF52B4">
            <w:pPr>
              <w:spacing w:before="60"/>
              <w:jc w:val="right"/>
              <w:rPr>
                <w:rFonts w:eastAsia="Calibri"/>
                <w:sz w:val="19"/>
                <w:szCs w:val="18"/>
              </w:rPr>
            </w:pPr>
            <w:r w:rsidRPr="000D32FC">
              <w:rPr>
                <w:rFonts w:eastAsia="Arial" w:cs="Arial"/>
                <w:sz w:val="19"/>
              </w:rPr>
              <w:t>&gt;80%</w:t>
            </w:r>
          </w:p>
        </w:tc>
        <w:tc>
          <w:tcPr>
            <w:tcW w:w="1230" w:type="dxa"/>
          </w:tcPr>
          <w:p w14:paraId="5D12752C" w14:textId="77777777" w:rsidR="005224BC" w:rsidRPr="000D32FC" w:rsidRDefault="005224BC" w:rsidP="00BF52B4">
            <w:pPr>
              <w:spacing w:before="60"/>
              <w:jc w:val="right"/>
              <w:rPr>
                <w:rFonts w:eastAsia="Calibri"/>
                <w:sz w:val="19"/>
                <w:szCs w:val="18"/>
              </w:rPr>
            </w:pPr>
            <w:r w:rsidRPr="000D32FC">
              <w:rPr>
                <w:rFonts w:eastAsia="Calibri"/>
                <w:sz w:val="19"/>
                <w:szCs w:val="18"/>
              </w:rPr>
              <w:t>89%</w:t>
            </w:r>
          </w:p>
        </w:tc>
      </w:tr>
      <w:tr w:rsidR="00BF52B4" w:rsidRPr="000D32FC" w14:paraId="666932F5" w14:textId="77777777" w:rsidTr="00B35741">
        <w:tc>
          <w:tcPr>
            <w:tcW w:w="1418" w:type="dxa"/>
            <w:shd w:val="clear" w:color="auto" w:fill="D9D9D9" w:themeFill="background1" w:themeFillShade="D9"/>
          </w:tcPr>
          <w:p w14:paraId="6FBC9953" w14:textId="5D6EC962" w:rsidR="00BF52B4" w:rsidRPr="000D32FC" w:rsidRDefault="00BF52B4" w:rsidP="00BF52B4">
            <w:pPr>
              <w:spacing w:before="60"/>
              <w:rPr>
                <w:rFonts w:eastAsia="Calibri"/>
                <w:b/>
                <w:sz w:val="19"/>
                <w:szCs w:val="18"/>
              </w:rPr>
            </w:pPr>
          </w:p>
        </w:tc>
        <w:tc>
          <w:tcPr>
            <w:tcW w:w="6520" w:type="dxa"/>
            <w:shd w:val="clear" w:color="auto" w:fill="D9D9D9" w:themeFill="background1" w:themeFillShade="D9"/>
          </w:tcPr>
          <w:p w14:paraId="3152F792" w14:textId="77777777" w:rsidR="00BF52B4" w:rsidRPr="000D32FC" w:rsidRDefault="00BF52B4" w:rsidP="00B35741">
            <w:pPr>
              <w:pStyle w:val="TableTextItalics"/>
              <w:rPr>
                <w:rFonts w:eastAsia="Calibri"/>
                <w:b/>
              </w:rPr>
            </w:pPr>
            <w:r w:rsidRPr="000D32FC">
              <w:rPr>
                <w:rFonts w:eastAsia="Calibri"/>
                <w:b/>
              </w:rPr>
              <w:t>Efficiency measures</w:t>
            </w:r>
          </w:p>
        </w:tc>
        <w:tc>
          <w:tcPr>
            <w:tcW w:w="1276" w:type="dxa"/>
            <w:shd w:val="clear" w:color="auto" w:fill="D9D9D9" w:themeFill="background1" w:themeFillShade="D9"/>
          </w:tcPr>
          <w:p w14:paraId="56F05D9A" w14:textId="77777777" w:rsidR="00BF52B4" w:rsidRPr="000D32FC" w:rsidRDefault="00BF52B4" w:rsidP="00BF52B4">
            <w:pPr>
              <w:spacing w:before="60"/>
              <w:jc w:val="right"/>
              <w:rPr>
                <w:rFonts w:eastAsia="Calibri"/>
                <w:b/>
                <w:sz w:val="19"/>
                <w:szCs w:val="18"/>
              </w:rPr>
            </w:pPr>
          </w:p>
        </w:tc>
        <w:tc>
          <w:tcPr>
            <w:tcW w:w="1230" w:type="dxa"/>
            <w:shd w:val="clear" w:color="auto" w:fill="D9D9D9" w:themeFill="background1" w:themeFillShade="D9"/>
          </w:tcPr>
          <w:p w14:paraId="4CEFBC07" w14:textId="77777777" w:rsidR="00A8147F" w:rsidRPr="004E719C" w:rsidRDefault="00A8147F" w:rsidP="00A8147F">
            <w:pPr>
              <w:pStyle w:val="TableTextHeading"/>
              <w:jc w:val="right"/>
            </w:pPr>
            <w:r w:rsidRPr="004E719C">
              <w:t>2018-19</w:t>
            </w:r>
          </w:p>
          <w:p w14:paraId="5E43B44F" w14:textId="240D3010" w:rsidR="00BF52B4" w:rsidRPr="000D32FC" w:rsidRDefault="00A8147F" w:rsidP="00A8147F">
            <w:pPr>
              <w:spacing w:before="60"/>
              <w:jc w:val="right"/>
              <w:rPr>
                <w:rFonts w:eastAsia="Calibri"/>
                <w:b/>
                <w:sz w:val="19"/>
                <w:szCs w:val="18"/>
              </w:rPr>
            </w:pPr>
            <w:r w:rsidRPr="004E719C">
              <w:t>Actual</w:t>
            </w:r>
          </w:p>
        </w:tc>
      </w:tr>
      <w:tr w:rsidR="005224BC" w:rsidRPr="000D32FC" w14:paraId="66AD38A2" w14:textId="77777777" w:rsidTr="00B35741">
        <w:tc>
          <w:tcPr>
            <w:tcW w:w="1418" w:type="dxa"/>
          </w:tcPr>
          <w:p w14:paraId="6CD4CF4C" w14:textId="77777777" w:rsidR="005224BC" w:rsidRPr="000D32FC" w:rsidRDefault="005224BC" w:rsidP="00BF52B4">
            <w:pPr>
              <w:spacing w:before="60"/>
              <w:rPr>
                <w:rFonts w:eastAsia="Arial" w:cs="Arial"/>
                <w:sz w:val="19"/>
              </w:rPr>
            </w:pPr>
            <w:r w:rsidRPr="000D32FC">
              <w:rPr>
                <w:rFonts w:eastAsia="Arial" w:cs="Arial"/>
                <w:sz w:val="19"/>
              </w:rPr>
              <w:t>Smarter and more efficient use of resources</w:t>
            </w:r>
          </w:p>
        </w:tc>
        <w:tc>
          <w:tcPr>
            <w:tcW w:w="6520" w:type="dxa"/>
          </w:tcPr>
          <w:p w14:paraId="0F0BA4B2" w14:textId="72EDFA53" w:rsidR="005224BC" w:rsidRPr="005224BC" w:rsidRDefault="005224BC" w:rsidP="005224BC">
            <w:pPr>
              <w:spacing w:before="60"/>
              <w:rPr>
                <w:rFonts w:eastAsia="Arial" w:cs="Arial"/>
                <w:sz w:val="19"/>
              </w:rPr>
            </w:pPr>
            <w:r w:rsidRPr="000D32FC">
              <w:rPr>
                <w:rFonts w:eastAsia="Arial" w:cs="Arial"/>
                <w:sz w:val="19"/>
              </w:rPr>
              <w:t>CITEC IB Earnings before interest and tax less Depreciation and Amortisation (EBITDA)</w:t>
            </w:r>
            <w:r w:rsidR="00B35741" w:rsidRPr="00B35741">
              <w:rPr>
                <w:rFonts w:eastAsia="Arial" w:cs="Arial"/>
              </w:rPr>
              <w:br/>
            </w:r>
            <w:r w:rsidR="00B35741" w:rsidRPr="00B35741">
              <w:rPr>
                <w:rFonts w:ascii="Arial Narrow" w:eastAsia="Calibri" w:hAnsi="Arial Narrow"/>
                <w:sz w:val="20"/>
                <w:szCs w:val="18"/>
              </w:rPr>
              <w:t>Positive variance between 2018-19 Target/Est and 2018-19 Actual is due to efficient management of costs and revenue streams.</w:t>
            </w:r>
          </w:p>
        </w:tc>
        <w:tc>
          <w:tcPr>
            <w:tcW w:w="1276" w:type="dxa"/>
          </w:tcPr>
          <w:p w14:paraId="4CBA090B" w14:textId="77777777" w:rsidR="005224BC" w:rsidRPr="000D32FC" w:rsidRDefault="005224BC" w:rsidP="00703B87">
            <w:pPr>
              <w:spacing w:before="60"/>
              <w:jc w:val="right"/>
              <w:rPr>
                <w:rFonts w:eastAsia="Calibri"/>
                <w:sz w:val="19"/>
                <w:szCs w:val="18"/>
              </w:rPr>
            </w:pPr>
            <w:r w:rsidRPr="000D32FC">
              <w:rPr>
                <w:rFonts w:eastAsia="Arial" w:cs="Arial"/>
                <w:sz w:val="19"/>
              </w:rPr>
              <w:t>($3.347m)</w:t>
            </w:r>
          </w:p>
        </w:tc>
        <w:tc>
          <w:tcPr>
            <w:tcW w:w="1230" w:type="dxa"/>
          </w:tcPr>
          <w:p w14:paraId="17F9D6AC" w14:textId="77777777" w:rsidR="005224BC" w:rsidRPr="000D32FC" w:rsidRDefault="005224BC" w:rsidP="00703B87">
            <w:pPr>
              <w:spacing w:before="60"/>
              <w:jc w:val="right"/>
              <w:rPr>
                <w:rFonts w:eastAsia="Calibri"/>
                <w:sz w:val="19"/>
                <w:szCs w:val="18"/>
              </w:rPr>
            </w:pPr>
            <w:r w:rsidRPr="00B63511">
              <w:rPr>
                <w:rFonts w:eastAsia="Calibri"/>
                <w:sz w:val="19"/>
                <w:szCs w:val="18"/>
              </w:rPr>
              <w:t>($0.477m)</w:t>
            </w:r>
          </w:p>
        </w:tc>
      </w:tr>
    </w:tbl>
    <w:p w14:paraId="106FFB44" w14:textId="2B472E8E" w:rsidR="00111409" w:rsidRDefault="00111409">
      <w:pPr>
        <w:spacing w:before="0" w:after="0"/>
      </w:pPr>
      <w:r>
        <w:br w:type="page"/>
      </w:r>
    </w:p>
    <w:p w14:paraId="64D1D925" w14:textId="61845F4B" w:rsidR="00B35741" w:rsidRDefault="00B35741" w:rsidP="00B35741">
      <w:pPr>
        <w:pStyle w:val="Heading2"/>
        <w:rPr>
          <w:caps/>
          <w:kern w:val="32"/>
          <w:szCs w:val="32"/>
        </w:rPr>
      </w:pPr>
      <w:r w:rsidRPr="008263B4">
        <w:lastRenderedPageBreak/>
        <w:t>QFleet</w:t>
      </w:r>
    </w:p>
    <w:tbl>
      <w:tblPr>
        <w:tblStyle w:val="TableGrid"/>
        <w:tblW w:w="10444" w:type="dxa"/>
        <w:tblLayout w:type="fixed"/>
        <w:tblLook w:val="01E0" w:firstRow="1" w:lastRow="1" w:firstColumn="1" w:lastColumn="1" w:noHBand="0" w:noVBand="0"/>
      </w:tblPr>
      <w:tblGrid>
        <w:gridCol w:w="1418"/>
        <w:gridCol w:w="6520"/>
        <w:gridCol w:w="1246"/>
        <w:gridCol w:w="1260"/>
      </w:tblGrid>
      <w:tr w:rsidR="00BF52B4" w:rsidRPr="00DE340B" w14:paraId="05C26E73" w14:textId="77777777" w:rsidTr="00B35741">
        <w:tc>
          <w:tcPr>
            <w:tcW w:w="1418" w:type="dxa"/>
            <w:shd w:val="clear" w:color="auto" w:fill="D9D9D9" w:themeFill="background1" w:themeFillShade="D9"/>
          </w:tcPr>
          <w:p w14:paraId="0A9742F5" w14:textId="34B6F870" w:rsidR="00BF52B4" w:rsidRPr="003C6AE6" w:rsidRDefault="00BF52B4" w:rsidP="00BF52B4">
            <w:pPr>
              <w:pStyle w:val="TableTextItalics"/>
              <w:rPr>
                <w:b/>
              </w:rPr>
            </w:pPr>
            <w:r w:rsidRPr="003C6AE6">
              <w:rPr>
                <w:b/>
              </w:rPr>
              <w:t xml:space="preserve">Strategic Plan </w:t>
            </w:r>
            <w:r w:rsidR="009B0A23" w:rsidRPr="003C6AE6">
              <w:rPr>
                <w:b/>
              </w:rPr>
              <w:t>p</w:t>
            </w:r>
            <w:r w:rsidRPr="003C6AE6">
              <w:rPr>
                <w:b/>
              </w:rPr>
              <w:t>erformance indicator</w:t>
            </w:r>
          </w:p>
        </w:tc>
        <w:tc>
          <w:tcPr>
            <w:tcW w:w="6520" w:type="dxa"/>
            <w:shd w:val="clear" w:color="auto" w:fill="D9D9D9" w:themeFill="background1" w:themeFillShade="D9"/>
          </w:tcPr>
          <w:p w14:paraId="67F06035" w14:textId="77777777" w:rsidR="00BF52B4" w:rsidRPr="00DE340B" w:rsidRDefault="00BF52B4" w:rsidP="00BF52B4">
            <w:pPr>
              <w:pStyle w:val="TableTextItalics"/>
              <w:rPr>
                <w:b/>
              </w:rPr>
            </w:pPr>
            <w:r w:rsidRPr="00DE340B">
              <w:rPr>
                <w:b/>
              </w:rPr>
              <w:t>Effectiveness measures</w:t>
            </w:r>
          </w:p>
        </w:tc>
        <w:tc>
          <w:tcPr>
            <w:tcW w:w="1246" w:type="dxa"/>
            <w:shd w:val="clear" w:color="auto" w:fill="D9D9D9" w:themeFill="background1" w:themeFillShade="D9"/>
          </w:tcPr>
          <w:p w14:paraId="7E30AB5C" w14:textId="77777777" w:rsidR="00B35741" w:rsidRPr="007958DB" w:rsidRDefault="00B35741" w:rsidP="00B35741">
            <w:pPr>
              <w:spacing w:before="60"/>
              <w:jc w:val="center"/>
              <w:rPr>
                <w:rFonts w:eastAsia="Calibri"/>
                <w:b/>
                <w:sz w:val="19"/>
                <w:szCs w:val="18"/>
              </w:rPr>
            </w:pPr>
            <w:r w:rsidRPr="007958DB">
              <w:rPr>
                <w:rFonts w:eastAsia="Calibri"/>
                <w:b/>
                <w:sz w:val="19"/>
                <w:szCs w:val="18"/>
              </w:rPr>
              <w:t>2018-19</w:t>
            </w:r>
          </w:p>
          <w:p w14:paraId="0BA7BBBB" w14:textId="2C2AE4CE" w:rsidR="00BF52B4" w:rsidRPr="00DE340B" w:rsidRDefault="00B35741" w:rsidP="00B35741">
            <w:pPr>
              <w:pStyle w:val="TableTextRight"/>
              <w:rPr>
                <w:b/>
              </w:rPr>
            </w:pPr>
            <w:r w:rsidRPr="007958DB">
              <w:rPr>
                <w:rFonts w:eastAsia="Calibri"/>
                <w:b/>
              </w:rPr>
              <w:t>Target/Est.</w:t>
            </w:r>
          </w:p>
        </w:tc>
        <w:tc>
          <w:tcPr>
            <w:tcW w:w="1260" w:type="dxa"/>
            <w:shd w:val="clear" w:color="auto" w:fill="D9D9D9" w:themeFill="background1" w:themeFillShade="D9"/>
          </w:tcPr>
          <w:p w14:paraId="28F98F49" w14:textId="77777777" w:rsidR="00A8147F" w:rsidRPr="004E719C" w:rsidRDefault="00A8147F" w:rsidP="00A8147F">
            <w:pPr>
              <w:pStyle w:val="TableTextHeading"/>
              <w:jc w:val="right"/>
            </w:pPr>
            <w:r w:rsidRPr="004E719C">
              <w:t>2018-19</w:t>
            </w:r>
          </w:p>
          <w:p w14:paraId="3CD9ACAE" w14:textId="08FAA336" w:rsidR="00BF52B4" w:rsidRPr="00DE340B" w:rsidRDefault="00A8147F" w:rsidP="00A8147F">
            <w:pPr>
              <w:pStyle w:val="TableTextRight"/>
              <w:rPr>
                <w:b/>
              </w:rPr>
            </w:pPr>
            <w:r w:rsidRPr="004E719C">
              <w:t>Actual</w:t>
            </w:r>
          </w:p>
        </w:tc>
      </w:tr>
      <w:tr w:rsidR="005224BC" w:rsidRPr="00246DD9" w14:paraId="08159362" w14:textId="77777777" w:rsidTr="00B35741">
        <w:tc>
          <w:tcPr>
            <w:tcW w:w="1418" w:type="dxa"/>
          </w:tcPr>
          <w:p w14:paraId="0F13E016" w14:textId="77777777" w:rsidR="005224BC" w:rsidRDefault="005224BC" w:rsidP="00BF52B4">
            <w:pPr>
              <w:pStyle w:val="TableText"/>
              <w:rPr>
                <w:rFonts w:eastAsia="Arial" w:cs="Arial"/>
              </w:rPr>
            </w:pPr>
            <w:r w:rsidRPr="00E76A21">
              <w:rPr>
                <w:rFonts w:eastAsia="Arial" w:cs="Arial"/>
              </w:rPr>
              <w:t>Partner and stakeholder satisfaction and engagement</w:t>
            </w:r>
          </w:p>
        </w:tc>
        <w:tc>
          <w:tcPr>
            <w:tcW w:w="6520" w:type="dxa"/>
          </w:tcPr>
          <w:p w14:paraId="08886936" w14:textId="144B7CE7" w:rsidR="005224BC" w:rsidRPr="006C320B" w:rsidRDefault="005224BC" w:rsidP="00BF52B4">
            <w:pPr>
              <w:pStyle w:val="TableText"/>
            </w:pPr>
            <w:r>
              <w:rPr>
                <w:rFonts w:eastAsia="Arial" w:cs="Arial"/>
              </w:rPr>
              <w:t>Overall customer satisfaction</w:t>
            </w:r>
            <w:r w:rsidR="00B35741">
              <w:rPr>
                <w:rFonts w:eastAsia="Arial" w:cs="Arial"/>
              </w:rPr>
              <w:br/>
            </w:r>
            <w:r w:rsidR="00B35741" w:rsidRPr="00B35741">
              <w:rPr>
                <w:rFonts w:ascii="Arial Narrow" w:hAnsi="Arial Narrow"/>
                <w:szCs w:val="16"/>
              </w:rPr>
              <w:t>This is a biennial survey with the next survey to be undertaken in 2019-20</w:t>
            </w:r>
          </w:p>
        </w:tc>
        <w:tc>
          <w:tcPr>
            <w:tcW w:w="1246" w:type="dxa"/>
          </w:tcPr>
          <w:p w14:paraId="7438FF73" w14:textId="77777777" w:rsidR="005224BC" w:rsidRPr="006C320B" w:rsidRDefault="005224BC" w:rsidP="00703B87">
            <w:pPr>
              <w:pStyle w:val="TableTextRight"/>
            </w:pPr>
            <w:r>
              <w:rPr>
                <w:rFonts w:eastAsia="Arial" w:cs="Arial"/>
              </w:rPr>
              <w:t>..</w:t>
            </w:r>
          </w:p>
        </w:tc>
        <w:tc>
          <w:tcPr>
            <w:tcW w:w="1260" w:type="dxa"/>
          </w:tcPr>
          <w:p w14:paraId="49ACDFE1" w14:textId="77777777" w:rsidR="005224BC" w:rsidRPr="006C320B" w:rsidRDefault="005224BC" w:rsidP="00703B87">
            <w:pPr>
              <w:pStyle w:val="TableTextRight"/>
            </w:pPr>
            <w:r w:rsidRPr="00BA266B">
              <w:t>..</w:t>
            </w:r>
          </w:p>
        </w:tc>
      </w:tr>
      <w:tr w:rsidR="00BF52B4" w:rsidRPr="00246DD9" w14:paraId="52AC5DB4" w14:textId="77777777" w:rsidTr="00B35741">
        <w:tc>
          <w:tcPr>
            <w:tcW w:w="1418" w:type="dxa"/>
          </w:tcPr>
          <w:p w14:paraId="6E3EC83A" w14:textId="3EEC691D" w:rsidR="00BF52B4" w:rsidRDefault="00B35741" w:rsidP="00BF52B4">
            <w:pPr>
              <w:pStyle w:val="NoteIndent"/>
              <w:numPr>
                <w:ilvl w:val="0"/>
                <w:numId w:val="0"/>
              </w:numPr>
              <w:rPr>
                <w:rFonts w:eastAsia="Arial" w:cs="Arial"/>
                <w:sz w:val="19"/>
              </w:rPr>
            </w:pPr>
            <w:r w:rsidRPr="003C6AE6">
              <w:rPr>
                <w:rFonts w:eastAsia="Arial" w:cs="Arial"/>
                <w:sz w:val="18"/>
              </w:rPr>
              <w:t>Partner and stakeholder satisfaction and engagement</w:t>
            </w:r>
          </w:p>
        </w:tc>
        <w:tc>
          <w:tcPr>
            <w:tcW w:w="6520" w:type="dxa"/>
          </w:tcPr>
          <w:p w14:paraId="469FB8BD" w14:textId="1697FB9D" w:rsidR="00BF52B4" w:rsidRPr="005224BC" w:rsidRDefault="00BF52B4" w:rsidP="00BF52B4">
            <w:pPr>
              <w:pStyle w:val="NoteIndent"/>
              <w:numPr>
                <w:ilvl w:val="0"/>
                <w:numId w:val="0"/>
              </w:numPr>
              <w:rPr>
                <w:rFonts w:eastAsia="Arial" w:cs="Arial"/>
                <w:sz w:val="19"/>
              </w:rPr>
            </w:pPr>
            <w:r>
              <w:rPr>
                <w:rFonts w:eastAsia="Arial" w:cs="Arial"/>
                <w:sz w:val="19"/>
              </w:rPr>
              <w:t xml:space="preserve">Percentage of total QFleet vehicles with a </w:t>
            </w:r>
            <w:proofErr w:type="gramStart"/>
            <w:r>
              <w:rPr>
                <w:rFonts w:eastAsia="Arial" w:cs="Arial"/>
                <w:sz w:val="19"/>
              </w:rPr>
              <w:t>5 star</w:t>
            </w:r>
            <w:proofErr w:type="gramEnd"/>
            <w:r>
              <w:rPr>
                <w:rFonts w:eastAsia="Arial" w:cs="Arial"/>
                <w:sz w:val="19"/>
              </w:rPr>
              <w:t xml:space="preserve"> ANCAP safety rating</w:t>
            </w:r>
          </w:p>
        </w:tc>
        <w:tc>
          <w:tcPr>
            <w:tcW w:w="1246" w:type="dxa"/>
          </w:tcPr>
          <w:p w14:paraId="787EF968" w14:textId="77777777" w:rsidR="00BF52B4" w:rsidRPr="006C320B" w:rsidRDefault="00BF52B4" w:rsidP="00703B87">
            <w:pPr>
              <w:pStyle w:val="TableTextRight"/>
            </w:pPr>
            <w:r>
              <w:rPr>
                <w:rFonts w:eastAsia="Arial" w:cs="Arial"/>
              </w:rPr>
              <w:t>90%</w:t>
            </w:r>
          </w:p>
        </w:tc>
        <w:tc>
          <w:tcPr>
            <w:tcW w:w="1260" w:type="dxa"/>
          </w:tcPr>
          <w:p w14:paraId="3A330750" w14:textId="54735943" w:rsidR="00BF52B4" w:rsidRDefault="00BF52B4" w:rsidP="00703B87">
            <w:pPr>
              <w:pStyle w:val="TableTextRight"/>
            </w:pPr>
            <w:r w:rsidRPr="00BA266B">
              <w:t>9</w:t>
            </w:r>
            <w:r w:rsidR="00D501F1">
              <w:t>4</w:t>
            </w:r>
            <w:r w:rsidRPr="00BA266B">
              <w:t>%</w:t>
            </w:r>
          </w:p>
        </w:tc>
      </w:tr>
      <w:tr w:rsidR="00BF52B4" w:rsidRPr="002C4058" w14:paraId="5A7B992C" w14:textId="77777777" w:rsidTr="00B35741">
        <w:tc>
          <w:tcPr>
            <w:tcW w:w="1418" w:type="dxa"/>
            <w:shd w:val="clear" w:color="auto" w:fill="D9D9D9" w:themeFill="background1" w:themeFillShade="D9"/>
          </w:tcPr>
          <w:p w14:paraId="3993B3D5" w14:textId="77777777" w:rsidR="00BF52B4" w:rsidRPr="002C4058" w:rsidRDefault="00BF52B4" w:rsidP="00BF52B4">
            <w:pPr>
              <w:pStyle w:val="TableTextItalics"/>
              <w:rPr>
                <w:b/>
              </w:rPr>
            </w:pPr>
          </w:p>
        </w:tc>
        <w:tc>
          <w:tcPr>
            <w:tcW w:w="6520" w:type="dxa"/>
            <w:shd w:val="clear" w:color="auto" w:fill="D9D9D9" w:themeFill="background1" w:themeFillShade="D9"/>
          </w:tcPr>
          <w:p w14:paraId="7266CC5D" w14:textId="77777777" w:rsidR="00BF52B4" w:rsidRPr="002C4058" w:rsidRDefault="00BF52B4" w:rsidP="00BF52B4">
            <w:pPr>
              <w:pStyle w:val="TableTextItalics"/>
              <w:rPr>
                <w:b/>
              </w:rPr>
            </w:pPr>
            <w:r w:rsidRPr="002C4058">
              <w:rPr>
                <w:b/>
              </w:rPr>
              <w:t>Efficiency measures</w:t>
            </w:r>
          </w:p>
        </w:tc>
        <w:tc>
          <w:tcPr>
            <w:tcW w:w="1246" w:type="dxa"/>
            <w:shd w:val="clear" w:color="auto" w:fill="D9D9D9" w:themeFill="background1" w:themeFillShade="D9"/>
          </w:tcPr>
          <w:p w14:paraId="12E62ACD" w14:textId="77777777" w:rsidR="00B35741" w:rsidRPr="007958DB" w:rsidRDefault="00B35741" w:rsidP="00B35741">
            <w:pPr>
              <w:spacing w:before="60"/>
              <w:jc w:val="center"/>
              <w:rPr>
                <w:rFonts w:eastAsia="Calibri"/>
                <w:b/>
                <w:sz w:val="19"/>
                <w:szCs w:val="18"/>
              </w:rPr>
            </w:pPr>
            <w:r w:rsidRPr="007958DB">
              <w:rPr>
                <w:rFonts w:eastAsia="Calibri"/>
                <w:b/>
                <w:sz w:val="19"/>
                <w:szCs w:val="18"/>
              </w:rPr>
              <w:t>2018-19</w:t>
            </w:r>
          </w:p>
          <w:p w14:paraId="6CBB11C1" w14:textId="2304B5BE" w:rsidR="00BF52B4" w:rsidRPr="002C4058" w:rsidRDefault="00B35741" w:rsidP="00B35741">
            <w:pPr>
              <w:pStyle w:val="TableTextRight"/>
              <w:rPr>
                <w:b/>
              </w:rPr>
            </w:pPr>
            <w:r w:rsidRPr="007958DB">
              <w:rPr>
                <w:rFonts w:eastAsia="Calibri"/>
                <w:b/>
              </w:rPr>
              <w:t>Target/Est.</w:t>
            </w:r>
          </w:p>
        </w:tc>
        <w:tc>
          <w:tcPr>
            <w:tcW w:w="1260" w:type="dxa"/>
            <w:shd w:val="clear" w:color="auto" w:fill="D9D9D9" w:themeFill="background1" w:themeFillShade="D9"/>
          </w:tcPr>
          <w:p w14:paraId="1254113B" w14:textId="77777777" w:rsidR="00A8147F" w:rsidRPr="004E719C" w:rsidRDefault="00A8147F" w:rsidP="00A8147F">
            <w:pPr>
              <w:pStyle w:val="TableTextHeading"/>
              <w:jc w:val="right"/>
            </w:pPr>
            <w:r w:rsidRPr="004E719C">
              <w:t>2018-19</w:t>
            </w:r>
          </w:p>
          <w:p w14:paraId="5FA5109F" w14:textId="3E25CA44" w:rsidR="00BF52B4" w:rsidRPr="002C4058" w:rsidRDefault="00A8147F" w:rsidP="00A8147F">
            <w:pPr>
              <w:pStyle w:val="TableTextRight"/>
              <w:rPr>
                <w:b/>
              </w:rPr>
            </w:pPr>
            <w:r w:rsidRPr="004E719C">
              <w:t>Actual</w:t>
            </w:r>
          </w:p>
        </w:tc>
      </w:tr>
      <w:tr w:rsidR="005224BC" w:rsidRPr="007E5586" w14:paraId="5D988225" w14:textId="77777777" w:rsidTr="00B35741">
        <w:tc>
          <w:tcPr>
            <w:tcW w:w="1418" w:type="dxa"/>
          </w:tcPr>
          <w:p w14:paraId="52B01F06" w14:textId="77777777" w:rsidR="005224BC" w:rsidRDefault="005224BC" w:rsidP="00BF52B4">
            <w:pPr>
              <w:pStyle w:val="TableText"/>
              <w:rPr>
                <w:rFonts w:eastAsia="Arial" w:cs="Arial"/>
              </w:rPr>
            </w:pPr>
          </w:p>
        </w:tc>
        <w:tc>
          <w:tcPr>
            <w:tcW w:w="6520" w:type="dxa"/>
          </w:tcPr>
          <w:p w14:paraId="49A3148D" w14:textId="1024A13E" w:rsidR="005224BC" w:rsidRPr="006C320B" w:rsidRDefault="005224BC" w:rsidP="005224BC">
            <w:pPr>
              <w:pStyle w:val="TableText"/>
            </w:pPr>
            <w:r>
              <w:rPr>
                <w:rFonts w:eastAsia="Arial" w:cs="Arial"/>
              </w:rPr>
              <w:t>Current ratio</w:t>
            </w:r>
            <w:r w:rsidR="00B35741" w:rsidRPr="00B35741">
              <w:rPr>
                <w:rFonts w:eastAsia="Arial" w:cs="Arial"/>
                <w:sz w:val="22"/>
              </w:rPr>
              <w:br/>
            </w:r>
            <w:r w:rsidR="00B35741" w:rsidRPr="00B35741">
              <w:rPr>
                <w:rFonts w:ascii="Arial Narrow" w:hAnsi="Arial Narrow"/>
                <w:sz w:val="22"/>
                <w:szCs w:val="16"/>
              </w:rPr>
              <w:t>Variance between the 2018-19 Target/Est. and 2018-19 Actual is due to higher provisions for income tax and dividends resulting from a higher operating surplus than budgeted.</w:t>
            </w:r>
          </w:p>
        </w:tc>
        <w:tc>
          <w:tcPr>
            <w:tcW w:w="1246" w:type="dxa"/>
          </w:tcPr>
          <w:p w14:paraId="10584A3B" w14:textId="77777777" w:rsidR="005224BC" w:rsidRPr="006C320B" w:rsidRDefault="005224BC" w:rsidP="00703B87">
            <w:pPr>
              <w:pStyle w:val="TableTextRight"/>
            </w:pPr>
            <w:r>
              <w:rPr>
                <w:rFonts w:eastAsia="Arial" w:cs="Arial"/>
              </w:rPr>
              <w:t>2.6:1</w:t>
            </w:r>
          </w:p>
        </w:tc>
        <w:tc>
          <w:tcPr>
            <w:tcW w:w="1260" w:type="dxa"/>
          </w:tcPr>
          <w:p w14:paraId="26246737" w14:textId="362F0F22" w:rsidR="005224BC" w:rsidRPr="007E5586" w:rsidRDefault="00D501F1" w:rsidP="00703B87">
            <w:pPr>
              <w:pStyle w:val="TableTextRight"/>
              <w:rPr>
                <w:highlight w:val="yellow"/>
              </w:rPr>
            </w:pPr>
            <w:r w:rsidRPr="00902B40">
              <w:t>2.1:1</w:t>
            </w:r>
          </w:p>
        </w:tc>
      </w:tr>
      <w:tr w:rsidR="005224BC" w:rsidRPr="00246DD9" w14:paraId="6E45E7A7" w14:textId="77777777" w:rsidTr="00B35741">
        <w:tc>
          <w:tcPr>
            <w:tcW w:w="1418" w:type="dxa"/>
          </w:tcPr>
          <w:p w14:paraId="3561AD5D" w14:textId="77777777" w:rsidR="005224BC" w:rsidRDefault="005224BC" w:rsidP="00BF52B4">
            <w:pPr>
              <w:pStyle w:val="TableText"/>
              <w:rPr>
                <w:rFonts w:eastAsia="Arial" w:cs="Arial"/>
              </w:rPr>
            </w:pPr>
          </w:p>
        </w:tc>
        <w:tc>
          <w:tcPr>
            <w:tcW w:w="6520" w:type="dxa"/>
          </w:tcPr>
          <w:p w14:paraId="7F44A252" w14:textId="21916B62" w:rsidR="005224BC" w:rsidRPr="009A7374" w:rsidRDefault="005224BC" w:rsidP="00BF52B4">
            <w:pPr>
              <w:pStyle w:val="TableText"/>
            </w:pPr>
            <w:r w:rsidRPr="00C93859">
              <w:rPr>
                <w:rFonts w:eastAsia="Arial" w:cs="Arial"/>
              </w:rPr>
              <w:t>Return on net assets</w:t>
            </w:r>
            <w:r w:rsidR="00B35741">
              <w:rPr>
                <w:rFonts w:eastAsia="Arial" w:cs="Arial"/>
              </w:rPr>
              <w:br/>
            </w:r>
            <w:r w:rsidR="00B35741" w:rsidRPr="00B35741">
              <w:rPr>
                <w:rFonts w:ascii="Arial Narrow" w:hAnsi="Arial Narrow"/>
                <w:sz w:val="22"/>
                <w:szCs w:val="16"/>
              </w:rPr>
              <w:t>Variance between the 2018-19 Target/Estimate and 2018-19 Actual is mainly due to a higher operating surplus.</w:t>
            </w:r>
          </w:p>
        </w:tc>
        <w:tc>
          <w:tcPr>
            <w:tcW w:w="1246" w:type="dxa"/>
          </w:tcPr>
          <w:p w14:paraId="07142651" w14:textId="77777777" w:rsidR="005224BC" w:rsidRPr="009A7374" w:rsidRDefault="005224BC" w:rsidP="00703B87">
            <w:pPr>
              <w:pStyle w:val="TableTextRight"/>
            </w:pPr>
            <w:r w:rsidRPr="009A7374">
              <w:rPr>
                <w:rFonts w:eastAsia="Arial" w:cs="Arial"/>
              </w:rPr>
              <w:t>2.8%</w:t>
            </w:r>
          </w:p>
        </w:tc>
        <w:tc>
          <w:tcPr>
            <w:tcW w:w="1260" w:type="dxa"/>
          </w:tcPr>
          <w:p w14:paraId="2B0EB516" w14:textId="0761184F" w:rsidR="005224BC" w:rsidRPr="00C93859" w:rsidRDefault="00D501F1" w:rsidP="00703B87">
            <w:pPr>
              <w:pStyle w:val="TableTextRight"/>
            </w:pPr>
            <w:r w:rsidRPr="00902B40">
              <w:t>6.5%</w:t>
            </w:r>
          </w:p>
        </w:tc>
      </w:tr>
      <w:tr w:rsidR="005224BC" w:rsidRPr="00246DD9" w14:paraId="52DB22F9" w14:textId="77777777" w:rsidTr="00B35741">
        <w:tc>
          <w:tcPr>
            <w:tcW w:w="1418" w:type="dxa"/>
          </w:tcPr>
          <w:p w14:paraId="35649BFC" w14:textId="77777777" w:rsidR="005224BC" w:rsidRDefault="005224BC" w:rsidP="00BF52B4">
            <w:pPr>
              <w:pStyle w:val="TableText"/>
              <w:rPr>
                <w:rFonts w:eastAsia="Arial" w:cs="Arial"/>
              </w:rPr>
            </w:pPr>
          </w:p>
        </w:tc>
        <w:tc>
          <w:tcPr>
            <w:tcW w:w="6520" w:type="dxa"/>
          </w:tcPr>
          <w:p w14:paraId="6FC0F2D4" w14:textId="14D07525" w:rsidR="005224BC" w:rsidRPr="009A7374" w:rsidRDefault="005224BC" w:rsidP="00BF52B4">
            <w:pPr>
              <w:pStyle w:val="TableText"/>
            </w:pPr>
            <w:r w:rsidRPr="00C93859">
              <w:rPr>
                <w:rFonts w:eastAsia="Arial" w:cs="Arial"/>
              </w:rPr>
              <w:t>Gearing level</w:t>
            </w:r>
            <w:r w:rsidR="00B35741">
              <w:rPr>
                <w:rFonts w:eastAsia="Arial" w:cs="Arial"/>
              </w:rPr>
              <w:br/>
            </w:r>
            <w:r w:rsidR="00B35741" w:rsidRPr="00B35741">
              <w:rPr>
                <w:rFonts w:ascii="Arial Narrow" w:hAnsi="Arial Narrow"/>
                <w:sz w:val="22"/>
                <w:szCs w:val="16"/>
              </w:rPr>
              <w:t>Variance between the 2018-19 Target/Est. and 2018-19 Actual is mainly due to a higher operating surplus after tax and dividend resulting in higher equity.</w:t>
            </w:r>
          </w:p>
        </w:tc>
        <w:tc>
          <w:tcPr>
            <w:tcW w:w="1246" w:type="dxa"/>
          </w:tcPr>
          <w:p w14:paraId="58309883" w14:textId="77777777" w:rsidR="005224BC" w:rsidRPr="009A7374" w:rsidRDefault="005224BC" w:rsidP="00703B87">
            <w:pPr>
              <w:pStyle w:val="TableTextRight"/>
            </w:pPr>
            <w:r w:rsidRPr="009A7374">
              <w:rPr>
                <w:rFonts w:eastAsia="Arial" w:cs="Arial"/>
              </w:rPr>
              <w:t>69%</w:t>
            </w:r>
          </w:p>
        </w:tc>
        <w:tc>
          <w:tcPr>
            <w:tcW w:w="1260" w:type="dxa"/>
          </w:tcPr>
          <w:p w14:paraId="5B57D033" w14:textId="3B0B9E8A" w:rsidR="005224BC" w:rsidRPr="00C93859" w:rsidRDefault="00D501F1" w:rsidP="00703B87">
            <w:pPr>
              <w:pStyle w:val="TableTextRight"/>
            </w:pPr>
            <w:r w:rsidRPr="00902B40">
              <w:t>67%</w:t>
            </w:r>
          </w:p>
        </w:tc>
      </w:tr>
      <w:tr w:rsidR="005224BC" w:rsidRPr="00AE6204" w14:paraId="1D180615" w14:textId="77777777" w:rsidTr="00B35741">
        <w:tc>
          <w:tcPr>
            <w:tcW w:w="1418" w:type="dxa"/>
          </w:tcPr>
          <w:p w14:paraId="550439E6" w14:textId="77777777" w:rsidR="005224BC" w:rsidRDefault="005224BC" w:rsidP="003C6AE6">
            <w:pPr>
              <w:rPr>
                <w:rFonts w:eastAsia="Arial"/>
                <w:sz w:val="19"/>
              </w:rPr>
            </w:pPr>
            <w:r w:rsidRPr="003C6AE6">
              <w:rPr>
                <w:rFonts w:eastAsia="Arial"/>
                <w:sz w:val="20"/>
              </w:rPr>
              <w:t>Smarter and more efficient use of resources</w:t>
            </w:r>
          </w:p>
        </w:tc>
        <w:tc>
          <w:tcPr>
            <w:tcW w:w="6520" w:type="dxa"/>
          </w:tcPr>
          <w:p w14:paraId="1E2E1EF9" w14:textId="77777777" w:rsidR="005224BC" w:rsidRPr="000110B1" w:rsidRDefault="005224BC" w:rsidP="00BF52B4">
            <w:pPr>
              <w:pStyle w:val="NoteIndent"/>
              <w:numPr>
                <w:ilvl w:val="0"/>
                <w:numId w:val="0"/>
              </w:numPr>
              <w:rPr>
                <w:rFonts w:ascii="Arial Narrow" w:hAnsi="Arial Narrow"/>
                <w:i/>
              </w:rPr>
            </w:pPr>
            <w:r>
              <w:rPr>
                <w:rFonts w:eastAsia="Arial" w:cs="Arial"/>
                <w:sz w:val="19"/>
              </w:rPr>
              <w:t>Percentage of vehicle fleet utilisation compared to agreed lease parameters</w:t>
            </w:r>
          </w:p>
        </w:tc>
        <w:tc>
          <w:tcPr>
            <w:tcW w:w="1246" w:type="dxa"/>
          </w:tcPr>
          <w:p w14:paraId="6A66F7F1" w14:textId="77777777" w:rsidR="005224BC" w:rsidRPr="00AE6204" w:rsidRDefault="005224BC" w:rsidP="00703B87">
            <w:pPr>
              <w:pStyle w:val="TableText"/>
              <w:jc w:val="right"/>
              <w:rPr>
                <w:rFonts w:ascii="Arial Narrow" w:hAnsi="Arial Narrow"/>
                <w:i/>
                <w:sz w:val="14"/>
                <w:szCs w:val="14"/>
              </w:rPr>
            </w:pPr>
            <w:r>
              <w:rPr>
                <w:rFonts w:eastAsia="Arial" w:cs="Arial"/>
              </w:rPr>
              <w:t>90%</w:t>
            </w:r>
          </w:p>
        </w:tc>
        <w:tc>
          <w:tcPr>
            <w:tcW w:w="1260" w:type="dxa"/>
          </w:tcPr>
          <w:p w14:paraId="0B42CF51" w14:textId="42B934EC" w:rsidR="005224BC" w:rsidRPr="00AE6204" w:rsidRDefault="005224BC" w:rsidP="00703B87">
            <w:pPr>
              <w:pStyle w:val="TableText"/>
              <w:jc w:val="right"/>
              <w:rPr>
                <w:rFonts w:ascii="Arial Narrow" w:hAnsi="Arial Narrow"/>
                <w:i/>
                <w:sz w:val="14"/>
                <w:szCs w:val="14"/>
              </w:rPr>
            </w:pPr>
            <w:r>
              <w:t>87.</w:t>
            </w:r>
            <w:r w:rsidR="00B06374">
              <w:t>7</w:t>
            </w:r>
            <w:r w:rsidRPr="00F47CB2">
              <w:t>%</w:t>
            </w:r>
          </w:p>
        </w:tc>
      </w:tr>
    </w:tbl>
    <w:p w14:paraId="1711F08A" w14:textId="641C6EC5" w:rsidR="00B35741" w:rsidRDefault="00B35741" w:rsidP="00B35741">
      <w:pPr>
        <w:pStyle w:val="Heading2"/>
        <w:rPr>
          <w:vertAlign w:val="superscript"/>
        </w:rPr>
      </w:pPr>
      <w:r>
        <w:t>Queensland Shared Services</w:t>
      </w:r>
      <w:r>
        <w:rPr>
          <w:vertAlign w:val="superscript"/>
        </w:rPr>
        <w:t>1</w:t>
      </w:r>
    </w:p>
    <w:p w14:paraId="31D2607F" w14:textId="6ECCB54F" w:rsidR="00B35741" w:rsidRPr="00B35741" w:rsidRDefault="00B35741" w:rsidP="00B35741">
      <w:pPr>
        <w:pStyle w:val="Heading3"/>
      </w:pPr>
      <w:r w:rsidRPr="00456440">
        <w:t>Service area: HR</w:t>
      </w:r>
    </w:p>
    <w:tbl>
      <w:tblPr>
        <w:tblStyle w:val="TableGrid1"/>
        <w:tblW w:w="10444" w:type="dxa"/>
        <w:tblLayout w:type="fixed"/>
        <w:tblLook w:val="01E0" w:firstRow="1" w:lastRow="1" w:firstColumn="1" w:lastColumn="1" w:noHBand="0" w:noVBand="0"/>
      </w:tblPr>
      <w:tblGrid>
        <w:gridCol w:w="1386"/>
        <w:gridCol w:w="6552"/>
        <w:gridCol w:w="1276"/>
        <w:gridCol w:w="1230"/>
      </w:tblGrid>
      <w:tr w:rsidR="00703B87" w:rsidRPr="00DE340B" w14:paraId="3947574D" w14:textId="77777777" w:rsidTr="00BE6F49">
        <w:tc>
          <w:tcPr>
            <w:tcW w:w="1386" w:type="dxa"/>
            <w:shd w:val="clear" w:color="auto" w:fill="D9D9D9" w:themeFill="background1" w:themeFillShade="D9"/>
          </w:tcPr>
          <w:p w14:paraId="55BD83AD" w14:textId="203D16ED" w:rsidR="00703B87" w:rsidRPr="00B35741" w:rsidRDefault="00B35741" w:rsidP="00D3009B">
            <w:pPr>
              <w:pStyle w:val="TableTextItalics"/>
              <w:rPr>
                <w:b/>
              </w:rPr>
            </w:pPr>
            <w:r w:rsidRPr="00B35741">
              <w:rPr>
                <w:b/>
              </w:rPr>
              <w:t>Strategic Plan performance indicator</w:t>
            </w:r>
          </w:p>
        </w:tc>
        <w:tc>
          <w:tcPr>
            <w:tcW w:w="6552" w:type="dxa"/>
            <w:shd w:val="clear" w:color="auto" w:fill="D9D9D9" w:themeFill="background1" w:themeFillShade="D9"/>
          </w:tcPr>
          <w:p w14:paraId="6271548B" w14:textId="77777777" w:rsidR="00703B87" w:rsidRPr="00DE340B" w:rsidRDefault="00703B87" w:rsidP="00D3009B">
            <w:pPr>
              <w:pStyle w:val="TableTextItalics"/>
              <w:rPr>
                <w:b/>
              </w:rPr>
            </w:pPr>
            <w:r w:rsidRPr="00DE340B">
              <w:rPr>
                <w:b/>
              </w:rPr>
              <w:t>Effectiveness measures</w:t>
            </w:r>
          </w:p>
        </w:tc>
        <w:tc>
          <w:tcPr>
            <w:tcW w:w="1276" w:type="dxa"/>
            <w:shd w:val="clear" w:color="auto" w:fill="D9D9D9" w:themeFill="background1" w:themeFillShade="D9"/>
          </w:tcPr>
          <w:p w14:paraId="44518E6B" w14:textId="77777777" w:rsidR="00B35741" w:rsidRPr="00B35741" w:rsidRDefault="00B35741" w:rsidP="00B35741">
            <w:pPr>
              <w:pStyle w:val="TableTextHeading"/>
            </w:pPr>
            <w:r w:rsidRPr="00B35741">
              <w:t>2018-19</w:t>
            </w:r>
          </w:p>
          <w:p w14:paraId="30C54A63" w14:textId="07D17A70" w:rsidR="00703B87" w:rsidRPr="00DE340B" w:rsidRDefault="00B35741" w:rsidP="00B35741">
            <w:pPr>
              <w:pStyle w:val="TableTextRight"/>
              <w:jc w:val="center"/>
              <w:rPr>
                <w:b/>
              </w:rPr>
            </w:pPr>
            <w:r w:rsidRPr="00B35741">
              <w:t>Target/Est.</w:t>
            </w:r>
          </w:p>
        </w:tc>
        <w:tc>
          <w:tcPr>
            <w:tcW w:w="1230" w:type="dxa"/>
            <w:shd w:val="clear" w:color="auto" w:fill="D9D9D9" w:themeFill="background1" w:themeFillShade="D9"/>
          </w:tcPr>
          <w:p w14:paraId="4ACD77A2" w14:textId="77777777" w:rsidR="00A8147F" w:rsidRPr="004E719C" w:rsidRDefault="00A8147F" w:rsidP="00A8147F">
            <w:pPr>
              <w:pStyle w:val="TableTextHeading"/>
              <w:jc w:val="right"/>
            </w:pPr>
            <w:r w:rsidRPr="004E719C">
              <w:t>2018-19</w:t>
            </w:r>
          </w:p>
          <w:p w14:paraId="1BC39567" w14:textId="47734F07" w:rsidR="00703B87" w:rsidRPr="00DE340B" w:rsidRDefault="00A8147F" w:rsidP="00A8147F">
            <w:pPr>
              <w:pStyle w:val="TableTextRight"/>
              <w:rPr>
                <w:b/>
              </w:rPr>
            </w:pPr>
            <w:r w:rsidRPr="004E719C">
              <w:t>Actual</w:t>
            </w:r>
          </w:p>
        </w:tc>
      </w:tr>
      <w:tr w:rsidR="005224BC" w:rsidRPr="002A50BF" w14:paraId="4606E8ED" w14:textId="77777777" w:rsidTr="00BE6F49">
        <w:tc>
          <w:tcPr>
            <w:tcW w:w="1386" w:type="dxa"/>
          </w:tcPr>
          <w:p w14:paraId="00ECF85F" w14:textId="77777777" w:rsidR="005224BC" w:rsidRDefault="005224BC" w:rsidP="00D3009B">
            <w:pPr>
              <w:pStyle w:val="TableText"/>
              <w:rPr>
                <w:rFonts w:eastAsia="Arial" w:cs="Arial"/>
              </w:rPr>
            </w:pPr>
          </w:p>
        </w:tc>
        <w:tc>
          <w:tcPr>
            <w:tcW w:w="6552" w:type="dxa"/>
          </w:tcPr>
          <w:p w14:paraId="1E010E5C" w14:textId="77777777" w:rsidR="005224BC" w:rsidRPr="006C320B" w:rsidRDefault="005224BC" w:rsidP="00D3009B">
            <w:pPr>
              <w:pStyle w:val="TableText"/>
            </w:pPr>
            <w:r>
              <w:rPr>
                <w:rFonts w:eastAsia="Arial" w:cs="Arial"/>
              </w:rPr>
              <w:t>Percentage of Payroll Services delivered within Service Agreement standards</w:t>
            </w:r>
          </w:p>
        </w:tc>
        <w:tc>
          <w:tcPr>
            <w:tcW w:w="1276" w:type="dxa"/>
          </w:tcPr>
          <w:p w14:paraId="29909B98" w14:textId="77777777" w:rsidR="005224BC" w:rsidRPr="006C320B" w:rsidRDefault="005224BC" w:rsidP="00703B87">
            <w:pPr>
              <w:pStyle w:val="TableTextRight"/>
            </w:pPr>
            <w:r>
              <w:rPr>
                <w:rFonts w:eastAsia="Arial" w:cs="Arial"/>
              </w:rPr>
              <w:t>≥97%</w:t>
            </w:r>
          </w:p>
        </w:tc>
        <w:tc>
          <w:tcPr>
            <w:tcW w:w="1230" w:type="dxa"/>
          </w:tcPr>
          <w:p w14:paraId="2BADCFBA" w14:textId="77777777" w:rsidR="005224BC" w:rsidRPr="002A50BF" w:rsidRDefault="005224BC" w:rsidP="00703B87">
            <w:pPr>
              <w:pStyle w:val="TableTextRight"/>
              <w:rPr>
                <w:rFonts w:eastAsia="Arial" w:cs="Arial"/>
              </w:rPr>
            </w:pPr>
            <w:r w:rsidRPr="76FED9A1">
              <w:rPr>
                <w:rFonts w:eastAsia="Arial" w:cs="Arial"/>
              </w:rPr>
              <w:t>99.8%</w:t>
            </w:r>
          </w:p>
        </w:tc>
      </w:tr>
      <w:tr w:rsidR="005224BC" w:rsidRPr="00246DD9" w14:paraId="6A37CF37" w14:textId="77777777" w:rsidTr="00BE6F49">
        <w:tc>
          <w:tcPr>
            <w:tcW w:w="1386" w:type="dxa"/>
          </w:tcPr>
          <w:p w14:paraId="428D1BA2" w14:textId="77777777" w:rsidR="005224BC" w:rsidRDefault="005224BC" w:rsidP="00D3009B">
            <w:pPr>
              <w:pStyle w:val="TableText"/>
              <w:rPr>
                <w:rFonts w:eastAsia="Arial" w:cs="Arial"/>
              </w:rPr>
            </w:pPr>
            <w:r w:rsidRPr="00DE199D">
              <w:rPr>
                <w:rFonts w:eastAsia="Arial" w:cs="Arial"/>
              </w:rPr>
              <w:t>Partner and stakeholder satisfaction and engagement</w:t>
            </w:r>
          </w:p>
        </w:tc>
        <w:tc>
          <w:tcPr>
            <w:tcW w:w="6552" w:type="dxa"/>
          </w:tcPr>
          <w:p w14:paraId="3A69EEA4" w14:textId="77777777" w:rsidR="005224BC" w:rsidRPr="006C320B" w:rsidRDefault="005224BC" w:rsidP="00D3009B">
            <w:pPr>
              <w:pStyle w:val="TableText"/>
            </w:pPr>
            <w:r>
              <w:rPr>
                <w:rFonts w:eastAsia="Arial" w:cs="Arial"/>
              </w:rPr>
              <w:t>Customer satisfaction with HR Services</w:t>
            </w:r>
          </w:p>
        </w:tc>
        <w:tc>
          <w:tcPr>
            <w:tcW w:w="1276" w:type="dxa"/>
          </w:tcPr>
          <w:p w14:paraId="0CF4ECC9" w14:textId="77777777" w:rsidR="005224BC" w:rsidRPr="006C320B" w:rsidRDefault="005224BC" w:rsidP="00703B87">
            <w:pPr>
              <w:pStyle w:val="TableTextRight"/>
            </w:pPr>
            <w:r>
              <w:rPr>
                <w:rFonts w:eastAsia="Arial" w:cs="Arial"/>
              </w:rPr>
              <w:t>80%</w:t>
            </w:r>
          </w:p>
        </w:tc>
        <w:tc>
          <w:tcPr>
            <w:tcW w:w="1230" w:type="dxa"/>
          </w:tcPr>
          <w:p w14:paraId="2B2CA161" w14:textId="77777777" w:rsidR="005224BC" w:rsidRPr="006C320B" w:rsidRDefault="005224BC" w:rsidP="00703B87">
            <w:pPr>
              <w:pStyle w:val="TableTextRight"/>
            </w:pPr>
            <w:r>
              <w:t>82.5%</w:t>
            </w:r>
          </w:p>
        </w:tc>
      </w:tr>
      <w:tr w:rsidR="00703B87" w:rsidRPr="002C4058" w14:paraId="64ED1C3A" w14:textId="77777777" w:rsidTr="00BE6F49">
        <w:tc>
          <w:tcPr>
            <w:tcW w:w="1386" w:type="dxa"/>
            <w:shd w:val="clear" w:color="auto" w:fill="D9D9D9" w:themeFill="background1" w:themeFillShade="D9"/>
          </w:tcPr>
          <w:p w14:paraId="1E7F4786" w14:textId="7D7FCC7A" w:rsidR="00703B87" w:rsidRPr="002C4058" w:rsidRDefault="00B35741" w:rsidP="00D3009B">
            <w:pPr>
              <w:pStyle w:val="TableTextItalics"/>
              <w:rPr>
                <w:b/>
              </w:rPr>
            </w:pPr>
            <w:r w:rsidRPr="00B35741">
              <w:rPr>
                <w:b/>
              </w:rPr>
              <w:lastRenderedPageBreak/>
              <w:t>Strategic Plan performance indicator</w:t>
            </w:r>
          </w:p>
        </w:tc>
        <w:tc>
          <w:tcPr>
            <w:tcW w:w="6552" w:type="dxa"/>
            <w:shd w:val="clear" w:color="auto" w:fill="D9D9D9" w:themeFill="background1" w:themeFillShade="D9"/>
          </w:tcPr>
          <w:p w14:paraId="13E79F4C" w14:textId="77777777" w:rsidR="00703B87" w:rsidRPr="002C4058" w:rsidRDefault="00703B87" w:rsidP="00D3009B">
            <w:pPr>
              <w:pStyle w:val="TableTextItalics"/>
              <w:rPr>
                <w:b/>
              </w:rPr>
            </w:pPr>
            <w:r w:rsidRPr="002C4058">
              <w:rPr>
                <w:b/>
              </w:rPr>
              <w:t>Efficiency measures</w:t>
            </w:r>
          </w:p>
        </w:tc>
        <w:tc>
          <w:tcPr>
            <w:tcW w:w="1276" w:type="dxa"/>
            <w:shd w:val="clear" w:color="auto" w:fill="D9D9D9" w:themeFill="background1" w:themeFillShade="D9"/>
          </w:tcPr>
          <w:p w14:paraId="6AA1B12B" w14:textId="77777777" w:rsidR="00B35741" w:rsidRPr="00B35741" w:rsidRDefault="00B35741" w:rsidP="00B35741">
            <w:pPr>
              <w:pStyle w:val="TableTextHeading"/>
            </w:pPr>
            <w:r w:rsidRPr="00B35741">
              <w:t>2018-19</w:t>
            </w:r>
          </w:p>
          <w:p w14:paraId="37D6E241" w14:textId="5816A772" w:rsidR="00703B87" w:rsidRPr="002C4058" w:rsidRDefault="00B35741" w:rsidP="00B35741">
            <w:pPr>
              <w:pStyle w:val="TableTextRight"/>
              <w:rPr>
                <w:b/>
              </w:rPr>
            </w:pPr>
            <w:r w:rsidRPr="00B35741">
              <w:t>Target/Est.</w:t>
            </w:r>
          </w:p>
        </w:tc>
        <w:tc>
          <w:tcPr>
            <w:tcW w:w="1230" w:type="dxa"/>
            <w:shd w:val="clear" w:color="auto" w:fill="D9D9D9" w:themeFill="background1" w:themeFillShade="D9"/>
          </w:tcPr>
          <w:p w14:paraId="3249A8AE" w14:textId="77777777" w:rsidR="00A8147F" w:rsidRPr="004E719C" w:rsidRDefault="00A8147F" w:rsidP="00A8147F">
            <w:pPr>
              <w:pStyle w:val="TableTextHeading"/>
              <w:jc w:val="right"/>
            </w:pPr>
            <w:r w:rsidRPr="004E719C">
              <w:t>2018-19</w:t>
            </w:r>
          </w:p>
          <w:p w14:paraId="49B2A191" w14:textId="4ED8F26D" w:rsidR="00703B87" w:rsidRPr="002C4058" w:rsidRDefault="00A8147F" w:rsidP="00A8147F">
            <w:pPr>
              <w:pStyle w:val="TableTextRight"/>
              <w:rPr>
                <w:b/>
              </w:rPr>
            </w:pPr>
            <w:r w:rsidRPr="004E719C">
              <w:t>Actual</w:t>
            </w:r>
          </w:p>
        </w:tc>
      </w:tr>
      <w:tr w:rsidR="005224BC" w:rsidRPr="00246DD9" w14:paraId="42897BFB" w14:textId="77777777" w:rsidTr="00BE6F49">
        <w:tc>
          <w:tcPr>
            <w:tcW w:w="1386" w:type="dxa"/>
          </w:tcPr>
          <w:p w14:paraId="7760D421" w14:textId="77777777" w:rsidR="005224BC" w:rsidRDefault="005224BC" w:rsidP="00D3009B">
            <w:pPr>
              <w:pStyle w:val="TableText"/>
              <w:rPr>
                <w:rFonts w:eastAsia="Arial" w:cs="Arial"/>
              </w:rPr>
            </w:pPr>
            <w:r w:rsidRPr="00DE199D">
              <w:rPr>
                <w:rFonts w:eastAsia="Arial" w:cs="Arial"/>
              </w:rPr>
              <w:t>Smarter and more efficient use of resources</w:t>
            </w:r>
          </w:p>
        </w:tc>
        <w:tc>
          <w:tcPr>
            <w:tcW w:w="6552" w:type="dxa"/>
          </w:tcPr>
          <w:p w14:paraId="58B6E7E1" w14:textId="502B0597" w:rsidR="005224BC" w:rsidRPr="006C320B" w:rsidRDefault="005224BC" w:rsidP="00D3009B">
            <w:pPr>
              <w:pStyle w:val="TableText"/>
            </w:pPr>
            <w:r>
              <w:rPr>
                <w:rFonts w:eastAsia="Arial" w:cs="Arial"/>
              </w:rPr>
              <w:t>Number of pays processed per full-time equivalent (FTE) per fortnight</w:t>
            </w:r>
            <w:r w:rsidR="00B35741">
              <w:rPr>
                <w:rFonts w:eastAsia="Arial" w:cs="Arial"/>
              </w:rPr>
              <w:br/>
            </w:r>
            <w:r w:rsidR="003C6AE6">
              <w:rPr>
                <w:rFonts w:ascii="Arial Narrow" w:eastAsia="Calibri" w:hAnsi="Arial Narrow"/>
                <w:sz w:val="18"/>
              </w:rPr>
              <w:br/>
            </w:r>
            <w:r w:rsidR="00B35741" w:rsidRPr="003C6AE6">
              <w:rPr>
                <w:rFonts w:ascii="Arial Narrow" w:eastAsia="Calibri" w:hAnsi="Arial Narrow"/>
                <w:sz w:val="18"/>
              </w:rPr>
              <w:t xml:space="preserve">Payroll processing per FTE will continue to be impacted by the transition from Lattice to Aurion. Resource levels are required to be maintained to enable staff to undergo training of new systems and processes.  In addition, </w:t>
            </w:r>
            <w:proofErr w:type="gramStart"/>
            <w:r w:rsidR="00B35741" w:rsidRPr="003C6AE6">
              <w:rPr>
                <w:rFonts w:ascii="Arial Narrow" w:eastAsia="Calibri" w:hAnsi="Arial Narrow"/>
                <w:sz w:val="18"/>
              </w:rPr>
              <w:t>a number of</w:t>
            </w:r>
            <w:proofErr w:type="gramEnd"/>
            <w:r w:rsidR="00B35741" w:rsidRPr="003C6AE6">
              <w:rPr>
                <w:rFonts w:ascii="Arial Narrow" w:eastAsia="Calibri" w:hAnsi="Arial Narrow"/>
                <w:sz w:val="18"/>
              </w:rPr>
              <w:t xml:space="preserve"> payroll processes still require manual intervention which continues to have an impact on resource requirements.  QSS has an ongoing focus on reducing manual processes to move towards achieving the performance target and will continue to encourage customers to utilise self-service options. The future introduction of time and attendance systems which integrate with Aurion should also reduce manual timesheet data entry for several agencies who have staff who work 24/7.</w:t>
            </w:r>
          </w:p>
        </w:tc>
        <w:tc>
          <w:tcPr>
            <w:tcW w:w="1276" w:type="dxa"/>
          </w:tcPr>
          <w:p w14:paraId="7BEA802C" w14:textId="77777777" w:rsidR="005224BC" w:rsidRPr="006C320B" w:rsidRDefault="005224BC" w:rsidP="00D3009B">
            <w:pPr>
              <w:pStyle w:val="TableTextRight"/>
            </w:pPr>
            <w:r>
              <w:rPr>
                <w:rFonts w:eastAsia="Arial" w:cs="Arial"/>
              </w:rPr>
              <w:t>≥325</w:t>
            </w:r>
          </w:p>
        </w:tc>
        <w:tc>
          <w:tcPr>
            <w:tcW w:w="1230" w:type="dxa"/>
          </w:tcPr>
          <w:p w14:paraId="6E44053A" w14:textId="77777777" w:rsidR="005224BC" w:rsidRPr="006C320B" w:rsidRDefault="005224BC" w:rsidP="00D3009B">
            <w:pPr>
              <w:pStyle w:val="TableTextRight"/>
            </w:pPr>
            <w:r>
              <w:t>314</w:t>
            </w:r>
          </w:p>
        </w:tc>
      </w:tr>
    </w:tbl>
    <w:p w14:paraId="5BADA5FD" w14:textId="00E4011D" w:rsidR="00B35741" w:rsidRDefault="00B35741" w:rsidP="00B35741">
      <w:pPr>
        <w:pStyle w:val="Heading3"/>
      </w:pPr>
      <w:r w:rsidRPr="00456440">
        <w:t>Service area: Finance</w:t>
      </w:r>
    </w:p>
    <w:tbl>
      <w:tblPr>
        <w:tblStyle w:val="TableGrid1"/>
        <w:tblW w:w="10444" w:type="dxa"/>
        <w:tblLayout w:type="fixed"/>
        <w:tblLook w:val="01E0" w:firstRow="1" w:lastRow="1" w:firstColumn="1" w:lastColumn="1" w:noHBand="0" w:noVBand="0"/>
      </w:tblPr>
      <w:tblGrid>
        <w:gridCol w:w="1386"/>
        <w:gridCol w:w="6694"/>
        <w:gridCol w:w="1134"/>
        <w:gridCol w:w="1230"/>
      </w:tblGrid>
      <w:tr w:rsidR="00703B87" w:rsidRPr="00DE340B" w14:paraId="4A48C654" w14:textId="77777777" w:rsidTr="00364E26">
        <w:tc>
          <w:tcPr>
            <w:tcW w:w="1386" w:type="dxa"/>
            <w:shd w:val="clear" w:color="auto" w:fill="D9D9D9" w:themeFill="background1" w:themeFillShade="D9"/>
          </w:tcPr>
          <w:p w14:paraId="1A633AA4" w14:textId="2AD45C22" w:rsidR="00703B87" w:rsidRPr="00DE340B" w:rsidRDefault="00B35741" w:rsidP="00D3009B">
            <w:pPr>
              <w:pStyle w:val="TableTextItalics"/>
              <w:rPr>
                <w:b/>
              </w:rPr>
            </w:pPr>
            <w:r w:rsidRPr="00B35741">
              <w:rPr>
                <w:b/>
              </w:rPr>
              <w:t>Strategic Plan performance indicator</w:t>
            </w:r>
          </w:p>
        </w:tc>
        <w:tc>
          <w:tcPr>
            <w:tcW w:w="6694" w:type="dxa"/>
            <w:shd w:val="clear" w:color="auto" w:fill="D9D9D9" w:themeFill="background1" w:themeFillShade="D9"/>
          </w:tcPr>
          <w:p w14:paraId="6BCD5E12" w14:textId="77777777" w:rsidR="00703B87" w:rsidRPr="00DE340B" w:rsidRDefault="00703B87" w:rsidP="00D3009B">
            <w:pPr>
              <w:pStyle w:val="TableTextItalics"/>
              <w:rPr>
                <w:b/>
              </w:rPr>
            </w:pPr>
            <w:r w:rsidRPr="00DE340B">
              <w:rPr>
                <w:b/>
              </w:rPr>
              <w:t>Effectiveness measures</w:t>
            </w:r>
          </w:p>
        </w:tc>
        <w:tc>
          <w:tcPr>
            <w:tcW w:w="1134" w:type="dxa"/>
            <w:shd w:val="clear" w:color="auto" w:fill="D9D9D9" w:themeFill="background1" w:themeFillShade="D9"/>
          </w:tcPr>
          <w:p w14:paraId="78229EAC" w14:textId="77777777" w:rsidR="00B35741" w:rsidRPr="00B35741" w:rsidRDefault="00B35741" w:rsidP="00B35741">
            <w:pPr>
              <w:pStyle w:val="TableTextHeading"/>
              <w:jc w:val="right"/>
            </w:pPr>
            <w:r w:rsidRPr="00B35741">
              <w:t>2018-19</w:t>
            </w:r>
          </w:p>
          <w:p w14:paraId="409ED718" w14:textId="632E19A7" w:rsidR="00703B87" w:rsidRPr="00DE340B" w:rsidRDefault="00B35741" w:rsidP="00B35741">
            <w:pPr>
              <w:pStyle w:val="TableTextRight"/>
              <w:rPr>
                <w:b/>
              </w:rPr>
            </w:pPr>
            <w:r w:rsidRPr="00B35741">
              <w:t>Target/Est.</w:t>
            </w:r>
          </w:p>
        </w:tc>
        <w:tc>
          <w:tcPr>
            <w:tcW w:w="1230" w:type="dxa"/>
            <w:shd w:val="clear" w:color="auto" w:fill="D9D9D9" w:themeFill="background1" w:themeFillShade="D9"/>
          </w:tcPr>
          <w:p w14:paraId="0C925BCB" w14:textId="77777777" w:rsidR="00A8147F" w:rsidRPr="004E719C" w:rsidRDefault="00A8147F" w:rsidP="00A8147F">
            <w:pPr>
              <w:pStyle w:val="TableTextHeading"/>
              <w:jc w:val="right"/>
            </w:pPr>
            <w:r w:rsidRPr="004E719C">
              <w:t>2018-19</w:t>
            </w:r>
          </w:p>
          <w:p w14:paraId="28AE859E" w14:textId="65D833D7" w:rsidR="00703B87" w:rsidRPr="00DE340B" w:rsidRDefault="00A8147F" w:rsidP="00A8147F">
            <w:pPr>
              <w:pStyle w:val="TableTextRight"/>
              <w:rPr>
                <w:b/>
              </w:rPr>
            </w:pPr>
            <w:r w:rsidRPr="004E719C">
              <w:t>Actual</w:t>
            </w:r>
          </w:p>
        </w:tc>
      </w:tr>
      <w:tr w:rsidR="005224BC" w:rsidRPr="00246DD9" w14:paraId="00967AD8" w14:textId="77777777" w:rsidTr="00364E26">
        <w:tc>
          <w:tcPr>
            <w:tcW w:w="1386" w:type="dxa"/>
          </w:tcPr>
          <w:p w14:paraId="64ED6CBD" w14:textId="77777777" w:rsidR="005224BC" w:rsidRDefault="005224BC" w:rsidP="00D3009B">
            <w:pPr>
              <w:pStyle w:val="TableText"/>
              <w:rPr>
                <w:rFonts w:eastAsia="Arial" w:cs="Arial"/>
              </w:rPr>
            </w:pPr>
          </w:p>
        </w:tc>
        <w:tc>
          <w:tcPr>
            <w:tcW w:w="6694" w:type="dxa"/>
          </w:tcPr>
          <w:p w14:paraId="037181E7" w14:textId="1D825955" w:rsidR="005224BC" w:rsidRPr="006C320B" w:rsidRDefault="005224BC" w:rsidP="00D3009B">
            <w:pPr>
              <w:pStyle w:val="TableText"/>
            </w:pPr>
            <w:r>
              <w:rPr>
                <w:rFonts w:eastAsia="Arial" w:cs="Arial"/>
              </w:rPr>
              <w:t>Percentage of Finance Services delivered within Service Agreement standards</w:t>
            </w:r>
            <w:r w:rsidR="00B35741">
              <w:rPr>
                <w:rFonts w:eastAsia="Arial" w:cs="Arial"/>
              </w:rPr>
              <w:br/>
            </w:r>
            <w:r w:rsidR="003C6AE6">
              <w:rPr>
                <w:rFonts w:ascii="Arial Narrow" w:eastAsia="Calibri" w:hAnsi="Arial Narrow"/>
                <w:sz w:val="18"/>
              </w:rPr>
              <w:br/>
            </w:r>
            <w:r w:rsidR="00B35741" w:rsidRPr="003C6AE6">
              <w:rPr>
                <w:rFonts w:ascii="Arial Narrow" w:eastAsia="Calibri" w:hAnsi="Arial Narrow"/>
                <w:sz w:val="18"/>
              </w:rPr>
              <w:t>This measure consistently tracks around 95% however an increase in volumes in recent months resulted in SLAs for master data and corporate card services not being met in quarter 4.  This has impacted the overall year to date results not meeting the target.  This target is a stretch target which is easily impacted by volume variations.  QSS has an ongoing focus on meeting SLA targets.</w:t>
            </w:r>
          </w:p>
        </w:tc>
        <w:tc>
          <w:tcPr>
            <w:tcW w:w="1134" w:type="dxa"/>
          </w:tcPr>
          <w:p w14:paraId="34913C55" w14:textId="77777777" w:rsidR="005224BC" w:rsidRPr="006C320B" w:rsidRDefault="005224BC" w:rsidP="00D3009B">
            <w:pPr>
              <w:pStyle w:val="TableTextRight"/>
            </w:pPr>
            <w:r>
              <w:rPr>
                <w:rFonts w:eastAsia="Arial" w:cs="Arial"/>
              </w:rPr>
              <w:t>≥95%</w:t>
            </w:r>
          </w:p>
        </w:tc>
        <w:tc>
          <w:tcPr>
            <w:tcW w:w="1230" w:type="dxa"/>
          </w:tcPr>
          <w:p w14:paraId="42C4524F" w14:textId="77777777" w:rsidR="005224BC" w:rsidRPr="006C320B" w:rsidRDefault="005224BC" w:rsidP="00D3009B">
            <w:pPr>
              <w:pStyle w:val="TableTextRight"/>
            </w:pPr>
            <w:r>
              <w:t>94.2%</w:t>
            </w:r>
          </w:p>
        </w:tc>
      </w:tr>
      <w:tr w:rsidR="005224BC" w:rsidRPr="00246DD9" w14:paraId="1130A50B" w14:textId="77777777" w:rsidTr="00364E26">
        <w:trPr>
          <w:trHeight w:val="538"/>
        </w:trPr>
        <w:tc>
          <w:tcPr>
            <w:tcW w:w="1386" w:type="dxa"/>
          </w:tcPr>
          <w:p w14:paraId="0F3EC244" w14:textId="77777777" w:rsidR="005224BC" w:rsidRDefault="005224BC" w:rsidP="00D3009B">
            <w:pPr>
              <w:spacing w:after="5"/>
              <w:rPr>
                <w:rFonts w:eastAsia="Arial"/>
                <w:sz w:val="19"/>
              </w:rPr>
            </w:pPr>
            <w:r w:rsidRPr="00DE199D">
              <w:rPr>
                <w:rFonts w:eastAsia="Arial"/>
                <w:sz w:val="19"/>
              </w:rPr>
              <w:t>Partner and stakeholder satisfaction and engagement</w:t>
            </w:r>
          </w:p>
        </w:tc>
        <w:tc>
          <w:tcPr>
            <w:tcW w:w="6694" w:type="dxa"/>
          </w:tcPr>
          <w:p w14:paraId="75AF5363" w14:textId="77777777" w:rsidR="005224BC" w:rsidRPr="006C320B" w:rsidRDefault="005224BC" w:rsidP="00D3009B">
            <w:pPr>
              <w:spacing w:after="5"/>
            </w:pPr>
            <w:r>
              <w:rPr>
                <w:rFonts w:eastAsia="Arial"/>
                <w:sz w:val="19"/>
              </w:rPr>
              <w:t>Customer satisfaction with Finance Services</w:t>
            </w:r>
          </w:p>
        </w:tc>
        <w:tc>
          <w:tcPr>
            <w:tcW w:w="1134" w:type="dxa"/>
          </w:tcPr>
          <w:p w14:paraId="621EEF01" w14:textId="77777777" w:rsidR="005224BC" w:rsidRPr="006C320B" w:rsidRDefault="005224BC" w:rsidP="00D3009B">
            <w:pPr>
              <w:pStyle w:val="TableTextRight"/>
            </w:pPr>
            <w:r>
              <w:rPr>
                <w:rFonts w:eastAsia="Arial" w:cs="Arial"/>
              </w:rPr>
              <w:t>80%</w:t>
            </w:r>
          </w:p>
        </w:tc>
        <w:tc>
          <w:tcPr>
            <w:tcW w:w="1230" w:type="dxa"/>
          </w:tcPr>
          <w:p w14:paraId="57C3E4E2" w14:textId="77777777" w:rsidR="005224BC" w:rsidRPr="006C320B" w:rsidRDefault="005224BC" w:rsidP="00D3009B">
            <w:pPr>
              <w:pStyle w:val="TableTextRight"/>
            </w:pPr>
            <w:r>
              <w:t>87.4%</w:t>
            </w:r>
          </w:p>
        </w:tc>
      </w:tr>
      <w:tr w:rsidR="00703B87" w:rsidRPr="002C4058" w14:paraId="32991451" w14:textId="77777777" w:rsidTr="00364E26">
        <w:tc>
          <w:tcPr>
            <w:tcW w:w="1386" w:type="dxa"/>
            <w:shd w:val="clear" w:color="auto" w:fill="D9D9D9" w:themeFill="background1" w:themeFillShade="D9"/>
          </w:tcPr>
          <w:p w14:paraId="1BA0F69A" w14:textId="2FDF48EA" w:rsidR="00703B87" w:rsidRPr="002C4058" w:rsidRDefault="00B35741" w:rsidP="00D3009B">
            <w:pPr>
              <w:pStyle w:val="TableTextItalics"/>
              <w:rPr>
                <w:b/>
              </w:rPr>
            </w:pPr>
            <w:r w:rsidRPr="00B35741">
              <w:rPr>
                <w:b/>
              </w:rPr>
              <w:t>Strategic Plan performance indicator</w:t>
            </w:r>
          </w:p>
        </w:tc>
        <w:tc>
          <w:tcPr>
            <w:tcW w:w="6694" w:type="dxa"/>
            <w:shd w:val="clear" w:color="auto" w:fill="D9D9D9" w:themeFill="background1" w:themeFillShade="D9"/>
          </w:tcPr>
          <w:p w14:paraId="0921305D" w14:textId="77777777" w:rsidR="00703B87" w:rsidRPr="002C4058" w:rsidRDefault="00703B87" w:rsidP="00D3009B">
            <w:pPr>
              <w:pStyle w:val="TableTextItalics"/>
              <w:rPr>
                <w:b/>
              </w:rPr>
            </w:pPr>
            <w:r w:rsidRPr="002C4058">
              <w:rPr>
                <w:b/>
              </w:rPr>
              <w:t>Efficiency measures</w:t>
            </w:r>
          </w:p>
        </w:tc>
        <w:tc>
          <w:tcPr>
            <w:tcW w:w="1134" w:type="dxa"/>
            <w:shd w:val="clear" w:color="auto" w:fill="D9D9D9" w:themeFill="background1" w:themeFillShade="D9"/>
          </w:tcPr>
          <w:p w14:paraId="7A9B0E88" w14:textId="77777777" w:rsidR="00B35741" w:rsidRPr="00B35741" w:rsidRDefault="00B35741" w:rsidP="00B35741">
            <w:pPr>
              <w:pStyle w:val="TableTextHeading"/>
            </w:pPr>
            <w:r w:rsidRPr="00B35741">
              <w:t>2018-19</w:t>
            </w:r>
          </w:p>
          <w:p w14:paraId="59491F06" w14:textId="298962B5" w:rsidR="00703B87" w:rsidRPr="002C4058" w:rsidRDefault="00B35741" w:rsidP="00B35741">
            <w:pPr>
              <w:pStyle w:val="TableTextRight"/>
              <w:rPr>
                <w:b/>
              </w:rPr>
            </w:pPr>
            <w:r w:rsidRPr="00B35741">
              <w:t>Target/Est.</w:t>
            </w:r>
          </w:p>
        </w:tc>
        <w:tc>
          <w:tcPr>
            <w:tcW w:w="1230" w:type="dxa"/>
            <w:shd w:val="clear" w:color="auto" w:fill="D9D9D9" w:themeFill="background1" w:themeFillShade="D9"/>
          </w:tcPr>
          <w:p w14:paraId="2DAB9CD5" w14:textId="77777777" w:rsidR="00A8147F" w:rsidRPr="004E719C" w:rsidRDefault="00A8147F" w:rsidP="00A8147F">
            <w:pPr>
              <w:pStyle w:val="TableTextHeading"/>
              <w:jc w:val="right"/>
            </w:pPr>
            <w:r w:rsidRPr="004E719C">
              <w:t>2018-19</w:t>
            </w:r>
          </w:p>
          <w:p w14:paraId="65380EB5" w14:textId="2BAC5053" w:rsidR="00703B87" w:rsidRPr="002C4058" w:rsidRDefault="00A8147F" w:rsidP="00A8147F">
            <w:pPr>
              <w:pStyle w:val="TableTextRight"/>
              <w:rPr>
                <w:b/>
              </w:rPr>
            </w:pPr>
            <w:r w:rsidRPr="004E719C">
              <w:t>Actual</w:t>
            </w:r>
          </w:p>
        </w:tc>
      </w:tr>
      <w:tr w:rsidR="005224BC" w:rsidRPr="00246DD9" w14:paraId="1EFD7BD5" w14:textId="77777777" w:rsidTr="00364E26">
        <w:tc>
          <w:tcPr>
            <w:tcW w:w="1386" w:type="dxa"/>
          </w:tcPr>
          <w:p w14:paraId="35AD23BE" w14:textId="77777777" w:rsidR="005224BC" w:rsidRDefault="005224BC" w:rsidP="00D3009B">
            <w:pPr>
              <w:pStyle w:val="TableText"/>
              <w:rPr>
                <w:rFonts w:eastAsia="Arial" w:cs="Arial"/>
              </w:rPr>
            </w:pPr>
            <w:r w:rsidRPr="00DE199D">
              <w:rPr>
                <w:rFonts w:eastAsia="Arial" w:cs="Arial"/>
              </w:rPr>
              <w:t>Smarter and more efficient use of resources</w:t>
            </w:r>
          </w:p>
        </w:tc>
        <w:tc>
          <w:tcPr>
            <w:tcW w:w="6694" w:type="dxa"/>
          </w:tcPr>
          <w:p w14:paraId="4E411254" w14:textId="0722CD55" w:rsidR="005224BC" w:rsidRPr="006C320B" w:rsidRDefault="005224BC" w:rsidP="00D3009B">
            <w:pPr>
              <w:pStyle w:val="TableText"/>
            </w:pPr>
            <w:r>
              <w:rPr>
                <w:rFonts w:eastAsia="Arial" w:cs="Arial"/>
              </w:rPr>
              <w:t>Number of accounts payable transactions processed per FTE per annum</w:t>
            </w:r>
            <w:r w:rsidR="00B35741">
              <w:rPr>
                <w:rFonts w:eastAsia="Arial" w:cs="Arial"/>
              </w:rPr>
              <w:br/>
            </w:r>
            <w:r w:rsidR="00B35741" w:rsidRPr="00B35741">
              <w:rPr>
                <w:rFonts w:ascii="Arial Narrow" w:eastAsia="Calibri" w:hAnsi="Arial Narrow"/>
                <w:sz w:val="20"/>
              </w:rPr>
              <w:t>This measure continues to improve as a result of increased utilisation of electronic workflow and process automation</w:t>
            </w:r>
            <w:r w:rsidR="00B35741">
              <w:rPr>
                <w:rFonts w:ascii="Arial Narrow" w:eastAsia="Calibri" w:hAnsi="Arial Narrow"/>
                <w:sz w:val="20"/>
              </w:rPr>
              <w:t>.</w:t>
            </w:r>
          </w:p>
        </w:tc>
        <w:tc>
          <w:tcPr>
            <w:tcW w:w="1134" w:type="dxa"/>
          </w:tcPr>
          <w:p w14:paraId="31690658" w14:textId="77777777" w:rsidR="005224BC" w:rsidRPr="006C320B" w:rsidRDefault="005224BC" w:rsidP="00D3009B">
            <w:pPr>
              <w:pStyle w:val="TableTextRight"/>
            </w:pPr>
            <w:r>
              <w:rPr>
                <w:rFonts w:eastAsia="Arial" w:cs="Arial"/>
              </w:rPr>
              <w:t>≥9,000</w:t>
            </w:r>
          </w:p>
        </w:tc>
        <w:tc>
          <w:tcPr>
            <w:tcW w:w="1230" w:type="dxa"/>
          </w:tcPr>
          <w:p w14:paraId="2525320A" w14:textId="77777777" w:rsidR="005224BC" w:rsidRPr="006C320B" w:rsidRDefault="005224BC" w:rsidP="00D3009B">
            <w:pPr>
              <w:pStyle w:val="TableTextRight"/>
            </w:pPr>
            <w:r>
              <w:t>10,226</w:t>
            </w:r>
          </w:p>
        </w:tc>
      </w:tr>
    </w:tbl>
    <w:p w14:paraId="2F6455ED" w14:textId="77777777" w:rsidR="009A7374" w:rsidRDefault="009A7374">
      <w:pPr>
        <w:spacing w:before="0" w:after="0"/>
      </w:pPr>
    </w:p>
    <w:p w14:paraId="5960D9AA" w14:textId="77777777" w:rsidR="009A7374" w:rsidRDefault="009A7374">
      <w:pPr>
        <w:spacing w:before="0" w:after="0"/>
      </w:pPr>
      <w:r>
        <w:br w:type="page"/>
      </w:r>
    </w:p>
    <w:p w14:paraId="54986140" w14:textId="75593A13" w:rsidR="009A7374" w:rsidRDefault="009A7374" w:rsidP="002C7D9D">
      <w:pPr>
        <w:pStyle w:val="Heading1"/>
        <w:rPr>
          <w:lang w:val="en-AU"/>
        </w:rPr>
      </w:pPr>
      <w:bookmarkStart w:id="81" w:name="_Toc21434796"/>
      <w:r w:rsidRPr="00902B40">
        <w:rPr>
          <w:lang w:val="en-AU"/>
        </w:rPr>
        <w:lastRenderedPageBreak/>
        <w:t>Connecting Queensland’s regions through the Mobile Black Spot Program</w:t>
      </w:r>
      <w:bookmarkEnd w:id="81"/>
      <w:r w:rsidRPr="00902B40">
        <w:rPr>
          <w:lang w:val="en-AU"/>
        </w:rPr>
        <w:t xml:space="preserve"> </w:t>
      </w:r>
    </w:p>
    <w:p w14:paraId="7B15E568" w14:textId="77777777" w:rsidR="009A7374" w:rsidRPr="00902B40" w:rsidRDefault="009A7374" w:rsidP="009A7374">
      <w:pPr>
        <w:spacing w:before="0" w:after="0"/>
        <w:rPr>
          <w:b/>
          <w:lang w:val="en-AU"/>
        </w:rPr>
      </w:pPr>
    </w:p>
    <w:p w14:paraId="74D7BCB2" w14:textId="77F51633" w:rsidR="009A7374" w:rsidRPr="009A7374" w:rsidRDefault="009A7374" w:rsidP="00902B40">
      <w:pPr>
        <w:spacing w:before="0"/>
        <w:rPr>
          <w:lang w:val="en-AU"/>
        </w:rPr>
      </w:pPr>
      <w:r w:rsidRPr="009A7374">
        <w:rPr>
          <w:lang w:val="en-AU"/>
        </w:rPr>
        <w:t xml:space="preserve">The challenge of telecommunications in a state as large as Queensland is significant, and so the department is investing in the National Mobile Black Spot Program (MBSP) to help transform telecommunications connectivity for regional and remote communities. Addressing black spots will help improve the way government delivers services and engages the community. </w:t>
      </w:r>
    </w:p>
    <w:p w14:paraId="136F00D0" w14:textId="77777777" w:rsidR="009A7374" w:rsidRPr="009A7374" w:rsidRDefault="009A7374" w:rsidP="00902B40">
      <w:pPr>
        <w:spacing w:before="0"/>
        <w:rPr>
          <w:lang w:val="en-AU"/>
        </w:rPr>
      </w:pPr>
      <w:r w:rsidRPr="009A7374">
        <w:rPr>
          <w:lang w:val="en-AU"/>
        </w:rPr>
        <w:t xml:space="preserve">Since Round 1 of the MBSP was announced in June 2015, the Queensland Government has invested $20.81 million (ex GST) to deliver 170 new and improved base stations across the state. This includes pledging $2.28 million (ex GST) in Round 4 in early 2019 for 26 new sites to be built in locations ranging from the state’s far north to the Gold Coast. </w:t>
      </w:r>
    </w:p>
    <w:p w14:paraId="247EE0B0" w14:textId="77777777" w:rsidR="009A7374" w:rsidRPr="009A7374" w:rsidRDefault="009A7374" w:rsidP="00902B40">
      <w:pPr>
        <w:spacing w:before="0"/>
        <w:rPr>
          <w:lang w:val="en-AU"/>
        </w:rPr>
      </w:pPr>
      <w:r w:rsidRPr="009A7374">
        <w:rPr>
          <w:lang w:val="en-AU"/>
        </w:rPr>
        <w:t xml:space="preserve">Our investment in Round 4 of the program was striking a balance in addressing priority black spot areas across the state, from remote communities to schools in regional areas and supporting high-growth urban fringe areas where communications infrastructure hasn’t been able to keep pace. </w:t>
      </w:r>
    </w:p>
    <w:p w14:paraId="327E9176" w14:textId="77777777" w:rsidR="009A7374" w:rsidRPr="009A7374" w:rsidRDefault="009A7374" w:rsidP="00902B40">
      <w:pPr>
        <w:spacing w:before="0"/>
        <w:rPr>
          <w:lang w:val="en-AU"/>
        </w:rPr>
      </w:pPr>
      <w:r w:rsidRPr="009A7374">
        <w:rPr>
          <w:lang w:val="en-AU"/>
        </w:rPr>
        <w:t xml:space="preserve">The regional Aboriginal and Torres Strait Islander community of Yarrabah will receive improved mobile coverage, as will communities using the Northern Peninsula Airport and Eliot Falls camping grounds. This accessibility can transform whole communities. </w:t>
      </w:r>
    </w:p>
    <w:p w14:paraId="3C9F2752" w14:textId="77777777" w:rsidR="009A7374" w:rsidRPr="009A7374" w:rsidRDefault="009A7374" w:rsidP="00902B40">
      <w:pPr>
        <w:spacing w:before="0"/>
        <w:rPr>
          <w:lang w:val="en-AU"/>
        </w:rPr>
      </w:pPr>
      <w:r w:rsidRPr="009A7374">
        <w:rPr>
          <w:lang w:val="en-AU"/>
        </w:rPr>
        <w:t xml:space="preserve">In the Wide Bay Burnett region, Builyan State School and </w:t>
      </w:r>
      <w:proofErr w:type="spellStart"/>
      <w:r w:rsidRPr="009A7374">
        <w:rPr>
          <w:lang w:val="en-AU"/>
        </w:rPr>
        <w:t>Bungadoo</w:t>
      </w:r>
      <w:proofErr w:type="spellEnd"/>
      <w:r w:rsidRPr="009A7374">
        <w:rPr>
          <w:lang w:val="en-AU"/>
        </w:rPr>
        <w:t xml:space="preserve"> will benefit from better reception, as will urban fringe areas such as Mapleton, Narangba West, Mount Glorious, South Ripley and Bonogin. </w:t>
      </w:r>
    </w:p>
    <w:p w14:paraId="0D2C3126" w14:textId="77777777" w:rsidR="002C7D9D" w:rsidRDefault="009A7374" w:rsidP="00902B40">
      <w:pPr>
        <w:spacing w:before="0"/>
        <w:rPr>
          <w:lang w:val="en-AU"/>
        </w:rPr>
      </w:pPr>
      <w:r w:rsidRPr="009A7374">
        <w:rPr>
          <w:lang w:val="en-AU"/>
        </w:rPr>
        <w:t>The new infrastructure is expected to come online by the second half of 2020.</w:t>
      </w:r>
    </w:p>
    <w:p w14:paraId="34983B44" w14:textId="02BF5AE5" w:rsidR="002C7D9D" w:rsidRDefault="002C7D9D" w:rsidP="00902B40">
      <w:pPr>
        <w:spacing w:before="0"/>
        <w:rPr>
          <w:lang w:val="en-AU"/>
        </w:rPr>
      </w:pPr>
      <w:r>
        <w:rPr>
          <w:lang w:val="en-AU"/>
        </w:rPr>
        <w:t>Addressing black spots will help improve the way government delivers services and engages the community.</w:t>
      </w:r>
    </w:p>
    <w:p w14:paraId="020EA2D1" w14:textId="77777777" w:rsidR="002C7D9D" w:rsidRDefault="002C7D9D" w:rsidP="00902B40">
      <w:pPr>
        <w:spacing w:before="0"/>
        <w:rPr>
          <w:lang w:val="en-AU"/>
        </w:rPr>
      </w:pPr>
    </w:p>
    <w:p w14:paraId="41239ACD" w14:textId="089C2555" w:rsidR="002C7D9D" w:rsidRDefault="002C7D9D" w:rsidP="00E95D26">
      <w:pPr>
        <w:tabs>
          <w:tab w:val="center" w:pos="4875"/>
        </w:tabs>
        <w:spacing w:before="0"/>
        <w:rPr>
          <w:lang w:val="en-AU"/>
        </w:rPr>
      </w:pPr>
      <w:r w:rsidRPr="00302C9D">
        <w:rPr>
          <w:lang w:val="en-AU"/>
        </w:rPr>
        <w:t xml:space="preserve">IMAGE: - </w:t>
      </w:r>
      <w:r>
        <w:rPr>
          <w:lang w:val="en-AU"/>
        </w:rPr>
        <w:t xml:space="preserve">Telecommunications tower </w:t>
      </w:r>
      <w:r w:rsidR="00E95D26">
        <w:rPr>
          <w:lang w:val="en-AU"/>
        </w:rPr>
        <w:tab/>
      </w:r>
    </w:p>
    <w:p w14:paraId="2F8F512D" w14:textId="38AEA2A7" w:rsidR="00111409" w:rsidRDefault="009A7374" w:rsidP="00902B40">
      <w:pPr>
        <w:spacing w:before="0"/>
        <w:rPr>
          <w:rFonts w:asciiTheme="majorHAnsi" w:eastAsiaTheme="majorEastAsia" w:hAnsiTheme="majorHAnsi" w:cstheme="majorBidi"/>
          <w:b/>
          <w:bCs/>
          <w:caps/>
          <w:kern w:val="32"/>
          <w:sz w:val="40"/>
          <w:szCs w:val="32"/>
        </w:rPr>
      </w:pPr>
      <w:r w:rsidRPr="009A7374">
        <w:rPr>
          <w:lang w:val="en-AU"/>
        </w:rPr>
        <w:t xml:space="preserve"> </w:t>
      </w:r>
      <w:r w:rsidR="00111409">
        <w:br w:type="page"/>
      </w:r>
    </w:p>
    <w:p w14:paraId="6570C14B" w14:textId="649126ED" w:rsidR="0028598A" w:rsidRPr="009047C3" w:rsidRDefault="00B625AF" w:rsidP="009047C3">
      <w:pPr>
        <w:pStyle w:val="Heading1"/>
      </w:pPr>
      <w:bookmarkStart w:id="82" w:name="_Toc21434797"/>
      <w:r w:rsidRPr="009047C3">
        <w:lastRenderedPageBreak/>
        <w:t>Governance</w:t>
      </w:r>
      <w:bookmarkEnd w:id="82"/>
    </w:p>
    <w:bookmarkEnd w:id="80"/>
    <w:p w14:paraId="1F68AB24" w14:textId="122C12BE" w:rsidR="005E5274" w:rsidRDefault="005E5274" w:rsidP="004B5EC5">
      <w:pPr>
        <w:rPr>
          <w:lang w:val="en-US"/>
        </w:rPr>
      </w:pPr>
      <w:r>
        <w:rPr>
          <w:rStyle w:val="normaltextrun1"/>
          <w:rFonts w:ascii="Arial" w:hAnsi="Arial" w:cs="Arial"/>
          <w:szCs w:val="22"/>
        </w:rPr>
        <w:t xml:space="preserve">Our department is committed to good </w:t>
      </w:r>
      <w:r>
        <w:rPr>
          <w:rStyle w:val="contextualspellingandgrammarerror"/>
          <w:rFonts w:ascii="Arial" w:hAnsi="Arial" w:cs="Arial"/>
          <w:szCs w:val="22"/>
        </w:rPr>
        <w:t>governance</w:t>
      </w:r>
      <w:r w:rsidR="00C54887">
        <w:rPr>
          <w:rStyle w:val="contextualspellingandgrammarerror"/>
          <w:rFonts w:ascii="Arial" w:hAnsi="Arial" w:cs="Arial"/>
          <w:szCs w:val="22"/>
        </w:rPr>
        <w:t>,</w:t>
      </w:r>
      <w:r>
        <w:rPr>
          <w:rStyle w:val="normaltextrun1"/>
          <w:rFonts w:ascii="Arial" w:hAnsi="Arial" w:cs="Arial"/>
          <w:szCs w:val="22"/>
        </w:rPr>
        <w:t xml:space="preserve"> which is demonstrated by our </w:t>
      </w:r>
      <w:r w:rsidR="00C93859">
        <w:rPr>
          <w:rStyle w:val="normaltextrun1"/>
          <w:rFonts w:ascii="Arial" w:hAnsi="Arial" w:cs="Arial"/>
          <w:szCs w:val="22"/>
        </w:rPr>
        <w:t>d</w:t>
      </w:r>
      <w:r>
        <w:rPr>
          <w:rStyle w:val="normaltextrun1"/>
          <w:rFonts w:ascii="Arial" w:hAnsi="Arial" w:cs="Arial"/>
          <w:szCs w:val="22"/>
        </w:rPr>
        <w:t>epartmental Governance Framework and reinforced through our governance committees, structures, plans, frameworks, policies, procedures/processes, practices and systems. Good governance is at the heart of our organisation, ensuring we are principle-based and well managed in delivering on our strategic objectives.</w:t>
      </w:r>
      <w:r>
        <w:rPr>
          <w:rStyle w:val="eop"/>
          <w:rFonts w:ascii="Arial" w:hAnsi="Arial" w:cs="Arial"/>
          <w:szCs w:val="22"/>
          <w:lang w:val="en-US"/>
        </w:rPr>
        <w:t> </w:t>
      </w:r>
    </w:p>
    <w:p w14:paraId="44CF44D7" w14:textId="77777777" w:rsidR="008771BC" w:rsidRPr="008771BC" w:rsidRDefault="008771BC" w:rsidP="008771BC">
      <w:pPr>
        <w:spacing w:before="0" w:after="0"/>
        <w:textAlignment w:val="baseline"/>
        <w:rPr>
          <w:rFonts w:ascii="Times New Roman" w:eastAsia="Times New Roman" w:hAnsi="Times New Roman"/>
          <w:sz w:val="24"/>
          <w:lang w:val="en-US" w:eastAsia="en-AU"/>
        </w:rPr>
      </w:pPr>
      <w:r w:rsidRPr="008771BC">
        <w:rPr>
          <w:rFonts w:ascii="Arial" w:eastAsia="Times New Roman" w:hAnsi="Arial" w:cs="Arial"/>
          <w:szCs w:val="22"/>
          <w:lang w:val="en-AU" w:eastAsia="en-AU"/>
        </w:rPr>
        <w:t>In 2018–19, we developed and implemented a new Governance Framework in response to changing business needs and our desire for continuous improvement. The framework draws together the key principles that drive our performance whilst enabling oversight of accountabilities. It helps us enhance trust in our actions by being transparent, responsible and responsive to change.</w:t>
      </w:r>
      <w:r w:rsidRPr="008771BC">
        <w:rPr>
          <w:rFonts w:ascii="Arial" w:eastAsia="Times New Roman" w:hAnsi="Arial" w:cs="Arial"/>
          <w:szCs w:val="22"/>
          <w:lang w:val="en-US" w:eastAsia="en-AU"/>
        </w:rPr>
        <w:t> </w:t>
      </w:r>
    </w:p>
    <w:p w14:paraId="1F022E21" w14:textId="77777777" w:rsidR="007B0CF6" w:rsidRDefault="007B0CF6" w:rsidP="007B0CF6">
      <w:pPr>
        <w:pStyle w:val="paragraph"/>
        <w:textAlignment w:val="baseline"/>
        <w:rPr>
          <w:rStyle w:val="normaltextrun1"/>
          <w:rFonts w:ascii="Arial" w:hAnsi="Arial" w:cs="Arial"/>
          <w:sz w:val="22"/>
          <w:szCs w:val="22"/>
        </w:rPr>
      </w:pPr>
    </w:p>
    <w:p w14:paraId="2D5B35BC" w14:textId="63129757" w:rsidR="007B0CF6" w:rsidRPr="00C378B2" w:rsidRDefault="007B0CF6" w:rsidP="007B0CF6">
      <w:pPr>
        <w:pStyle w:val="paragraph"/>
        <w:textAlignment w:val="baseline"/>
        <w:rPr>
          <w:rFonts w:ascii="Arial" w:hAnsi="Arial" w:cs="Arial"/>
          <w:sz w:val="22"/>
          <w:szCs w:val="22"/>
        </w:rPr>
      </w:pPr>
      <w:r>
        <w:rPr>
          <w:rStyle w:val="normaltextrun1"/>
          <w:rFonts w:ascii="Arial" w:hAnsi="Arial" w:cs="Arial"/>
          <w:sz w:val="22"/>
          <w:szCs w:val="22"/>
        </w:rPr>
        <w:t>Our Governance Framework communicates how our department structurally sets direction, how our performance is managed and how we operate using agile values and principles. This ensures we meet our strategic objectives, allocate resources appropriately and maximise the efficient and effective delivery of services. The framework reflects our commitment to the highest standards of ethical behaviour and business practices in delivering responsive customer services.</w:t>
      </w:r>
      <w:r>
        <w:rPr>
          <w:rStyle w:val="eop"/>
          <w:rFonts w:ascii="Arial" w:hAnsi="Arial" w:cs="Arial"/>
          <w:sz w:val="22"/>
          <w:szCs w:val="22"/>
          <w:lang w:val="en-US"/>
        </w:rPr>
        <w:t> </w:t>
      </w:r>
    </w:p>
    <w:p w14:paraId="3FA0AC6E" w14:textId="77777777" w:rsidR="00C378B2" w:rsidRDefault="00C378B2" w:rsidP="007B0CF6">
      <w:pPr>
        <w:pStyle w:val="paragraph"/>
        <w:textAlignment w:val="baseline"/>
        <w:rPr>
          <w:rStyle w:val="normaltextrun1"/>
          <w:rFonts w:ascii="Arial" w:hAnsi="Arial" w:cs="Arial"/>
          <w:sz w:val="22"/>
          <w:szCs w:val="22"/>
        </w:rPr>
      </w:pPr>
    </w:p>
    <w:p w14:paraId="1F29341B" w14:textId="40CD8A66" w:rsidR="007B0CF6" w:rsidRDefault="007B0CF6" w:rsidP="007B0CF6">
      <w:pPr>
        <w:pStyle w:val="paragraph"/>
        <w:textAlignment w:val="baseline"/>
        <w:rPr>
          <w:rStyle w:val="normaltextrun1"/>
          <w:rFonts w:ascii="Arial" w:hAnsi="Arial" w:cs="Arial"/>
          <w:sz w:val="22"/>
          <w:szCs w:val="22"/>
        </w:rPr>
      </w:pPr>
      <w:r>
        <w:rPr>
          <w:rStyle w:val="normaltextrun1"/>
          <w:rFonts w:ascii="Arial" w:hAnsi="Arial" w:cs="Arial"/>
          <w:sz w:val="22"/>
          <w:szCs w:val="22"/>
        </w:rPr>
        <w:t xml:space="preserve">The </w:t>
      </w:r>
      <w:r w:rsidR="009E1D24">
        <w:rPr>
          <w:rStyle w:val="normaltextrun1"/>
          <w:rFonts w:ascii="Arial" w:hAnsi="Arial" w:cs="Arial"/>
          <w:sz w:val="22"/>
          <w:szCs w:val="22"/>
        </w:rPr>
        <w:t>f</w:t>
      </w:r>
      <w:r>
        <w:rPr>
          <w:rStyle w:val="normaltextrun1"/>
          <w:rFonts w:ascii="Arial" w:hAnsi="Arial" w:cs="Arial"/>
          <w:sz w:val="22"/>
          <w:szCs w:val="22"/>
        </w:rPr>
        <w:t xml:space="preserve">ramework assists the Director-General, as the </w:t>
      </w:r>
      <w:r w:rsidR="00C93859">
        <w:rPr>
          <w:rStyle w:val="normaltextrun1"/>
          <w:rFonts w:ascii="Arial" w:hAnsi="Arial" w:cs="Arial"/>
          <w:sz w:val="22"/>
          <w:szCs w:val="22"/>
        </w:rPr>
        <w:t>A</w:t>
      </w:r>
      <w:r>
        <w:rPr>
          <w:rStyle w:val="normaltextrun1"/>
          <w:rFonts w:ascii="Arial" w:hAnsi="Arial" w:cs="Arial"/>
          <w:sz w:val="22"/>
          <w:szCs w:val="22"/>
        </w:rPr>
        <w:t xml:space="preserve">ccountable </w:t>
      </w:r>
      <w:r w:rsidR="00C93859">
        <w:rPr>
          <w:rStyle w:val="normaltextrun1"/>
          <w:rFonts w:ascii="Arial" w:hAnsi="Arial" w:cs="Arial"/>
          <w:sz w:val="22"/>
          <w:szCs w:val="22"/>
        </w:rPr>
        <w:t>O</w:t>
      </w:r>
      <w:r>
        <w:rPr>
          <w:rStyle w:val="normaltextrun1"/>
          <w:rFonts w:ascii="Arial" w:hAnsi="Arial" w:cs="Arial"/>
          <w:sz w:val="22"/>
          <w:szCs w:val="22"/>
        </w:rPr>
        <w:t xml:space="preserve">fficer, to meet the requirements of the </w:t>
      </w:r>
      <w:r>
        <w:rPr>
          <w:rStyle w:val="normaltextrun1"/>
          <w:rFonts w:ascii="Arial" w:hAnsi="Arial" w:cs="Arial"/>
          <w:i/>
          <w:iCs/>
          <w:sz w:val="22"/>
          <w:szCs w:val="22"/>
        </w:rPr>
        <w:t xml:space="preserve">Financial Accountability Act 2009, </w:t>
      </w:r>
      <w:r>
        <w:rPr>
          <w:rStyle w:val="normaltextrun1"/>
          <w:rFonts w:ascii="Arial" w:hAnsi="Arial" w:cs="Arial"/>
          <w:sz w:val="22"/>
          <w:szCs w:val="22"/>
        </w:rPr>
        <w:t xml:space="preserve">the </w:t>
      </w:r>
      <w:r>
        <w:rPr>
          <w:rStyle w:val="normaltextrun1"/>
          <w:rFonts w:ascii="Arial" w:hAnsi="Arial" w:cs="Arial"/>
          <w:i/>
          <w:iCs/>
          <w:sz w:val="22"/>
          <w:szCs w:val="22"/>
        </w:rPr>
        <w:t>Financial and Performance Management Standard 2009,</w:t>
      </w:r>
      <w:r>
        <w:rPr>
          <w:rStyle w:val="normaltextrun1"/>
          <w:rFonts w:ascii="Arial" w:hAnsi="Arial" w:cs="Arial"/>
          <w:sz w:val="22"/>
          <w:szCs w:val="22"/>
        </w:rPr>
        <w:t xml:space="preserve"> the</w:t>
      </w:r>
      <w:r>
        <w:rPr>
          <w:rStyle w:val="normaltextrun1"/>
          <w:rFonts w:ascii="Arial" w:hAnsi="Arial" w:cs="Arial"/>
          <w:i/>
          <w:iCs/>
          <w:sz w:val="22"/>
          <w:szCs w:val="22"/>
        </w:rPr>
        <w:t xml:space="preserve"> Public Sector Ethics Act 1992 </w:t>
      </w:r>
      <w:r>
        <w:rPr>
          <w:rStyle w:val="normaltextrun1"/>
          <w:rFonts w:ascii="Arial" w:hAnsi="Arial" w:cs="Arial"/>
          <w:sz w:val="22"/>
          <w:szCs w:val="22"/>
        </w:rPr>
        <w:t>and other legislative and accountability requirements. </w:t>
      </w:r>
    </w:p>
    <w:p w14:paraId="58CB6B81" w14:textId="77777777" w:rsidR="009047C3" w:rsidRDefault="009047C3" w:rsidP="009047C3">
      <w:pPr>
        <w:spacing w:before="0"/>
        <w:rPr>
          <w:lang w:val="en-AU"/>
        </w:rPr>
      </w:pPr>
    </w:p>
    <w:p w14:paraId="31440B81" w14:textId="2FAFA1AE" w:rsidR="009047C3" w:rsidRDefault="009047C3" w:rsidP="009047C3">
      <w:pPr>
        <w:spacing w:before="0"/>
        <w:rPr>
          <w:lang w:val="en-AU"/>
        </w:rPr>
      </w:pPr>
      <w:r w:rsidRPr="00302C9D">
        <w:rPr>
          <w:lang w:val="en-AU"/>
        </w:rPr>
        <w:t xml:space="preserve">IMAGE: - </w:t>
      </w:r>
      <w:r>
        <w:rPr>
          <w:lang w:val="en-AU"/>
        </w:rPr>
        <w:t xml:space="preserve">Department of Housing and Public Works Executive </w:t>
      </w:r>
      <w:r w:rsidR="00C32889">
        <w:rPr>
          <w:lang w:val="en-AU"/>
        </w:rPr>
        <w:t>L</w:t>
      </w:r>
      <w:r>
        <w:rPr>
          <w:lang w:val="en-AU"/>
        </w:rPr>
        <w:t xml:space="preserve">eadership </w:t>
      </w:r>
      <w:r w:rsidR="00C32889">
        <w:rPr>
          <w:lang w:val="en-AU"/>
        </w:rPr>
        <w:t>T</w:t>
      </w:r>
      <w:r>
        <w:rPr>
          <w:lang w:val="en-AU"/>
        </w:rPr>
        <w:t xml:space="preserve">eam  </w:t>
      </w:r>
    </w:p>
    <w:p w14:paraId="24814333" w14:textId="666F9579" w:rsidR="00C32889" w:rsidRDefault="00C32889" w:rsidP="007B0CF6">
      <w:pPr>
        <w:pStyle w:val="paragraph"/>
        <w:textAlignment w:val="baseline"/>
        <w:rPr>
          <w:rFonts w:asciiTheme="minorHAnsi" w:eastAsiaTheme="minorEastAsia" w:hAnsiTheme="minorHAnsi"/>
          <w:sz w:val="22"/>
          <w:lang w:eastAsia="en-US"/>
        </w:rPr>
      </w:pPr>
      <w:r w:rsidRPr="00C32889">
        <w:rPr>
          <w:rFonts w:asciiTheme="minorHAnsi" w:eastAsiaTheme="minorEastAsia" w:hAnsiTheme="minorHAnsi"/>
          <w:sz w:val="22"/>
          <w:lang w:eastAsia="en-US"/>
        </w:rPr>
        <w:t xml:space="preserve">Front row: Trish Woolley, Andrew Spina, Liza Carroll, Graham Atkins and Robyn </w:t>
      </w:r>
      <w:proofErr w:type="spellStart"/>
      <w:r w:rsidRPr="00C32889">
        <w:rPr>
          <w:rFonts w:asciiTheme="minorHAnsi" w:eastAsiaTheme="minorEastAsia" w:hAnsiTheme="minorHAnsi"/>
          <w:sz w:val="22"/>
          <w:lang w:eastAsia="en-US"/>
        </w:rPr>
        <w:t>Turb</w:t>
      </w:r>
      <w:r w:rsidR="008D4FE6">
        <w:rPr>
          <w:rFonts w:asciiTheme="minorHAnsi" w:eastAsiaTheme="minorEastAsia" w:hAnsiTheme="minorHAnsi"/>
          <w:sz w:val="22"/>
          <w:lang w:eastAsia="en-US"/>
        </w:rPr>
        <w:t>it</w:t>
      </w:r>
      <w:proofErr w:type="spellEnd"/>
    </w:p>
    <w:p w14:paraId="11DD9B72" w14:textId="64B1A35B" w:rsidR="00C32889" w:rsidRDefault="00C32889" w:rsidP="007B0CF6">
      <w:pPr>
        <w:pStyle w:val="paragraph"/>
        <w:textAlignment w:val="baseline"/>
        <w:rPr>
          <w:rFonts w:asciiTheme="minorHAnsi" w:eastAsiaTheme="minorEastAsia" w:hAnsiTheme="minorHAnsi"/>
          <w:sz w:val="22"/>
          <w:lang w:eastAsia="en-US"/>
        </w:rPr>
      </w:pPr>
      <w:r w:rsidRPr="00C32889">
        <w:rPr>
          <w:rFonts w:asciiTheme="minorHAnsi" w:eastAsiaTheme="minorEastAsia" w:hAnsiTheme="minorHAnsi"/>
          <w:sz w:val="22"/>
          <w:lang w:eastAsia="en-US"/>
        </w:rPr>
        <w:t xml:space="preserve">Back row: Rowena Richardson, Richard Cassidy, Paige </w:t>
      </w:r>
      <w:proofErr w:type="spellStart"/>
      <w:r w:rsidRPr="00C32889">
        <w:rPr>
          <w:rFonts w:asciiTheme="minorHAnsi" w:eastAsiaTheme="minorEastAsia" w:hAnsiTheme="minorHAnsi"/>
          <w:sz w:val="22"/>
          <w:lang w:eastAsia="en-US"/>
        </w:rPr>
        <w:t>Ridgewell</w:t>
      </w:r>
      <w:proofErr w:type="spellEnd"/>
      <w:r w:rsidRPr="00C32889">
        <w:rPr>
          <w:rFonts w:asciiTheme="minorHAnsi" w:eastAsiaTheme="minorEastAsia" w:hAnsiTheme="minorHAnsi"/>
          <w:sz w:val="22"/>
          <w:lang w:eastAsia="en-US"/>
        </w:rPr>
        <w:t xml:space="preserve">, Dallas </w:t>
      </w:r>
      <w:proofErr w:type="spellStart"/>
      <w:r w:rsidRPr="00C32889">
        <w:rPr>
          <w:rFonts w:asciiTheme="minorHAnsi" w:eastAsiaTheme="minorEastAsia" w:hAnsiTheme="minorHAnsi"/>
          <w:sz w:val="22"/>
          <w:lang w:eastAsia="en-US"/>
        </w:rPr>
        <w:t>Stower</w:t>
      </w:r>
      <w:proofErr w:type="spellEnd"/>
      <w:r w:rsidRPr="00C32889">
        <w:rPr>
          <w:rFonts w:asciiTheme="minorHAnsi" w:eastAsiaTheme="minorEastAsia" w:hAnsiTheme="minorHAnsi"/>
          <w:sz w:val="22"/>
          <w:lang w:eastAsia="en-US"/>
        </w:rPr>
        <w:t>, Sharon Bailey and Andrew Mills.</w:t>
      </w:r>
    </w:p>
    <w:p w14:paraId="43EB9113" w14:textId="73D0DD0C" w:rsidR="0028598A" w:rsidRPr="00C96F1A" w:rsidRDefault="00B625AF" w:rsidP="00665F8D">
      <w:pPr>
        <w:pStyle w:val="Heading3"/>
      </w:pPr>
      <w:bookmarkStart w:id="83" w:name="EXECUTIVE_MANAGEMENT_START"/>
      <w:bookmarkStart w:id="84" w:name="_TOC_250012"/>
      <w:r w:rsidRPr="00C96F1A">
        <w:t xml:space="preserve">Executive </w:t>
      </w:r>
      <w:bookmarkEnd w:id="83"/>
      <w:r w:rsidRPr="00C96F1A">
        <w:t xml:space="preserve">Leadership </w:t>
      </w:r>
      <w:bookmarkEnd w:id="84"/>
      <w:r w:rsidRPr="00C96F1A">
        <w:t>Team</w:t>
      </w:r>
    </w:p>
    <w:p w14:paraId="74C59A00" w14:textId="5B44D5BF" w:rsidR="00B15CF1" w:rsidRDefault="00B15CF1" w:rsidP="00B15CF1">
      <w:pPr>
        <w:spacing w:before="0" w:after="0"/>
        <w:textAlignment w:val="baseline"/>
        <w:rPr>
          <w:rFonts w:ascii="Arial" w:eastAsia="Times New Roman" w:hAnsi="Arial" w:cs="Arial"/>
          <w:szCs w:val="22"/>
          <w:lang w:val="en-US" w:eastAsia="en-AU"/>
        </w:rPr>
      </w:pPr>
      <w:bookmarkStart w:id="85" w:name="_TOC_250011"/>
      <w:r w:rsidRPr="00B15CF1">
        <w:rPr>
          <w:rFonts w:ascii="Arial" w:eastAsia="Times New Roman" w:hAnsi="Arial" w:cs="Arial"/>
          <w:szCs w:val="22"/>
          <w:lang w:eastAsia="en-AU"/>
        </w:rPr>
        <w:t>The Executive Leadership Team is the department’s principal strategic governing body, responsible for setting the strategic direction of the department, demonstrating leadership, overseeing financial and business performance, effective use of resources and supporting the Director-General as the Accountable Officer. </w:t>
      </w:r>
      <w:r w:rsidRPr="00B15CF1">
        <w:rPr>
          <w:rFonts w:ascii="Arial" w:eastAsia="Times New Roman" w:hAnsi="Arial" w:cs="Arial"/>
          <w:szCs w:val="22"/>
          <w:lang w:val="en-US" w:eastAsia="en-AU"/>
        </w:rPr>
        <w:t> </w:t>
      </w:r>
    </w:p>
    <w:p w14:paraId="07F34D27" w14:textId="77777777" w:rsidR="00B15CF1" w:rsidRPr="00B15CF1" w:rsidRDefault="00B15CF1" w:rsidP="00B15CF1">
      <w:pPr>
        <w:spacing w:before="0" w:after="0"/>
        <w:textAlignment w:val="baseline"/>
        <w:rPr>
          <w:rFonts w:ascii="Times New Roman" w:eastAsia="Times New Roman" w:hAnsi="Times New Roman"/>
          <w:sz w:val="24"/>
          <w:lang w:val="en-US" w:eastAsia="en-AU"/>
        </w:rPr>
      </w:pPr>
    </w:p>
    <w:p w14:paraId="5BB1E430" w14:textId="77777777" w:rsidR="00B15CF1" w:rsidRPr="00B15CF1" w:rsidRDefault="00B15CF1" w:rsidP="00B15CF1">
      <w:pPr>
        <w:spacing w:before="0" w:after="0"/>
        <w:textAlignment w:val="baseline"/>
        <w:rPr>
          <w:rFonts w:ascii="Times New Roman" w:eastAsia="Times New Roman" w:hAnsi="Times New Roman"/>
          <w:sz w:val="24"/>
          <w:lang w:val="en-US" w:eastAsia="en-AU"/>
        </w:rPr>
      </w:pPr>
      <w:r w:rsidRPr="00B15CF1">
        <w:rPr>
          <w:rFonts w:ascii="Arial" w:eastAsia="Times New Roman" w:hAnsi="Arial" w:cs="Arial"/>
          <w:szCs w:val="22"/>
          <w:lang w:eastAsia="en-AU"/>
        </w:rPr>
        <w:t>The role of the Executive Leadership Team is to:</w:t>
      </w:r>
      <w:r w:rsidRPr="00B15CF1">
        <w:rPr>
          <w:rFonts w:ascii="Arial" w:eastAsia="Times New Roman" w:hAnsi="Arial" w:cs="Arial"/>
          <w:szCs w:val="22"/>
          <w:lang w:val="en-US" w:eastAsia="en-AU"/>
        </w:rPr>
        <w:t> </w:t>
      </w:r>
    </w:p>
    <w:p w14:paraId="528BFEBF" w14:textId="77777777" w:rsidR="00B15CF1" w:rsidRPr="00B15CF1" w:rsidRDefault="00B15CF1" w:rsidP="00B15CF1">
      <w:pPr>
        <w:pStyle w:val="Bullets"/>
        <w:rPr>
          <w:lang w:val="en-US" w:eastAsia="en-AU"/>
        </w:rPr>
      </w:pPr>
      <w:r w:rsidRPr="00B15CF1">
        <w:rPr>
          <w:lang w:eastAsia="en-AU"/>
        </w:rPr>
        <w:t>set the department’s strategic direction, goals and performance levels, aligned to government objectives</w:t>
      </w:r>
      <w:r w:rsidRPr="00B15CF1">
        <w:rPr>
          <w:lang w:val="en-US" w:eastAsia="en-AU"/>
        </w:rPr>
        <w:t> </w:t>
      </w:r>
    </w:p>
    <w:p w14:paraId="5FB8C225" w14:textId="77777777" w:rsidR="00B15CF1" w:rsidRPr="00B15CF1" w:rsidRDefault="00B15CF1" w:rsidP="00B15CF1">
      <w:pPr>
        <w:pStyle w:val="Bullets"/>
        <w:rPr>
          <w:lang w:val="en-US" w:eastAsia="en-AU"/>
        </w:rPr>
      </w:pPr>
      <w:r w:rsidRPr="00B15CF1">
        <w:rPr>
          <w:lang w:eastAsia="en-AU"/>
        </w:rPr>
        <w:t>provide stewardship over the implementation of programs and policies</w:t>
      </w:r>
      <w:r w:rsidRPr="00B15CF1">
        <w:rPr>
          <w:lang w:val="en-US" w:eastAsia="en-AU"/>
        </w:rPr>
        <w:t> </w:t>
      </w:r>
    </w:p>
    <w:p w14:paraId="4DFD00B3" w14:textId="77777777" w:rsidR="00B15CF1" w:rsidRPr="00B15CF1" w:rsidRDefault="00B15CF1" w:rsidP="00B15CF1">
      <w:pPr>
        <w:pStyle w:val="Bullets"/>
        <w:rPr>
          <w:lang w:val="en-US" w:eastAsia="en-AU"/>
        </w:rPr>
      </w:pPr>
      <w:r w:rsidRPr="00B15CF1">
        <w:rPr>
          <w:lang w:eastAsia="en-AU"/>
        </w:rPr>
        <w:t>demonstrate visible and aligned leadership to the agency</w:t>
      </w:r>
      <w:r w:rsidRPr="00B15CF1">
        <w:rPr>
          <w:lang w:val="en-US" w:eastAsia="en-AU"/>
        </w:rPr>
        <w:t> </w:t>
      </w:r>
    </w:p>
    <w:p w14:paraId="7E10A525" w14:textId="77777777" w:rsidR="00B15CF1" w:rsidRPr="00B15CF1" w:rsidRDefault="00B15CF1" w:rsidP="00B15CF1">
      <w:pPr>
        <w:pStyle w:val="Bullets"/>
        <w:rPr>
          <w:lang w:val="en-US" w:eastAsia="en-AU"/>
        </w:rPr>
      </w:pPr>
      <w:r w:rsidRPr="00B15CF1">
        <w:rPr>
          <w:lang w:eastAsia="en-AU"/>
        </w:rPr>
        <w:t>ensure effective financial management and use of resources, including reprioritisation when necessary</w:t>
      </w:r>
      <w:r w:rsidRPr="00B15CF1">
        <w:rPr>
          <w:lang w:val="en-US" w:eastAsia="en-AU"/>
        </w:rPr>
        <w:t> </w:t>
      </w:r>
    </w:p>
    <w:p w14:paraId="5F9C7FA4" w14:textId="77777777" w:rsidR="00B15CF1" w:rsidRPr="00B15CF1" w:rsidRDefault="00B15CF1" w:rsidP="00B15CF1">
      <w:pPr>
        <w:pStyle w:val="Bullets"/>
        <w:rPr>
          <w:lang w:val="en-US" w:eastAsia="en-AU"/>
        </w:rPr>
      </w:pPr>
      <w:r w:rsidRPr="00B15CF1">
        <w:rPr>
          <w:lang w:eastAsia="en-AU"/>
        </w:rPr>
        <w:t>monitor the performance of business activities and the achievement of priorities and objectives</w:t>
      </w:r>
      <w:r w:rsidRPr="00B15CF1">
        <w:rPr>
          <w:lang w:val="en-US" w:eastAsia="en-AU"/>
        </w:rPr>
        <w:t> </w:t>
      </w:r>
    </w:p>
    <w:p w14:paraId="11D99285" w14:textId="77777777" w:rsidR="00B15CF1" w:rsidRPr="00B15CF1" w:rsidRDefault="00B15CF1" w:rsidP="00B15CF1">
      <w:pPr>
        <w:pStyle w:val="Bullets"/>
        <w:rPr>
          <w:lang w:val="en-US" w:eastAsia="en-AU"/>
        </w:rPr>
      </w:pPr>
      <w:r w:rsidRPr="00B15CF1">
        <w:rPr>
          <w:lang w:eastAsia="en-AU"/>
        </w:rPr>
        <w:t>ensure effective business continuity practices and culture within the department</w:t>
      </w:r>
      <w:r w:rsidRPr="00B15CF1">
        <w:rPr>
          <w:lang w:val="en-US" w:eastAsia="en-AU"/>
        </w:rPr>
        <w:t> </w:t>
      </w:r>
    </w:p>
    <w:p w14:paraId="62D6A6EC" w14:textId="77777777" w:rsidR="00B15CF1" w:rsidRPr="00B15CF1" w:rsidRDefault="00B15CF1" w:rsidP="00B15CF1">
      <w:pPr>
        <w:pStyle w:val="Bullets"/>
        <w:rPr>
          <w:lang w:val="en-US" w:eastAsia="en-AU"/>
        </w:rPr>
      </w:pPr>
      <w:r w:rsidRPr="00B15CF1">
        <w:rPr>
          <w:lang w:eastAsia="en-AU"/>
        </w:rPr>
        <w:t>support the Director-General to meet legislative requirements and accountabilities</w:t>
      </w:r>
      <w:r w:rsidRPr="00B15CF1">
        <w:rPr>
          <w:lang w:val="en-US" w:eastAsia="en-AU"/>
        </w:rPr>
        <w:t> </w:t>
      </w:r>
    </w:p>
    <w:p w14:paraId="5FCE84D3" w14:textId="77777777" w:rsidR="00B15CF1" w:rsidRPr="00B15CF1" w:rsidRDefault="00B15CF1" w:rsidP="00B15CF1">
      <w:pPr>
        <w:pStyle w:val="Bullets"/>
        <w:rPr>
          <w:lang w:val="en-US" w:eastAsia="en-AU"/>
        </w:rPr>
      </w:pPr>
      <w:r w:rsidRPr="00B15CF1">
        <w:rPr>
          <w:lang w:eastAsia="en-AU"/>
        </w:rPr>
        <w:t>ensure the effective management of risk through:</w:t>
      </w:r>
      <w:r w:rsidRPr="00B15CF1">
        <w:rPr>
          <w:lang w:val="en-US" w:eastAsia="en-AU"/>
        </w:rPr>
        <w:t> </w:t>
      </w:r>
    </w:p>
    <w:p w14:paraId="10CA6B5F" w14:textId="77777777" w:rsidR="00B15CF1" w:rsidRPr="00B15CF1" w:rsidRDefault="00B15CF1" w:rsidP="009B6DCB">
      <w:pPr>
        <w:pStyle w:val="Bullets"/>
        <w:numPr>
          <w:ilvl w:val="0"/>
          <w:numId w:val="21"/>
        </w:numPr>
        <w:rPr>
          <w:lang w:val="en-US" w:eastAsia="en-AU"/>
        </w:rPr>
      </w:pPr>
      <w:r w:rsidRPr="00B15CF1">
        <w:rPr>
          <w:lang w:eastAsia="en-AU"/>
        </w:rPr>
        <w:t>setting the organisation’s risk culture and appetite and monitoring key departmental risks</w:t>
      </w:r>
      <w:r w:rsidRPr="00B15CF1">
        <w:rPr>
          <w:lang w:val="en-US" w:eastAsia="en-AU"/>
        </w:rPr>
        <w:t> </w:t>
      </w:r>
    </w:p>
    <w:p w14:paraId="4085D163" w14:textId="77777777" w:rsidR="00B15CF1" w:rsidRPr="00B15CF1" w:rsidRDefault="00B15CF1" w:rsidP="009B6DCB">
      <w:pPr>
        <w:pStyle w:val="Bullets"/>
        <w:numPr>
          <w:ilvl w:val="0"/>
          <w:numId w:val="21"/>
        </w:numPr>
        <w:rPr>
          <w:lang w:val="en-US" w:eastAsia="en-AU"/>
        </w:rPr>
      </w:pPr>
      <w:r w:rsidRPr="00B15CF1">
        <w:rPr>
          <w:lang w:eastAsia="en-AU"/>
        </w:rPr>
        <w:t>ensuring fraud and corruption risk assessment occurs at departmental and business area levels.</w:t>
      </w:r>
      <w:r w:rsidRPr="00B15CF1">
        <w:rPr>
          <w:lang w:val="en-US" w:eastAsia="en-AU"/>
        </w:rPr>
        <w:t> </w:t>
      </w:r>
    </w:p>
    <w:p w14:paraId="5DC08FEF" w14:textId="0DD4C79B" w:rsidR="00C32889" w:rsidRDefault="00C32889">
      <w:pPr>
        <w:spacing w:before="0" w:after="0"/>
        <w:rPr>
          <w:rFonts w:ascii="Arial" w:eastAsia="Times New Roman" w:hAnsi="Arial" w:cs="Arial"/>
          <w:b/>
          <w:bCs/>
          <w:szCs w:val="22"/>
          <w:lang w:eastAsia="en-AU"/>
        </w:rPr>
      </w:pPr>
      <w:r>
        <w:rPr>
          <w:rFonts w:ascii="Arial" w:eastAsia="Times New Roman" w:hAnsi="Arial" w:cs="Arial"/>
          <w:b/>
          <w:bCs/>
          <w:szCs w:val="22"/>
          <w:lang w:eastAsia="en-AU"/>
        </w:rPr>
        <w:br w:type="page"/>
      </w:r>
    </w:p>
    <w:p w14:paraId="36FA4E37" w14:textId="77777777" w:rsidR="00706A00" w:rsidRDefault="00706A00">
      <w:pPr>
        <w:spacing w:before="0" w:after="0"/>
        <w:rPr>
          <w:rFonts w:ascii="Arial" w:eastAsia="Times New Roman" w:hAnsi="Arial" w:cs="Arial"/>
          <w:b/>
          <w:bCs/>
          <w:szCs w:val="22"/>
          <w:lang w:eastAsia="en-AU"/>
        </w:rPr>
      </w:pPr>
    </w:p>
    <w:p w14:paraId="68BE8D71" w14:textId="477E9255" w:rsidR="00B15CF1" w:rsidRPr="00B15CF1" w:rsidRDefault="00B15CF1" w:rsidP="00B15CF1">
      <w:pPr>
        <w:spacing w:before="0" w:after="0"/>
        <w:textAlignment w:val="baseline"/>
        <w:rPr>
          <w:rFonts w:ascii="Times New Roman" w:eastAsia="Times New Roman" w:hAnsi="Times New Roman"/>
          <w:sz w:val="24"/>
          <w:lang w:val="en-US" w:eastAsia="en-AU"/>
        </w:rPr>
      </w:pPr>
      <w:r w:rsidRPr="00B15CF1">
        <w:rPr>
          <w:rFonts w:ascii="Arial" w:eastAsia="Times New Roman" w:hAnsi="Arial" w:cs="Arial"/>
          <w:b/>
          <w:bCs/>
          <w:szCs w:val="22"/>
          <w:lang w:eastAsia="en-AU"/>
        </w:rPr>
        <w:t>Chair:</w:t>
      </w:r>
      <w:r w:rsidRPr="00B15CF1">
        <w:rPr>
          <w:rFonts w:ascii="Arial" w:eastAsia="Times New Roman" w:hAnsi="Arial" w:cs="Arial"/>
          <w:szCs w:val="22"/>
          <w:lang w:eastAsia="en-AU"/>
        </w:rPr>
        <w:t>  Director-General</w:t>
      </w:r>
      <w:r w:rsidRPr="00B15CF1">
        <w:rPr>
          <w:rFonts w:ascii="Arial" w:eastAsia="Times New Roman" w:hAnsi="Arial" w:cs="Arial"/>
          <w:szCs w:val="22"/>
          <w:lang w:val="en-US" w:eastAsia="en-AU"/>
        </w:rPr>
        <w:t> </w:t>
      </w:r>
    </w:p>
    <w:p w14:paraId="71451704" w14:textId="77777777" w:rsidR="00B15CF1" w:rsidRPr="00B15CF1" w:rsidRDefault="00B15CF1" w:rsidP="00B15CF1">
      <w:pPr>
        <w:spacing w:before="0" w:after="0"/>
        <w:textAlignment w:val="baseline"/>
        <w:rPr>
          <w:rFonts w:ascii="Times New Roman" w:eastAsia="Times New Roman" w:hAnsi="Times New Roman"/>
          <w:sz w:val="24"/>
          <w:lang w:val="en-US" w:eastAsia="en-AU"/>
        </w:rPr>
      </w:pPr>
      <w:r w:rsidRPr="00B15CF1">
        <w:rPr>
          <w:rFonts w:ascii="Arial" w:eastAsia="Times New Roman" w:hAnsi="Arial" w:cs="Arial"/>
          <w:b/>
          <w:bCs/>
          <w:szCs w:val="22"/>
          <w:lang w:eastAsia="en-AU"/>
        </w:rPr>
        <w:t>Members:</w:t>
      </w:r>
      <w:r w:rsidRPr="00B15CF1">
        <w:rPr>
          <w:rFonts w:ascii="Arial" w:eastAsia="Times New Roman" w:hAnsi="Arial" w:cs="Arial"/>
          <w:szCs w:val="22"/>
          <w:lang w:val="en-US" w:eastAsia="en-AU"/>
        </w:rPr>
        <w:t> </w:t>
      </w:r>
    </w:p>
    <w:p w14:paraId="0290F509" w14:textId="06BDC073" w:rsidR="00B15CF1" w:rsidRPr="00B15CF1" w:rsidRDefault="00B15CF1" w:rsidP="00566257">
      <w:pPr>
        <w:pStyle w:val="Bullets"/>
        <w:rPr>
          <w:lang w:val="en-US" w:eastAsia="en-AU"/>
        </w:rPr>
      </w:pPr>
      <w:r w:rsidRPr="00B15CF1">
        <w:rPr>
          <w:lang w:eastAsia="en-AU"/>
        </w:rPr>
        <w:t>Deputy Director-General, Housing</w:t>
      </w:r>
      <w:r w:rsidR="00F31BC9">
        <w:rPr>
          <w:lang w:eastAsia="en-AU"/>
        </w:rPr>
        <w:t>,</w:t>
      </w:r>
      <w:r w:rsidRPr="00B15CF1">
        <w:rPr>
          <w:lang w:eastAsia="en-AU"/>
        </w:rPr>
        <w:t xml:space="preserve"> Homelessness and Sport</w:t>
      </w:r>
      <w:r w:rsidRPr="00B15CF1">
        <w:rPr>
          <w:lang w:val="en-US" w:eastAsia="en-AU"/>
        </w:rPr>
        <w:t> </w:t>
      </w:r>
    </w:p>
    <w:p w14:paraId="0E15020F" w14:textId="77777777" w:rsidR="00B15CF1" w:rsidRPr="00B15CF1" w:rsidRDefault="00B15CF1" w:rsidP="00566257">
      <w:pPr>
        <w:pStyle w:val="Bullets"/>
        <w:rPr>
          <w:lang w:val="en-US" w:eastAsia="en-AU"/>
        </w:rPr>
      </w:pPr>
      <w:r w:rsidRPr="00B15CF1">
        <w:rPr>
          <w:lang w:eastAsia="en-AU"/>
        </w:rPr>
        <w:t>Deputy Director-General, Building Policy and Asset Management</w:t>
      </w:r>
      <w:r w:rsidRPr="00B15CF1">
        <w:rPr>
          <w:lang w:val="en-US" w:eastAsia="en-AU"/>
        </w:rPr>
        <w:t> </w:t>
      </w:r>
    </w:p>
    <w:p w14:paraId="56FCBE3C" w14:textId="7792B106" w:rsidR="00B15CF1" w:rsidRPr="00B15CF1" w:rsidRDefault="00B15CF1" w:rsidP="00566257">
      <w:pPr>
        <w:pStyle w:val="Bullets"/>
        <w:rPr>
          <w:lang w:val="en-US" w:eastAsia="en-AU"/>
        </w:rPr>
      </w:pPr>
      <w:r w:rsidRPr="00B15CF1">
        <w:rPr>
          <w:lang w:eastAsia="en-AU"/>
        </w:rPr>
        <w:t>Deputy Director-General, Portfolio Strategy and Chief Advisor Queensland Government Procurement</w:t>
      </w:r>
      <w:r w:rsidRPr="00B15CF1">
        <w:rPr>
          <w:lang w:val="en-US" w:eastAsia="en-AU"/>
        </w:rPr>
        <w:t> </w:t>
      </w:r>
    </w:p>
    <w:p w14:paraId="391AEAE6" w14:textId="77777777" w:rsidR="00B15CF1" w:rsidRPr="00B15CF1" w:rsidRDefault="00B15CF1" w:rsidP="00566257">
      <w:pPr>
        <w:pStyle w:val="Bullets"/>
        <w:rPr>
          <w:lang w:val="en-US" w:eastAsia="en-AU"/>
        </w:rPr>
      </w:pPr>
      <w:r w:rsidRPr="00B15CF1">
        <w:rPr>
          <w:lang w:eastAsia="en-AU"/>
        </w:rPr>
        <w:t>Deputy Director-General, Digital Technology and Services </w:t>
      </w:r>
      <w:r w:rsidRPr="00B15CF1">
        <w:rPr>
          <w:lang w:val="en-US" w:eastAsia="en-AU"/>
        </w:rPr>
        <w:t> </w:t>
      </w:r>
    </w:p>
    <w:p w14:paraId="58B250FF" w14:textId="77777777" w:rsidR="00B15CF1" w:rsidRPr="00B15CF1" w:rsidRDefault="00B15CF1" w:rsidP="00566257">
      <w:pPr>
        <w:pStyle w:val="Bullets"/>
        <w:rPr>
          <w:lang w:val="en-US" w:eastAsia="en-AU"/>
        </w:rPr>
      </w:pPr>
      <w:r w:rsidRPr="00B15CF1">
        <w:rPr>
          <w:lang w:eastAsia="en-AU"/>
        </w:rPr>
        <w:t>Assistant Director-General, Building Legislation and Policy</w:t>
      </w:r>
      <w:r w:rsidRPr="00B15CF1">
        <w:rPr>
          <w:lang w:val="en-US" w:eastAsia="en-AU"/>
        </w:rPr>
        <w:t> </w:t>
      </w:r>
    </w:p>
    <w:p w14:paraId="4BDA1F80" w14:textId="77777777" w:rsidR="00B15CF1" w:rsidRPr="00B15CF1" w:rsidRDefault="00B15CF1" w:rsidP="00566257">
      <w:pPr>
        <w:pStyle w:val="Bullets"/>
        <w:rPr>
          <w:lang w:val="en-US" w:eastAsia="en-AU"/>
        </w:rPr>
      </w:pPr>
      <w:r w:rsidRPr="00B15CF1">
        <w:rPr>
          <w:lang w:eastAsia="en-AU"/>
        </w:rPr>
        <w:t>Assistant Director-General, Corporate Services</w:t>
      </w:r>
      <w:r w:rsidRPr="00B15CF1">
        <w:rPr>
          <w:lang w:val="en-US" w:eastAsia="en-AU"/>
        </w:rPr>
        <w:t> </w:t>
      </w:r>
    </w:p>
    <w:p w14:paraId="09F75BAD" w14:textId="77777777" w:rsidR="00B15CF1" w:rsidRPr="00B15CF1" w:rsidRDefault="00B15CF1" w:rsidP="00566257">
      <w:pPr>
        <w:pStyle w:val="Bullets"/>
        <w:rPr>
          <w:lang w:val="en-US" w:eastAsia="en-AU"/>
        </w:rPr>
      </w:pPr>
      <w:r w:rsidRPr="00B15CF1">
        <w:rPr>
          <w:lang w:eastAsia="en-AU"/>
        </w:rPr>
        <w:t>Assistant Director-General, Digital Platforms and Data</w:t>
      </w:r>
      <w:r w:rsidRPr="00B15CF1">
        <w:rPr>
          <w:lang w:val="en-US" w:eastAsia="en-AU"/>
        </w:rPr>
        <w:t> </w:t>
      </w:r>
    </w:p>
    <w:p w14:paraId="7184BE15" w14:textId="228A9D21" w:rsidR="00B15CF1" w:rsidRPr="00B15CF1" w:rsidRDefault="00B15CF1" w:rsidP="00566257">
      <w:pPr>
        <w:pStyle w:val="Bullets"/>
        <w:rPr>
          <w:lang w:val="en-US" w:eastAsia="en-AU"/>
        </w:rPr>
      </w:pPr>
      <w:r w:rsidRPr="00B15CF1">
        <w:rPr>
          <w:lang w:eastAsia="en-AU"/>
        </w:rPr>
        <w:t>Assistant Director-General, Sport and Recreation</w:t>
      </w:r>
      <w:r w:rsidRPr="00B15CF1">
        <w:rPr>
          <w:lang w:val="en-US" w:eastAsia="en-AU"/>
        </w:rPr>
        <w:t> </w:t>
      </w:r>
    </w:p>
    <w:p w14:paraId="0C7D1B5A" w14:textId="77777777" w:rsidR="00B15CF1" w:rsidRPr="00B15CF1" w:rsidRDefault="00B15CF1" w:rsidP="00566257">
      <w:pPr>
        <w:pStyle w:val="Bullets"/>
        <w:rPr>
          <w:lang w:val="en-US" w:eastAsia="en-AU"/>
        </w:rPr>
      </w:pPr>
      <w:r w:rsidRPr="00B15CF1">
        <w:rPr>
          <w:lang w:eastAsia="en-AU"/>
        </w:rPr>
        <w:t>Assistant Director-General, Responsive Government</w:t>
      </w:r>
      <w:r w:rsidRPr="00B15CF1">
        <w:rPr>
          <w:lang w:val="en-US" w:eastAsia="en-AU"/>
        </w:rPr>
        <w:t> </w:t>
      </w:r>
    </w:p>
    <w:p w14:paraId="368EF894" w14:textId="77777777" w:rsidR="00B15CF1" w:rsidRPr="00B15CF1" w:rsidRDefault="00B15CF1" w:rsidP="00566257">
      <w:pPr>
        <w:pStyle w:val="Bullets"/>
        <w:rPr>
          <w:lang w:val="en-US" w:eastAsia="en-AU"/>
        </w:rPr>
      </w:pPr>
      <w:r w:rsidRPr="00B15CF1">
        <w:rPr>
          <w:lang w:eastAsia="en-AU"/>
        </w:rPr>
        <w:t>Queensland Government Chief Information Officer</w:t>
      </w:r>
      <w:r w:rsidRPr="00B15CF1">
        <w:rPr>
          <w:lang w:val="en-US" w:eastAsia="en-AU"/>
        </w:rPr>
        <w:t> </w:t>
      </w:r>
    </w:p>
    <w:p w14:paraId="25E3180A" w14:textId="77777777" w:rsidR="00B15CF1" w:rsidRPr="00B15CF1" w:rsidRDefault="00B15CF1" w:rsidP="00B15CF1">
      <w:pPr>
        <w:spacing w:before="0" w:after="0"/>
        <w:ind w:left="360"/>
        <w:textAlignment w:val="baseline"/>
        <w:rPr>
          <w:rFonts w:ascii="Times New Roman" w:eastAsia="Times New Roman" w:hAnsi="Times New Roman"/>
          <w:sz w:val="24"/>
          <w:lang w:val="en-US" w:eastAsia="en-AU"/>
        </w:rPr>
      </w:pPr>
      <w:r w:rsidRPr="00B15CF1">
        <w:rPr>
          <w:rFonts w:ascii="Arial" w:eastAsia="Times New Roman" w:hAnsi="Arial" w:cs="Arial"/>
          <w:szCs w:val="22"/>
          <w:lang w:val="en-US" w:eastAsia="en-AU"/>
        </w:rPr>
        <w:t> </w:t>
      </w:r>
    </w:p>
    <w:p w14:paraId="141DFC0C" w14:textId="6647E1E5" w:rsidR="00B15CF1" w:rsidRPr="00B15CF1" w:rsidRDefault="00B15CF1" w:rsidP="00B15CF1">
      <w:pPr>
        <w:spacing w:before="0" w:after="0"/>
        <w:textAlignment w:val="baseline"/>
        <w:rPr>
          <w:rFonts w:ascii="Times New Roman" w:eastAsia="Times New Roman" w:hAnsi="Times New Roman"/>
          <w:sz w:val="24"/>
          <w:lang w:val="en-US" w:eastAsia="en-AU"/>
        </w:rPr>
      </w:pPr>
      <w:r w:rsidRPr="00B15CF1">
        <w:rPr>
          <w:rFonts w:ascii="Arial" w:eastAsia="Times New Roman" w:hAnsi="Arial" w:cs="Arial"/>
          <w:szCs w:val="22"/>
          <w:lang w:val="en-AU" w:eastAsia="en-AU"/>
        </w:rPr>
        <w:t xml:space="preserve">As at 30 June 2019, the Executive Leadership Team was supported by </w:t>
      </w:r>
      <w:r w:rsidR="007912A6" w:rsidRPr="00C855A9">
        <w:rPr>
          <w:rFonts w:ascii="Arial" w:eastAsia="Times New Roman" w:hAnsi="Arial" w:cs="Arial"/>
          <w:szCs w:val="22"/>
          <w:lang w:val="en-AU" w:eastAsia="en-AU"/>
        </w:rPr>
        <w:t>eight</w:t>
      </w:r>
      <w:r w:rsidRPr="00B15CF1">
        <w:rPr>
          <w:rFonts w:ascii="Arial" w:eastAsia="Times New Roman" w:hAnsi="Arial" w:cs="Arial"/>
          <w:szCs w:val="22"/>
          <w:lang w:val="en-AU" w:eastAsia="en-AU"/>
        </w:rPr>
        <w:t xml:space="preserve"> committees</w:t>
      </w:r>
      <w:r w:rsidR="001C72EE">
        <w:rPr>
          <w:rFonts w:ascii="Arial" w:eastAsia="Times New Roman" w:hAnsi="Arial" w:cs="Arial"/>
          <w:szCs w:val="22"/>
          <w:lang w:val="en-AU" w:eastAsia="en-AU"/>
        </w:rPr>
        <w:t>,</w:t>
      </w:r>
      <w:r w:rsidRPr="00B15CF1">
        <w:rPr>
          <w:rFonts w:ascii="Arial" w:eastAsia="Times New Roman" w:hAnsi="Arial" w:cs="Arial"/>
          <w:szCs w:val="22"/>
          <w:lang w:val="en-AU" w:eastAsia="en-AU"/>
        </w:rPr>
        <w:t xml:space="preserve"> which advised on matters within their terms of reference. The Chairs of these committees report to the Executive Leadership Team.</w:t>
      </w:r>
      <w:r w:rsidRPr="00B15CF1">
        <w:rPr>
          <w:rFonts w:ascii="Arial" w:eastAsia="Times New Roman" w:hAnsi="Arial" w:cs="Arial"/>
          <w:szCs w:val="22"/>
          <w:lang w:val="en-US" w:eastAsia="en-AU"/>
        </w:rPr>
        <w:t> </w:t>
      </w:r>
    </w:p>
    <w:p w14:paraId="2D4E0371" w14:textId="77777777" w:rsidR="00C93859" w:rsidRDefault="00C93859">
      <w:pPr>
        <w:spacing w:before="0" w:after="0"/>
        <w:rPr>
          <w:rFonts w:cstheme="majorBidi"/>
          <w:b/>
          <w:bCs/>
          <w:szCs w:val="22"/>
        </w:rPr>
      </w:pPr>
      <w:r>
        <w:br w:type="page"/>
      </w:r>
    </w:p>
    <w:p w14:paraId="097416C9" w14:textId="1B6C8599" w:rsidR="0028598A" w:rsidRPr="00C96F1A" w:rsidRDefault="00B625AF" w:rsidP="00665F8D">
      <w:pPr>
        <w:pStyle w:val="Heading6"/>
      </w:pPr>
      <w:r w:rsidRPr="00C96F1A">
        <w:lastRenderedPageBreak/>
        <w:t xml:space="preserve">Our Executive Leadership Team as at 30 June </w:t>
      </w:r>
      <w:bookmarkEnd w:id="85"/>
      <w:r w:rsidRPr="00C96F1A">
        <w:t>201</w:t>
      </w:r>
      <w:r w:rsidR="00985272">
        <w:t>9</w:t>
      </w:r>
    </w:p>
    <w:p w14:paraId="459AD78A" w14:textId="77777777" w:rsidR="0028598A" w:rsidRPr="00C96F1A" w:rsidRDefault="00B625AF" w:rsidP="00DD5B39">
      <w:pPr>
        <w:pStyle w:val="Heading6"/>
      </w:pPr>
      <w:r w:rsidRPr="00C96F1A">
        <w:t>Liza Carroll</w:t>
      </w:r>
    </w:p>
    <w:p w14:paraId="604B9DA6" w14:textId="77777777" w:rsidR="0028598A" w:rsidRPr="00C96F1A" w:rsidRDefault="00B625AF" w:rsidP="00C96F1A">
      <w:pPr>
        <w:rPr>
          <w:rFonts w:ascii="Arial" w:hAnsi="Arial" w:cs="Arial"/>
        </w:rPr>
      </w:pPr>
      <w:r w:rsidRPr="00C96F1A">
        <w:rPr>
          <w:rFonts w:ascii="Arial" w:hAnsi="Arial" w:cs="Arial"/>
        </w:rPr>
        <w:t>Chair: Director-General</w:t>
      </w:r>
    </w:p>
    <w:p w14:paraId="4FEBE54F" w14:textId="77777777" w:rsidR="0028598A" w:rsidRPr="007F0448" w:rsidRDefault="00B625AF" w:rsidP="00C96F1A">
      <w:pPr>
        <w:rPr>
          <w:rFonts w:ascii="Arial" w:hAnsi="Arial" w:cs="Arial"/>
          <w:i/>
        </w:rPr>
      </w:pPr>
      <w:proofErr w:type="spellStart"/>
      <w:r w:rsidRPr="007F0448">
        <w:rPr>
          <w:rFonts w:ascii="Arial" w:hAnsi="Arial" w:cs="Arial"/>
          <w:i/>
        </w:rPr>
        <w:t>BEd</w:t>
      </w:r>
      <w:proofErr w:type="spellEnd"/>
      <w:r w:rsidRPr="007F0448">
        <w:rPr>
          <w:rFonts w:ascii="Arial" w:hAnsi="Arial" w:cs="Arial"/>
          <w:i/>
        </w:rPr>
        <w:t>, MEd (Hons)</w:t>
      </w:r>
    </w:p>
    <w:p w14:paraId="27C8F924" w14:textId="37D809A9" w:rsidR="0028598A" w:rsidRPr="00C96F1A" w:rsidRDefault="00B625AF" w:rsidP="00C96F1A">
      <w:pPr>
        <w:rPr>
          <w:rFonts w:ascii="Arial" w:hAnsi="Arial" w:cs="Arial"/>
        </w:rPr>
      </w:pPr>
      <w:r w:rsidRPr="00C96F1A">
        <w:rPr>
          <w:rFonts w:ascii="Arial" w:hAnsi="Arial" w:cs="Arial"/>
        </w:rPr>
        <w:t>Liza joined the Department of Housing and Public Works in August 2015. In her role as the Director-General, Liza leads the department in the delivery of a range of housing, building, sports, digital and procurement services across Queensland. She provides impactful leadership in order to enable whole-of-</w:t>
      </w:r>
      <w:r w:rsidR="00C93859">
        <w:rPr>
          <w:rFonts w:ascii="Arial" w:hAnsi="Arial" w:cs="Arial"/>
        </w:rPr>
        <w:t>g</w:t>
      </w:r>
      <w:r w:rsidRPr="00C96F1A">
        <w:rPr>
          <w:rFonts w:ascii="Arial" w:hAnsi="Arial" w:cs="Arial"/>
        </w:rPr>
        <w:t>overnment collaboration in delivering on government’s commitments and priorities.</w:t>
      </w:r>
    </w:p>
    <w:p w14:paraId="640AB411" w14:textId="77777777" w:rsidR="0028598A" w:rsidRPr="00C96F1A" w:rsidRDefault="00B625AF" w:rsidP="00C96F1A">
      <w:pPr>
        <w:rPr>
          <w:rFonts w:ascii="Arial" w:hAnsi="Arial" w:cs="Arial"/>
        </w:rPr>
      </w:pPr>
      <w:r w:rsidRPr="00C96F1A">
        <w:rPr>
          <w:rFonts w:ascii="Arial" w:hAnsi="Arial" w:cs="Arial"/>
        </w:rPr>
        <w:t>Liza previously held the role of Associate Secretary, Head of Indigenous Affairs in the Department of Prime Minister and Cabinet, where she was responsible for bringing together over 1,500 staff from eight different departments to form the new Indigenous Affairs portfolio in 100 locations across Australia. Prior to this, Liza was the Deputy Secretary in the Department of Families, Housing, Community Services and Indigenous Affairs with responsibility for housing, homelessness, families, children, women’s issues, gambling and community services.</w:t>
      </w:r>
    </w:p>
    <w:p w14:paraId="09AACFCA" w14:textId="6CECA3B2" w:rsidR="0028598A" w:rsidRPr="00C96F1A" w:rsidRDefault="00B625AF" w:rsidP="00C96F1A">
      <w:pPr>
        <w:rPr>
          <w:rFonts w:ascii="Arial" w:hAnsi="Arial" w:cs="Arial"/>
        </w:rPr>
      </w:pPr>
      <w:r w:rsidRPr="00C96F1A">
        <w:rPr>
          <w:rFonts w:ascii="Arial" w:hAnsi="Arial" w:cs="Arial"/>
        </w:rPr>
        <w:t>Liza has a Master of Education (Hons) majoring in Sociology and a Bachelor of Education. She was awarded the Public Service Medal for her work leading ‘Ahead of the Game: Blueprint for Reform in the Australian Public Service’.</w:t>
      </w:r>
    </w:p>
    <w:p w14:paraId="6A64EDA4" w14:textId="52B34A22" w:rsidR="007C6865" w:rsidRDefault="007C6865" w:rsidP="003F1036">
      <w:pPr>
        <w:pStyle w:val="Heading6"/>
      </w:pPr>
      <w:r>
        <w:t>T</w:t>
      </w:r>
      <w:r w:rsidR="00985272">
        <w:t>r</w:t>
      </w:r>
      <w:r>
        <w:t>ish Woolley</w:t>
      </w:r>
    </w:p>
    <w:p w14:paraId="0847C9DA" w14:textId="475D5099" w:rsidR="007C6865" w:rsidRDefault="007C6865" w:rsidP="007C6865">
      <w:r>
        <w:t>Member</w:t>
      </w:r>
      <w:r w:rsidR="00E22FBF">
        <w:t xml:space="preserve">: Deputy Director-General, Housing, Homelessness and Sport </w:t>
      </w:r>
    </w:p>
    <w:p w14:paraId="61E9CC1B" w14:textId="1C0B8218" w:rsidR="00C9454B" w:rsidRPr="00F31BC9" w:rsidRDefault="00C9454B" w:rsidP="007C6865">
      <w:pPr>
        <w:rPr>
          <w:i/>
        </w:rPr>
      </w:pPr>
      <w:proofErr w:type="spellStart"/>
      <w:r w:rsidRPr="00652D47">
        <w:rPr>
          <w:i/>
        </w:rPr>
        <w:t>LLB</w:t>
      </w:r>
      <w:proofErr w:type="spellEnd"/>
      <w:r w:rsidRPr="00652D47">
        <w:rPr>
          <w:i/>
        </w:rPr>
        <w:t xml:space="preserve">, </w:t>
      </w:r>
      <w:proofErr w:type="spellStart"/>
      <w:r w:rsidRPr="00652D47">
        <w:rPr>
          <w:i/>
        </w:rPr>
        <w:t>BSocWk</w:t>
      </w:r>
      <w:proofErr w:type="spellEnd"/>
    </w:p>
    <w:p w14:paraId="1FBDCCEC" w14:textId="61279A74" w:rsidR="00C9454B" w:rsidRPr="00C9454B" w:rsidRDefault="00C9454B" w:rsidP="00F31BC9">
      <w:pPr>
        <w:rPr>
          <w:rFonts w:eastAsiaTheme="minorHAnsi"/>
          <w:lang w:val="en-AU"/>
        </w:rPr>
      </w:pPr>
      <w:r w:rsidRPr="00C9454B">
        <w:rPr>
          <w:rFonts w:eastAsiaTheme="minorHAnsi"/>
          <w:lang w:val="en-AU"/>
        </w:rPr>
        <w:t xml:space="preserve">Trish joined the Department of Housing and Public Works in September 2016. She has almost 20 years’ experience in public administration, working across a range of social policy and service delivery agencies in State Government (Queensland and Victoria) and the Commonwealth Government (Department of Human Services, Department of Social Services and Department of Prime Minister and Cabinet). </w:t>
      </w:r>
    </w:p>
    <w:p w14:paraId="4F6B444A" w14:textId="3648F654" w:rsidR="00C9454B" w:rsidRPr="00C9454B" w:rsidRDefault="00C9454B" w:rsidP="00F31BC9">
      <w:pPr>
        <w:rPr>
          <w:rFonts w:eastAsiaTheme="minorHAnsi"/>
          <w:lang w:val="en-AU"/>
        </w:rPr>
      </w:pPr>
      <w:r w:rsidRPr="00C9454B">
        <w:rPr>
          <w:rFonts w:eastAsiaTheme="minorHAnsi"/>
          <w:lang w:val="en-AU"/>
        </w:rPr>
        <w:t>Trish is an experienced leader of social policy reforms nationally</w:t>
      </w:r>
      <w:r w:rsidR="000752B0">
        <w:rPr>
          <w:rFonts w:eastAsiaTheme="minorHAnsi"/>
          <w:lang w:val="en-AU"/>
        </w:rPr>
        <w:t>,</w:t>
      </w:r>
      <w:r w:rsidRPr="00C9454B">
        <w:rPr>
          <w:rFonts w:eastAsiaTheme="minorHAnsi"/>
          <w:lang w:val="en-AU"/>
        </w:rPr>
        <w:t xml:space="preserve"> while contributing to the critical business transformation and modernisation of </w:t>
      </w:r>
      <w:proofErr w:type="gramStart"/>
      <w:r w:rsidRPr="00C9454B">
        <w:rPr>
          <w:rFonts w:eastAsiaTheme="minorHAnsi"/>
          <w:lang w:val="en-AU"/>
        </w:rPr>
        <w:t>a number of</w:t>
      </w:r>
      <w:proofErr w:type="gramEnd"/>
      <w:r w:rsidRPr="00C9454B">
        <w:rPr>
          <w:rFonts w:eastAsiaTheme="minorHAnsi"/>
          <w:lang w:val="en-AU"/>
        </w:rPr>
        <w:t xml:space="preserve"> social policy agencies to improve government delivery of key services and improve policy capability.</w:t>
      </w:r>
    </w:p>
    <w:p w14:paraId="51DF04EF" w14:textId="77777777" w:rsidR="00C9454B" w:rsidRDefault="00C9454B" w:rsidP="00C9454B"/>
    <w:p w14:paraId="32DDBE28" w14:textId="700AD656" w:rsidR="0028598A" w:rsidRPr="003F1036" w:rsidRDefault="00B625AF" w:rsidP="003D35F3">
      <w:pPr>
        <w:pStyle w:val="Heading6"/>
      </w:pPr>
      <w:r w:rsidRPr="00C96F1A">
        <w:t>Graham Atkins</w:t>
      </w:r>
    </w:p>
    <w:p w14:paraId="7FD4D8D2" w14:textId="3ECCA9EF" w:rsidR="0028598A" w:rsidRPr="00C96F1A" w:rsidRDefault="00B625AF" w:rsidP="00C96F1A">
      <w:pPr>
        <w:rPr>
          <w:rFonts w:ascii="Arial" w:hAnsi="Arial" w:cs="Arial"/>
        </w:rPr>
      </w:pPr>
      <w:r w:rsidRPr="00C96F1A">
        <w:rPr>
          <w:rFonts w:ascii="Arial" w:hAnsi="Arial" w:cs="Arial"/>
        </w:rPr>
        <w:t xml:space="preserve">Member: Deputy Director-General, </w:t>
      </w:r>
      <w:r w:rsidR="00D9195C">
        <w:rPr>
          <w:rFonts w:ascii="Arial" w:hAnsi="Arial" w:cs="Arial"/>
        </w:rPr>
        <w:t>Building Policy</w:t>
      </w:r>
      <w:r w:rsidRPr="00C96F1A">
        <w:rPr>
          <w:rFonts w:ascii="Arial" w:hAnsi="Arial" w:cs="Arial"/>
        </w:rPr>
        <w:t xml:space="preserve"> and Asset Management</w:t>
      </w:r>
    </w:p>
    <w:p w14:paraId="238EFDC1" w14:textId="77777777" w:rsidR="0028598A" w:rsidRPr="007F0448" w:rsidRDefault="00B625AF" w:rsidP="00C96F1A">
      <w:pPr>
        <w:rPr>
          <w:rFonts w:ascii="Arial" w:hAnsi="Arial" w:cs="Arial"/>
          <w:i/>
        </w:rPr>
      </w:pPr>
      <w:proofErr w:type="spellStart"/>
      <w:r w:rsidRPr="007F0448">
        <w:rPr>
          <w:rFonts w:ascii="Arial" w:hAnsi="Arial" w:cs="Arial"/>
          <w:i/>
        </w:rPr>
        <w:t>BASc</w:t>
      </w:r>
      <w:proofErr w:type="spellEnd"/>
      <w:r w:rsidRPr="007F0448">
        <w:rPr>
          <w:rFonts w:ascii="Arial" w:hAnsi="Arial" w:cs="Arial"/>
          <w:i/>
        </w:rPr>
        <w:t xml:space="preserve"> (Quantity Surveying), </w:t>
      </w:r>
      <w:proofErr w:type="spellStart"/>
      <w:r w:rsidRPr="007F0448">
        <w:rPr>
          <w:rFonts w:ascii="Arial" w:hAnsi="Arial" w:cs="Arial"/>
          <w:i/>
        </w:rPr>
        <w:t>ADip</w:t>
      </w:r>
      <w:proofErr w:type="spellEnd"/>
      <w:r w:rsidRPr="007F0448">
        <w:rPr>
          <w:rFonts w:ascii="Arial" w:hAnsi="Arial" w:cs="Arial"/>
          <w:i/>
        </w:rPr>
        <w:t xml:space="preserve"> App Sc (Building)</w:t>
      </w:r>
    </w:p>
    <w:p w14:paraId="3FA9AC8E" w14:textId="6D83DEF8" w:rsidR="0028598A" w:rsidRPr="00C96F1A" w:rsidRDefault="00B625AF" w:rsidP="00C96F1A">
      <w:pPr>
        <w:rPr>
          <w:rFonts w:ascii="Arial" w:hAnsi="Arial" w:cs="Arial"/>
        </w:rPr>
      </w:pPr>
      <w:r w:rsidRPr="00C96F1A">
        <w:rPr>
          <w:rFonts w:ascii="Arial" w:hAnsi="Arial" w:cs="Arial"/>
        </w:rPr>
        <w:t>Graham has vast experience in the building and construction industry</w:t>
      </w:r>
      <w:r w:rsidR="00966C71">
        <w:rPr>
          <w:rFonts w:ascii="Arial" w:hAnsi="Arial" w:cs="Arial"/>
        </w:rPr>
        <w:t>,</w:t>
      </w:r>
      <w:r w:rsidRPr="00C96F1A">
        <w:rPr>
          <w:rFonts w:ascii="Arial" w:hAnsi="Arial" w:cs="Arial"/>
        </w:rPr>
        <w:t xml:space="preserve"> spanning </w:t>
      </w:r>
      <w:proofErr w:type="gramStart"/>
      <w:r w:rsidRPr="00C96F1A">
        <w:rPr>
          <w:rFonts w:ascii="Arial" w:hAnsi="Arial" w:cs="Arial"/>
        </w:rPr>
        <w:t>a number of</w:t>
      </w:r>
      <w:proofErr w:type="gramEnd"/>
      <w:r w:rsidRPr="00C96F1A">
        <w:rPr>
          <w:rFonts w:ascii="Arial" w:hAnsi="Arial" w:cs="Arial"/>
        </w:rPr>
        <w:t xml:space="preserve"> decades. Graham has contributed to the Executive Leadership Team in his role as Deputy Director-General since joining the department in July 2011. Graham has held senior executive positions within other government departments, including Deputy Director-General of the Department of Education and Training, where he was responsible for infrastructure planning and delivery. Graham holds a Queensland Open Builders Licence.</w:t>
      </w:r>
    </w:p>
    <w:p w14:paraId="39D8D46C" w14:textId="77777777" w:rsidR="00C32889" w:rsidRDefault="00C32889">
      <w:pPr>
        <w:spacing w:before="0" w:after="0"/>
        <w:rPr>
          <w:rFonts w:cstheme="majorBidi"/>
          <w:b/>
          <w:bCs/>
          <w:szCs w:val="22"/>
        </w:rPr>
      </w:pPr>
      <w:r>
        <w:br w:type="page"/>
      </w:r>
    </w:p>
    <w:p w14:paraId="65881486" w14:textId="3B9763B4" w:rsidR="00A63AF1" w:rsidRDefault="00A63AF1" w:rsidP="001611FA">
      <w:pPr>
        <w:pStyle w:val="Heading6"/>
      </w:pPr>
      <w:r>
        <w:lastRenderedPageBreak/>
        <w:t>Shar</w:t>
      </w:r>
      <w:r w:rsidR="004660E4">
        <w:t>o</w:t>
      </w:r>
      <w:r>
        <w:t xml:space="preserve">n Bailey </w:t>
      </w:r>
    </w:p>
    <w:p w14:paraId="77FC695B" w14:textId="4D50CD63" w:rsidR="00896CEA" w:rsidRDefault="00A63AF1" w:rsidP="00417E12">
      <w:pPr>
        <w:rPr>
          <w:rFonts w:eastAsia="Times New Roman"/>
          <w:lang w:val="en-US" w:eastAsia="en-AU"/>
        </w:rPr>
      </w:pPr>
      <w:r>
        <w:t xml:space="preserve">Member: </w:t>
      </w:r>
      <w:r w:rsidR="007C115B">
        <w:t xml:space="preserve">Acting </w:t>
      </w:r>
      <w:r>
        <w:t xml:space="preserve">Deputy Director-General, </w:t>
      </w:r>
      <w:r w:rsidRPr="00B15CF1">
        <w:rPr>
          <w:rFonts w:eastAsia="Times New Roman"/>
          <w:lang w:eastAsia="en-AU"/>
        </w:rPr>
        <w:t>Portfolio Strategy and Chief Advisor Queensland Government Procurement</w:t>
      </w:r>
      <w:r w:rsidRPr="00B15CF1">
        <w:rPr>
          <w:rFonts w:eastAsia="Times New Roman"/>
          <w:lang w:val="en-US" w:eastAsia="en-AU"/>
        </w:rPr>
        <w:t> </w:t>
      </w:r>
    </w:p>
    <w:p w14:paraId="18D33B04" w14:textId="7536C934" w:rsidR="000C10CA" w:rsidRPr="00C9454B" w:rsidRDefault="001E3409" w:rsidP="00C9454B">
      <w:pPr>
        <w:pStyle w:val="CommentText"/>
        <w:rPr>
          <w:szCs w:val="22"/>
        </w:rPr>
      </w:pPr>
      <w:proofErr w:type="spellStart"/>
      <w:r w:rsidRPr="00E674CC">
        <w:rPr>
          <w:i/>
        </w:rPr>
        <w:t>BSocWk</w:t>
      </w:r>
      <w:proofErr w:type="spellEnd"/>
      <w:r w:rsidRPr="00E674CC">
        <w:rPr>
          <w:i/>
          <w:sz w:val="22"/>
          <w:szCs w:val="22"/>
        </w:rPr>
        <w:t xml:space="preserve">, BA, </w:t>
      </w:r>
      <w:proofErr w:type="spellStart"/>
      <w:r w:rsidRPr="00E674CC">
        <w:rPr>
          <w:i/>
          <w:sz w:val="22"/>
          <w:szCs w:val="22"/>
        </w:rPr>
        <w:t>PgD</w:t>
      </w:r>
      <w:proofErr w:type="spellEnd"/>
      <w:r w:rsidRPr="00E674CC">
        <w:rPr>
          <w:i/>
          <w:sz w:val="22"/>
          <w:szCs w:val="22"/>
        </w:rPr>
        <w:t>-Arts</w:t>
      </w:r>
    </w:p>
    <w:p w14:paraId="48787C01" w14:textId="73200FE5" w:rsidR="00126602" w:rsidRPr="001611FA" w:rsidRDefault="00A70EC2" w:rsidP="00BB494A">
      <w:pPr>
        <w:rPr>
          <w:rFonts w:eastAsia="Arial"/>
        </w:rPr>
      </w:pPr>
      <w:r w:rsidRPr="1C37E1AB">
        <w:rPr>
          <w:rFonts w:eastAsia="Arial"/>
        </w:rPr>
        <w:t xml:space="preserve">Sharon joined </w:t>
      </w:r>
      <w:r w:rsidR="00C93859">
        <w:rPr>
          <w:rFonts w:eastAsia="Arial"/>
        </w:rPr>
        <w:t xml:space="preserve">Department of </w:t>
      </w:r>
      <w:r w:rsidRPr="1C37E1AB">
        <w:rPr>
          <w:rFonts w:eastAsia="Arial"/>
        </w:rPr>
        <w:t xml:space="preserve">Housing and Public Works in April 2019 and brings extensive policy implementation experience across Federal and State jurisdictions of </w:t>
      </w:r>
      <w:r w:rsidR="009E1D24">
        <w:rPr>
          <w:rFonts w:eastAsia="Arial"/>
        </w:rPr>
        <w:t>g</w:t>
      </w:r>
      <w:r w:rsidRPr="1C37E1AB">
        <w:rPr>
          <w:rFonts w:eastAsia="Arial"/>
        </w:rPr>
        <w:t xml:space="preserve">overnment. Most recently, she spent </w:t>
      </w:r>
      <w:r w:rsidR="00670C4C">
        <w:rPr>
          <w:rFonts w:eastAsia="Arial"/>
        </w:rPr>
        <w:t>seven</w:t>
      </w:r>
      <w:r w:rsidRPr="1C37E1AB">
        <w:rPr>
          <w:rFonts w:eastAsia="Arial"/>
        </w:rPr>
        <w:t xml:space="preserve"> years with the Australian Government</w:t>
      </w:r>
      <w:r w:rsidR="00670C4C">
        <w:rPr>
          <w:rFonts w:eastAsia="Arial"/>
        </w:rPr>
        <w:t>,</w:t>
      </w:r>
      <w:r w:rsidRPr="1C37E1AB">
        <w:rPr>
          <w:rFonts w:eastAsia="Arial"/>
        </w:rPr>
        <w:t xml:space="preserve"> undertaking both corporate and policy roles within the Department of Social Services. This followed numerous economic and social policy roles across the Queensland Government, including the Departments of </w:t>
      </w:r>
      <w:r w:rsidR="009E1D24">
        <w:rPr>
          <w:rFonts w:eastAsia="Arial"/>
        </w:rPr>
        <w:t xml:space="preserve">the </w:t>
      </w:r>
      <w:r w:rsidRPr="1C37E1AB">
        <w:rPr>
          <w:rFonts w:eastAsia="Arial"/>
        </w:rPr>
        <w:t>Premier and Cabinet, Public Works and Families and Communities.</w:t>
      </w:r>
    </w:p>
    <w:p w14:paraId="72AEEA52" w14:textId="77777777" w:rsidR="009732C9" w:rsidRPr="00C96F1A" w:rsidRDefault="009732C9" w:rsidP="009732C9">
      <w:pPr>
        <w:pStyle w:val="Heading6"/>
      </w:pPr>
      <w:r w:rsidRPr="00C96F1A">
        <w:t>Andrew Spina</w:t>
      </w:r>
    </w:p>
    <w:p w14:paraId="37E27213" w14:textId="6CE301C9" w:rsidR="00121295" w:rsidRPr="00B15CF1" w:rsidRDefault="00121295" w:rsidP="00121295">
      <w:pPr>
        <w:pStyle w:val="Bullets"/>
        <w:numPr>
          <w:ilvl w:val="0"/>
          <w:numId w:val="0"/>
        </w:numPr>
        <w:ind w:left="360" w:hanging="360"/>
        <w:rPr>
          <w:lang w:val="en-US" w:eastAsia="en-AU"/>
        </w:rPr>
      </w:pPr>
      <w:r>
        <w:rPr>
          <w:lang w:eastAsia="en-AU"/>
        </w:rPr>
        <w:t xml:space="preserve">Member: </w:t>
      </w:r>
      <w:r w:rsidRPr="00B15CF1">
        <w:rPr>
          <w:lang w:eastAsia="en-AU"/>
        </w:rPr>
        <w:t>Deputy Director-General, Digital Technology and Services </w:t>
      </w:r>
      <w:r w:rsidRPr="00B15CF1">
        <w:rPr>
          <w:lang w:val="en-US" w:eastAsia="en-AU"/>
        </w:rPr>
        <w:t> </w:t>
      </w:r>
    </w:p>
    <w:p w14:paraId="7539A482" w14:textId="77777777" w:rsidR="009732C9" w:rsidRPr="007F0448" w:rsidRDefault="009732C9" w:rsidP="009732C9">
      <w:pPr>
        <w:rPr>
          <w:rFonts w:ascii="Arial" w:hAnsi="Arial" w:cs="Arial"/>
          <w:i/>
        </w:rPr>
      </w:pPr>
      <w:r w:rsidRPr="007F0448">
        <w:rPr>
          <w:rFonts w:ascii="Arial" w:hAnsi="Arial" w:cs="Arial"/>
          <w:i/>
        </w:rPr>
        <w:t>BSc (Comp)</w:t>
      </w:r>
    </w:p>
    <w:p w14:paraId="3F68FD5F" w14:textId="34598A25" w:rsidR="009732C9" w:rsidRPr="00C96F1A" w:rsidRDefault="009732C9" w:rsidP="009732C9">
      <w:pPr>
        <w:rPr>
          <w:rFonts w:ascii="Arial" w:hAnsi="Arial" w:cs="Arial"/>
        </w:rPr>
      </w:pPr>
      <w:r w:rsidRPr="00C96F1A">
        <w:rPr>
          <w:rFonts w:ascii="Arial" w:hAnsi="Arial" w:cs="Arial"/>
        </w:rPr>
        <w:t xml:space="preserve">Andrew has worked in the Queensland public sector for more than </w:t>
      </w:r>
      <w:r w:rsidR="00C93859">
        <w:rPr>
          <w:rFonts w:ascii="Arial" w:hAnsi="Arial" w:cs="Arial"/>
        </w:rPr>
        <w:t>35</w:t>
      </w:r>
      <w:r w:rsidR="00C93859" w:rsidRPr="00C96F1A">
        <w:rPr>
          <w:rFonts w:ascii="Arial" w:hAnsi="Arial" w:cs="Arial"/>
        </w:rPr>
        <w:t xml:space="preserve"> </w:t>
      </w:r>
      <w:r w:rsidRPr="00C96F1A">
        <w:rPr>
          <w:rFonts w:ascii="Arial" w:hAnsi="Arial" w:cs="Arial"/>
        </w:rPr>
        <w:t>years and has extensive experience in leading the delivery of</w:t>
      </w:r>
      <w:r w:rsidR="00C93859">
        <w:rPr>
          <w:rFonts w:ascii="Arial" w:hAnsi="Arial" w:cs="Arial"/>
        </w:rPr>
        <w:t xml:space="preserve"> digital transformation, digital service delivery and shared government services</w:t>
      </w:r>
      <w:r w:rsidRPr="00C96F1A">
        <w:rPr>
          <w:rFonts w:ascii="Arial" w:hAnsi="Arial" w:cs="Arial"/>
        </w:rPr>
        <w:t>.</w:t>
      </w:r>
    </w:p>
    <w:p w14:paraId="3088367E" w14:textId="68DB704C" w:rsidR="00A63AF1" w:rsidRPr="00121295" w:rsidRDefault="009732C9">
      <w:pPr>
        <w:rPr>
          <w:rFonts w:ascii="Arial" w:hAnsi="Arial" w:cs="Arial"/>
        </w:rPr>
      </w:pPr>
      <w:r w:rsidRPr="00C96F1A">
        <w:rPr>
          <w:rFonts w:ascii="Arial" w:hAnsi="Arial" w:cs="Arial"/>
        </w:rPr>
        <w:t xml:space="preserve">Andrew has undertaken </w:t>
      </w:r>
      <w:proofErr w:type="gramStart"/>
      <w:r w:rsidR="00C93859">
        <w:rPr>
          <w:rFonts w:ascii="Arial" w:hAnsi="Arial" w:cs="Arial"/>
        </w:rPr>
        <w:t>a number of</w:t>
      </w:r>
      <w:proofErr w:type="gramEnd"/>
      <w:r w:rsidR="00C93859">
        <w:rPr>
          <w:rFonts w:ascii="Arial" w:hAnsi="Arial" w:cs="Arial"/>
        </w:rPr>
        <w:t xml:space="preserve"> </w:t>
      </w:r>
      <w:r w:rsidRPr="00C96F1A">
        <w:rPr>
          <w:rFonts w:ascii="Arial" w:hAnsi="Arial" w:cs="Arial"/>
        </w:rPr>
        <w:t xml:space="preserve">Deputy Director-General and </w:t>
      </w:r>
      <w:r w:rsidR="00C93859">
        <w:rPr>
          <w:rFonts w:ascii="Arial" w:hAnsi="Arial" w:cs="Arial"/>
        </w:rPr>
        <w:t>Chief Information Officer</w:t>
      </w:r>
      <w:r w:rsidRPr="00C96F1A">
        <w:rPr>
          <w:rFonts w:ascii="Arial" w:hAnsi="Arial" w:cs="Arial"/>
        </w:rPr>
        <w:t xml:space="preserve"> roles providing strategic </w:t>
      </w:r>
      <w:r w:rsidR="00C93859">
        <w:rPr>
          <w:rFonts w:ascii="Arial" w:hAnsi="Arial" w:cs="Arial"/>
        </w:rPr>
        <w:t xml:space="preserve">digital </w:t>
      </w:r>
      <w:r w:rsidRPr="00C96F1A">
        <w:rPr>
          <w:rFonts w:ascii="Arial" w:hAnsi="Arial" w:cs="Arial"/>
        </w:rPr>
        <w:t xml:space="preserve">leadership </w:t>
      </w:r>
      <w:r w:rsidR="00C93859">
        <w:rPr>
          <w:rFonts w:ascii="Arial" w:hAnsi="Arial" w:cs="Arial"/>
        </w:rPr>
        <w:t>in the</w:t>
      </w:r>
      <w:r w:rsidRPr="00C96F1A">
        <w:rPr>
          <w:rFonts w:ascii="Arial" w:hAnsi="Arial" w:cs="Arial"/>
        </w:rPr>
        <w:t xml:space="preserve"> Department of Communities</w:t>
      </w:r>
      <w:r w:rsidR="00C93859">
        <w:rPr>
          <w:rFonts w:ascii="Arial" w:hAnsi="Arial" w:cs="Arial"/>
        </w:rPr>
        <w:t>,</w:t>
      </w:r>
      <w:r w:rsidRPr="00C96F1A">
        <w:rPr>
          <w:rFonts w:ascii="Arial" w:hAnsi="Arial" w:cs="Arial"/>
        </w:rPr>
        <w:t xml:space="preserve"> </w:t>
      </w:r>
      <w:r w:rsidR="00C93859">
        <w:rPr>
          <w:rFonts w:ascii="Arial" w:hAnsi="Arial" w:cs="Arial"/>
        </w:rPr>
        <w:t xml:space="preserve">Department of Science, Information Technology and Innovation, Department of </w:t>
      </w:r>
      <w:r w:rsidRPr="00C96F1A">
        <w:rPr>
          <w:rFonts w:ascii="Arial" w:hAnsi="Arial" w:cs="Arial"/>
        </w:rPr>
        <w:t>Public Works and Housing</w:t>
      </w:r>
      <w:r>
        <w:rPr>
          <w:rFonts w:ascii="Arial" w:hAnsi="Arial" w:cs="Arial"/>
        </w:rPr>
        <w:t>;</w:t>
      </w:r>
      <w:r w:rsidRPr="00C96F1A">
        <w:rPr>
          <w:rFonts w:ascii="Arial" w:hAnsi="Arial" w:cs="Arial"/>
        </w:rPr>
        <w:t xml:space="preserve"> and roles in CITEC and Treasury.</w:t>
      </w:r>
    </w:p>
    <w:p w14:paraId="1FF2273B" w14:textId="77777777" w:rsidR="00121295" w:rsidRPr="00C96F1A" w:rsidRDefault="00121295" w:rsidP="00A92C73">
      <w:pPr>
        <w:pStyle w:val="Heading6"/>
      </w:pPr>
      <w:r>
        <w:t>Richard Cassidy</w:t>
      </w:r>
    </w:p>
    <w:p w14:paraId="27D7B922" w14:textId="51D1CD8B" w:rsidR="00121295" w:rsidRPr="00C96F1A" w:rsidRDefault="00121295" w:rsidP="00121295">
      <w:pPr>
        <w:rPr>
          <w:rFonts w:ascii="Arial" w:hAnsi="Arial" w:cs="Arial"/>
        </w:rPr>
      </w:pPr>
      <w:r w:rsidRPr="00C96F1A">
        <w:rPr>
          <w:rFonts w:ascii="Arial" w:hAnsi="Arial" w:cs="Arial"/>
        </w:rPr>
        <w:t xml:space="preserve">Member: Assistant Director-General, Building </w:t>
      </w:r>
      <w:r w:rsidR="00B06374">
        <w:rPr>
          <w:rFonts w:ascii="Arial" w:hAnsi="Arial" w:cs="Arial"/>
        </w:rPr>
        <w:t>Legislation</w:t>
      </w:r>
      <w:r w:rsidR="00B06374" w:rsidRPr="00C96F1A">
        <w:rPr>
          <w:rFonts w:ascii="Arial" w:hAnsi="Arial" w:cs="Arial"/>
        </w:rPr>
        <w:t xml:space="preserve"> </w:t>
      </w:r>
      <w:r w:rsidRPr="00C96F1A">
        <w:rPr>
          <w:rFonts w:ascii="Arial" w:hAnsi="Arial" w:cs="Arial"/>
        </w:rPr>
        <w:t>and Policy</w:t>
      </w:r>
    </w:p>
    <w:p w14:paraId="4E4B8D1D" w14:textId="78C73EDC" w:rsidR="00A92C73" w:rsidRPr="00A92C73" w:rsidRDefault="00A92C73" w:rsidP="00A92C73">
      <w:pPr>
        <w:rPr>
          <w:rFonts w:cs="Arial"/>
          <w:i/>
        </w:rPr>
      </w:pPr>
      <w:proofErr w:type="spellStart"/>
      <w:r w:rsidRPr="00E674CC">
        <w:rPr>
          <w:rFonts w:cs="Arial"/>
          <w:i/>
        </w:rPr>
        <w:t>BCom</w:t>
      </w:r>
      <w:proofErr w:type="spellEnd"/>
    </w:p>
    <w:p w14:paraId="578A5092" w14:textId="77777777" w:rsidR="00B06374" w:rsidRPr="00C801E5" w:rsidRDefault="00B06374" w:rsidP="00B06374">
      <w:pPr>
        <w:rPr>
          <w:szCs w:val="22"/>
          <w:lang w:val="en-US"/>
        </w:rPr>
      </w:pPr>
      <w:r w:rsidRPr="00C801E5">
        <w:t xml:space="preserve">Richard Cassidy commenced as Assistant Director-General, Building Legislation and Policy in February 2019 and </w:t>
      </w:r>
      <w:r w:rsidRPr="00C801E5">
        <w:rPr>
          <w:lang w:val="en-US"/>
        </w:rPr>
        <w:t xml:space="preserve">brings many years’ strategic leadership experience within public sector environments. Richard’s approach is </w:t>
      </w:r>
      <w:proofErr w:type="spellStart"/>
      <w:r w:rsidRPr="00C801E5">
        <w:rPr>
          <w:lang w:val="en-US"/>
        </w:rPr>
        <w:t>characterised</w:t>
      </w:r>
      <w:proofErr w:type="spellEnd"/>
      <w:r w:rsidRPr="00C801E5">
        <w:rPr>
          <w:lang w:val="en-US"/>
        </w:rPr>
        <w:t xml:space="preserve"> by a strong focus on outcomes and a demonstrated ability to develop policy and strategy solutions, which meet the needs of diverse stakeholder groups.</w:t>
      </w:r>
    </w:p>
    <w:p w14:paraId="7041DFA1" w14:textId="20DE871C" w:rsidR="00B06374" w:rsidRPr="00C801E5" w:rsidRDefault="00B06374" w:rsidP="00B06374">
      <w:pPr>
        <w:spacing w:before="240"/>
        <w:rPr>
          <w:lang w:val="en-US"/>
        </w:rPr>
      </w:pPr>
      <w:r w:rsidRPr="00C801E5">
        <w:rPr>
          <w:lang w:val="en-US"/>
        </w:rPr>
        <w:t xml:space="preserve">Richard has previously worked for the department as the Executive Director, Office of the Chief Advisor Procurement, where he led the development and implementation of the </w:t>
      </w:r>
      <w:r w:rsidRPr="00902B40">
        <w:rPr>
          <w:i/>
          <w:lang w:val="en-US"/>
        </w:rPr>
        <w:t>Buy Queensland</w:t>
      </w:r>
      <w:r w:rsidRPr="00C801E5">
        <w:rPr>
          <w:lang w:val="en-US"/>
        </w:rPr>
        <w:t xml:space="preserve"> </w:t>
      </w:r>
      <w:r w:rsidR="00C93859">
        <w:rPr>
          <w:lang w:val="en-US"/>
        </w:rPr>
        <w:t>p</w:t>
      </w:r>
      <w:r w:rsidRPr="00C801E5">
        <w:rPr>
          <w:lang w:val="en-US"/>
        </w:rPr>
        <w:t xml:space="preserve">rocurement </w:t>
      </w:r>
      <w:r w:rsidR="00C93859">
        <w:rPr>
          <w:lang w:val="en-US"/>
        </w:rPr>
        <w:t>p</w:t>
      </w:r>
      <w:r w:rsidRPr="00C801E5">
        <w:rPr>
          <w:lang w:val="en-US"/>
        </w:rPr>
        <w:t xml:space="preserve">olicy to deliver broader economic, social and environmental outcomes for Queensland through the </w:t>
      </w:r>
      <w:r w:rsidR="00C93859">
        <w:rPr>
          <w:lang w:val="en-US"/>
        </w:rPr>
        <w:t>g</w:t>
      </w:r>
      <w:r w:rsidRPr="00C801E5">
        <w:rPr>
          <w:lang w:val="en-US"/>
        </w:rPr>
        <w:t>overnment’s procurement spend.</w:t>
      </w:r>
    </w:p>
    <w:p w14:paraId="54C9371C" w14:textId="68FA657B" w:rsidR="00A92C73" w:rsidRPr="00A92C73" w:rsidRDefault="00B06374" w:rsidP="00A92C73">
      <w:pPr>
        <w:spacing w:before="240"/>
        <w:outlineLvl w:val="5"/>
        <w:rPr>
          <w:rFonts w:cs="Arial"/>
          <w:highlight w:val="yellow"/>
          <w:lang w:val="en-US"/>
        </w:rPr>
      </w:pPr>
      <w:r w:rsidRPr="00C801E5">
        <w:rPr>
          <w:lang w:val="en-US"/>
        </w:rPr>
        <w:t>Richard has also spent time as a management consultant providing infrastructure advisory services and prior to that working for Queensland Health implementing large system-wide reforms.</w:t>
      </w:r>
    </w:p>
    <w:p w14:paraId="6CC62553" w14:textId="77777777" w:rsidR="00C32889" w:rsidRDefault="00C32889">
      <w:pPr>
        <w:spacing w:before="0" w:after="0"/>
        <w:rPr>
          <w:rFonts w:cstheme="majorBidi"/>
          <w:b/>
          <w:bCs/>
          <w:szCs w:val="22"/>
        </w:rPr>
      </w:pPr>
      <w:r>
        <w:br w:type="page"/>
      </w:r>
    </w:p>
    <w:p w14:paraId="7779DC0C" w14:textId="4E59F984" w:rsidR="00121295" w:rsidRPr="00C96F1A" w:rsidRDefault="00121295" w:rsidP="00121295">
      <w:pPr>
        <w:pStyle w:val="Heading6"/>
      </w:pPr>
      <w:r w:rsidRPr="00C96F1A">
        <w:lastRenderedPageBreak/>
        <w:t xml:space="preserve">Robyn </w:t>
      </w:r>
      <w:proofErr w:type="spellStart"/>
      <w:r w:rsidRPr="00C96F1A">
        <w:t>Turbit</w:t>
      </w:r>
      <w:proofErr w:type="spellEnd"/>
    </w:p>
    <w:p w14:paraId="18FBBA4A" w14:textId="77777777" w:rsidR="00121295" w:rsidRDefault="00121295" w:rsidP="00121295">
      <w:pPr>
        <w:rPr>
          <w:lang w:val="en-US"/>
        </w:rPr>
      </w:pPr>
      <w:r>
        <w:rPr>
          <w:rStyle w:val="normaltextrun1"/>
          <w:rFonts w:ascii="Arial" w:hAnsi="Arial" w:cs="Arial"/>
          <w:szCs w:val="22"/>
        </w:rPr>
        <w:t>Member: Assistant Director-General, Corporate Services</w:t>
      </w:r>
      <w:r>
        <w:rPr>
          <w:rStyle w:val="eop"/>
          <w:rFonts w:ascii="Arial" w:hAnsi="Arial" w:cs="Arial"/>
          <w:szCs w:val="22"/>
          <w:lang w:val="en-US"/>
        </w:rPr>
        <w:t> </w:t>
      </w:r>
    </w:p>
    <w:p w14:paraId="0C265B2A" w14:textId="69140117" w:rsidR="00121295" w:rsidRDefault="00121295" w:rsidP="00121295">
      <w:pPr>
        <w:rPr>
          <w:lang w:val="en-US"/>
        </w:rPr>
      </w:pPr>
      <w:proofErr w:type="spellStart"/>
      <w:r w:rsidRPr="00E674CC">
        <w:rPr>
          <w:rStyle w:val="spellingerror"/>
          <w:rFonts w:ascii="Arial" w:hAnsi="Arial" w:cs="Arial"/>
          <w:i/>
          <w:iCs/>
          <w:szCs w:val="22"/>
        </w:rPr>
        <w:t>BCom</w:t>
      </w:r>
      <w:proofErr w:type="spellEnd"/>
      <w:r w:rsidRPr="009E1D24">
        <w:rPr>
          <w:rStyle w:val="normaltextrun1"/>
          <w:rFonts w:ascii="Arial" w:hAnsi="Arial" w:cs="Arial"/>
          <w:i/>
          <w:iCs/>
          <w:szCs w:val="22"/>
        </w:rPr>
        <w:t xml:space="preserve">, </w:t>
      </w:r>
      <w:proofErr w:type="spellStart"/>
      <w:r w:rsidRPr="009E1D24">
        <w:rPr>
          <w:rStyle w:val="spellingerror"/>
          <w:rFonts w:ascii="Arial" w:hAnsi="Arial" w:cs="Arial"/>
          <w:i/>
          <w:iCs/>
          <w:szCs w:val="22"/>
        </w:rPr>
        <w:t>BEcon</w:t>
      </w:r>
      <w:proofErr w:type="spellEnd"/>
      <w:r>
        <w:rPr>
          <w:rStyle w:val="eop"/>
          <w:rFonts w:ascii="Arial" w:hAnsi="Arial" w:cs="Arial"/>
          <w:szCs w:val="22"/>
          <w:lang w:val="en-US"/>
        </w:rPr>
        <w:t> </w:t>
      </w:r>
    </w:p>
    <w:p w14:paraId="3684092A" w14:textId="2718195F" w:rsidR="00121295" w:rsidRDefault="00121295" w:rsidP="00121295">
      <w:pPr>
        <w:rPr>
          <w:lang w:val="en-US"/>
        </w:rPr>
      </w:pPr>
      <w:r>
        <w:rPr>
          <w:rStyle w:val="normaltextrun1"/>
          <w:rFonts w:ascii="Arial" w:hAnsi="Arial" w:cs="Arial"/>
          <w:szCs w:val="22"/>
        </w:rPr>
        <w:t>In her career spanning over 40 years, Robyn has worked in various public and private sectors, predominantly in accounting, auditing and governance functions and has undertaken roles using many employment styles, including full-time, part-time, telecommuting and contracting.</w:t>
      </w:r>
      <w:r>
        <w:rPr>
          <w:rStyle w:val="eop"/>
          <w:rFonts w:ascii="Arial" w:hAnsi="Arial" w:cs="Arial"/>
          <w:szCs w:val="22"/>
          <w:lang w:val="en-US"/>
        </w:rPr>
        <w:t> </w:t>
      </w:r>
    </w:p>
    <w:p w14:paraId="02605EDD" w14:textId="77777777" w:rsidR="00121295" w:rsidRDefault="00121295" w:rsidP="00121295">
      <w:pPr>
        <w:rPr>
          <w:lang w:val="en-US"/>
        </w:rPr>
      </w:pPr>
      <w:r>
        <w:rPr>
          <w:rStyle w:val="normaltextrun1"/>
          <w:rFonts w:ascii="Arial" w:hAnsi="Arial" w:cs="Arial"/>
          <w:szCs w:val="22"/>
        </w:rPr>
        <w:t>Robyn has worked in various iterations of the Department of Housing and Public Works for more than 30 years. Robyn was appointed as the first Internal Audit Manager for the department and went on to fill a variety of positions until her appointment to the Assistant Director-General, Corporate Services position, which she has held since 2007.</w:t>
      </w:r>
      <w:r>
        <w:rPr>
          <w:rStyle w:val="eop"/>
          <w:rFonts w:ascii="Arial" w:hAnsi="Arial" w:cs="Arial"/>
          <w:szCs w:val="22"/>
          <w:lang w:val="en-US"/>
        </w:rPr>
        <w:t> </w:t>
      </w:r>
    </w:p>
    <w:p w14:paraId="53103AFC" w14:textId="1D6E0F1B" w:rsidR="00121295" w:rsidRPr="00F55DDD" w:rsidRDefault="00121295" w:rsidP="00EA30A1">
      <w:pPr>
        <w:pStyle w:val="Heading6"/>
      </w:pPr>
      <w:r w:rsidRPr="00C96F1A">
        <w:t xml:space="preserve">Dallas </w:t>
      </w:r>
      <w:proofErr w:type="spellStart"/>
      <w:r w:rsidRPr="00C96F1A">
        <w:t>Stower</w:t>
      </w:r>
      <w:proofErr w:type="spellEnd"/>
    </w:p>
    <w:p w14:paraId="30B3AB31" w14:textId="77777777" w:rsidR="00121295" w:rsidRPr="00E97D8A" w:rsidRDefault="00121295" w:rsidP="00121295">
      <w:pPr>
        <w:rPr>
          <w:rFonts w:ascii="Times New Roman" w:eastAsia="Times New Roman" w:hAnsi="Times New Roman"/>
          <w:sz w:val="24"/>
          <w:lang w:val="en-US" w:eastAsia="en-AU"/>
        </w:rPr>
      </w:pPr>
      <w:r w:rsidRPr="00E97D8A">
        <w:rPr>
          <w:rFonts w:eastAsia="Times New Roman"/>
          <w:lang w:eastAsia="en-AU"/>
        </w:rPr>
        <w:t>Member: Assistant Director-General, Digital Platforms and Data</w:t>
      </w:r>
      <w:r w:rsidRPr="00E97D8A">
        <w:rPr>
          <w:rFonts w:eastAsia="Times New Roman"/>
          <w:lang w:val="en-US" w:eastAsia="en-AU"/>
        </w:rPr>
        <w:t> </w:t>
      </w:r>
    </w:p>
    <w:p w14:paraId="77BB41E0" w14:textId="77777777" w:rsidR="00121295" w:rsidRPr="00E97D8A" w:rsidRDefault="00121295" w:rsidP="00121295">
      <w:pPr>
        <w:rPr>
          <w:rFonts w:ascii="Times New Roman" w:eastAsia="Times New Roman" w:hAnsi="Times New Roman"/>
          <w:sz w:val="24"/>
          <w:lang w:val="en-US" w:eastAsia="en-AU"/>
        </w:rPr>
      </w:pPr>
      <w:proofErr w:type="spellStart"/>
      <w:r w:rsidRPr="00E97D8A">
        <w:rPr>
          <w:rFonts w:eastAsia="Times New Roman"/>
          <w:i/>
          <w:iCs/>
          <w:lang w:eastAsia="en-AU"/>
        </w:rPr>
        <w:t>BBus</w:t>
      </w:r>
      <w:proofErr w:type="spellEnd"/>
      <w:r w:rsidRPr="00E97D8A">
        <w:rPr>
          <w:rFonts w:eastAsia="Times New Roman"/>
          <w:i/>
          <w:iCs/>
          <w:lang w:eastAsia="en-AU"/>
        </w:rPr>
        <w:t xml:space="preserve"> (Comp), </w:t>
      </w:r>
      <w:proofErr w:type="spellStart"/>
      <w:r w:rsidRPr="00E97D8A">
        <w:rPr>
          <w:rFonts w:eastAsia="Times New Roman"/>
          <w:i/>
          <w:iCs/>
          <w:lang w:eastAsia="en-AU"/>
        </w:rPr>
        <w:t>GradCert</w:t>
      </w:r>
      <w:proofErr w:type="spellEnd"/>
      <w:r w:rsidRPr="00E97D8A">
        <w:rPr>
          <w:rFonts w:eastAsia="Times New Roman"/>
          <w:i/>
          <w:iCs/>
          <w:lang w:eastAsia="en-AU"/>
        </w:rPr>
        <w:t xml:space="preserve"> (</w:t>
      </w:r>
      <w:proofErr w:type="spellStart"/>
      <w:r w:rsidRPr="00E97D8A">
        <w:rPr>
          <w:rFonts w:eastAsia="Times New Roman"/>
          <w:i/>
          <w:iCs/>
          <w:lang w:eastAsia="en-AU"/>
        </w:rPr>
        <w:t>PSM</w:t>
      </w:r>
      <w:proofErr w:type="spellEnd"/>
      <w:r w:rsidRPr="00E97D8A">
        <w:rPr>
          <w:rFonts w:eastAsia="Times New Roman"/>
          <w:i/>
          <w:iCs/>
          <w:lang w:eastAsia="en-AU"/>
        </w:rPr>
        <w:t>) GAICD</w:t>
      </w:r>
      <w:r w:rsidRPr="00E97D8A">
        <w:rPr>
          <w:rFonts w:eastAsia="Times New Roman"/>
          <w:lang w:val="en-US" w:eastAsia="en-AU"/>
        </w:rPr>
        <w:t> </w:t>
      </w:r>
    </w:p>
    <w:p w14:paraId="65DB2EBA" w14:textId="77777777" w:rsidR="00121295" w:rsidRPr="00E97D8A" w:rsidRDefault="00121295" w:rsidP="00121295">
      <w:pPr>
        <w:rPr>
          <w:rFonts w:ascii="Times New Roman" w:eastAsia="Times New Roman" w:hAnsi="Times New Roman"/>
          <w:sz w:val="24"/>
          <w:lang w:val="en-US" w:eastAsia="en-AU"/>
        </w:rPr>
      </w:pPr>
      <w:r w:rsidRPr="00E97D8A">
        <w:rPr>
          <w:rFonts w:eastAsia="Times New Roman"/>
          <w:lang w:eastAsia="en-AU"/>
        </w:rPr>
        <w:t>Dallas has over 30 years’ experience in the ICT industry across a range of senior leadership positions. In his role as Assistant Director-General, Digital Platforms and Data, Dallas leads the development and implementation of initiatives that strengthen Queensland’s ICT service delivery. Dallas is responsible for CITEC, Strategic ICT Projects, Smart Service Queensland and Data Sharing and Analysis.</w:t>
      </w:r>
      <w:r w:rsidRPr="00E97D8A">
        <w:rPr>
          <w:rFonts w:eastAsia="Times New Roman"/>
          <w:lang w:val="en-US" w:eastAsia="en-AU"/>
        </w:rPr>
        <w:t> </w:t>
      </w:r>
    </w:p>
    <w:p w14:paraId="1A646BAF" w14:textId="77A5AB83" w:rsidR="00121295" w:rsidRPr="00121295" w:rsidRDefault="00121295" w:rsidP="00121295">
      <w:pPr>
        <w:rPr>
          <w:rFonts w:ascii="Times New Roman" w:eastAsia="Times New Roman" w:hAnsi="Times New Roman"/>
          <w:sz w:val="24"/>
          <w:lang w:val="en-US" w:eastAsia="en-AU"/>
        </w:rPr>
      </w:pPr>
      <w:r w:rsidRPr="00E97D8A">
        <w:rPr>
          <w:rFonts w:eastAsia="Times New Roman"/>
          <w:lang w:eastAsia="en-AU"/>
        </w:rPr>
        <w:t xml:space="preserve">Dallas commenced his ICT career with the Department of Defence in Canberra and followed up with </w:t>
      </w:r>
      <w:proofErr w:type="gramStart"/>
      <w:r w:rsidRPr="00E97D8A">
        <w:rPr>
          <w:rFonts w:eastAsia="Times New Roman"/>
          <w:lang w:eastAsia="en-AU"/>
        </w:rPr>
        <w:t>a number of</w:t>
      </w:r>
      <w:proofErr w:type="gramEnd"/>
      <w:r w:rsidRPr="00E97D8A">
        <w:rPr>
          <w:rFonts w:eastAsia="Times New Roman"/>
          <w:lang w:eastAsia="en-AU"/>
        </w:rPr>
        <w:t xml:space="preserve"> roles in the Australian Public Service before returning to his home state of Queensland. His senior leadership roles in Queensland include Assistant Director-General, Strategic ICT; General Manager, CITEC; Executive Director, Telecommunications and Digital Economy Coordination Office; and Chief Information Officer, Queensland Rail.</w:t>
      </w:r>
      <w:r w:rsidRPr="00E97D8A">
        <w:rPr>
          <w:rFonts w:eastAsia="Times New Roman"/>
          <w:lang w:val="en-US" w:eastAsia="en-AU"/>
        </w:rPr>
        <w:t> </w:t>
      </w:r>
    </w:p>
    <w:p w14:paraId="22840D41" w14:textId="1F8DB4F9" w:rsidR="0028598A" w:rsidRPr="00BB494A" w:rsidRDefault="00B625AF" w:rsidP="00AA3940">
      <w:pPr>
        <w:pStyle w:val="Heading6"/>
      </w:pPr>
      <w:r w:rsidRPr="00C96F1A">
        <w:t xml:space="preserve">Paige </w:t>
      </w:r>
      <w:proofErr w:type="spellStart"/>
      <w:r w:rsidRPr="00C96F1A">
        <w:t>Ridgewell</w:t>
      </w:r>
      <w:proofErr w:type="spellEnd"/>
    </w:p>
    <w:p w14:paraId="3EFD3541" w14:textId="3F7AAE4A" w:rsidR="0028598A" w:rsidRPr="00C96F1A" w:rsidRDefault="00B625AF" w:rsidP="00C96F1A">
      <w:pPr>
        <w:rPr>
          <w:rFonts w:ascii="Arial" w:hAnsi="Arial" w:cs="Arial"/>
        </w:rPr>
      </w:pPr>
      <w:r w:rsidRPr="00C96F1A">
        <w:rPr>
          <w:rFonts w:ascii="Arial" w:hAnsi="Arial" w:cs="Arial"/>
        </w:rPr>
        <w:t xml:space="preserve">Member: </w:t>
      </w:r>
      <w:r w:rsidR="00121295">
        <w:rPr>
          <w:rFonts w:ascii="Arial" w:hAnsi="Arial" w:cs="Arial"/>
        </w:rPr>
        <w:t xml:space="preserve">Assistant </w:t>
      </w:r>
      <w:r w:rsidRPr="00C96F1A">
        <w:rPr>
          <w:rFonts w:ascii="Arial" w:hAnsi="Arial" w:cs="Arial"/>
        </w:rPr>
        <w:t>Director-General, Sport and Recreation</w:t>
      </w:r>
    </w:p>
    <w:p w14:paraId="4EAE9D22" w14:textId="77777777" w:rsidR="00246C79" w:rsidRPr="000477B7" w:rsidRDefault="00246C79" w:rsidP="00246C79">
      <w:pPr>
        <w:rPr>
          <w:rFonts w:cs="Arial"/>
          <w:i/>
          <w:color w:val="000000" w:themeColor="text1"/>
        </w:rPr>
      </w:pPr>
      <w:proofErr w:type="spellStart"/>
      <w:r w:rsidRPr="000477B7">
        <w:rPr>
          <w:rFonts w:cs="Arial"/>
          <w:i/>
          <w:color w:val="000000" w:themeColor="text1"/>
        </w:rPr>
        <w:t>BLeisSt</w:t>
      </w:r>
      <w:proofErr w:type="spellEnd"/>
      <w:r w:rsidRPr="000477B7">
        <w:rPr>
          <w:rFonts w:cs="Arial"/>
          <w:i/>
          <w:color w:val="000000" w:themeColor="text1"/>
        </w:rPr>
        <w:t xml:space="preserve">, MBA, </w:t>
      </w:r>
      <w:proofErr w:type="spellStart"/>
      <w:r w:rsidRPr="000477B7">
        <w:rPr>
          <w:rFonts w:cs="Arial"/>
          <w:i/>
          <w:color w:val="000000" w:themeColor="text1"/>
        </w:rPr>
        <w:t>MPP</w:t>
      </w:r>
      <w:proofErr w:type="spellEnd"/>
    </w:p>
    <w:p w14:paraId="1BCF0C80" w14:textId="77777777" w:rsidR="00246C79" w:rsidRPr="000477B7" w:rsidRDefault="00246C79" w:rsidP="00246C79">
      <w:pPr>
        <w:rPr>
          <w:rFonts w:cs="Arial"/>
          <w:color w:val="000000" w:themeColor="text1"/>
        </w:rPr>
      </w:pPr>
      <w:r w:rsidRPr="000477B7">
        <w:rPr>
          <w:rFonts w:cs="Arial"/>
          <w:color w:val="000000" w:themeColor="text1"/>
        </w:rPr>
        <w:t>Paige has more than 30 years’ experience in the sport and recreation industry as an athlete, coach and administrator. Paige</w:t>
      </w:r>
      <w:r w:rsidRPr="000477B7">
        <w:rPr>
          <w:rFonts w:cs="Arial"/>
          <w:b/>
          <w:color w:val="000000" w:themeColor="text1"/>
          <w:szCs w:val="22"/>
        </w:rPr>
        <w:t xml:space="preserve"> </w:t>
      </w:r>
      <w:r w:rsidRPr="000477B7">
        <w:rPr>
          <w:rFonts w:cs="Arial"/>
          <w:color w:val="000000" w:themeColor="text1"/>
        </w:rPr>
        <w:t>offers extensive experience in managing and directing teams to achieve high level outcomes in strategy, policy and program development. </w:t>
      </w:r>
    </w:p>
    <w:p w14:paraId="711F5A98" w14:textId="77777777" w:rsidR="00246C79" w:rsidRPr="000477B7" w:rsidRDefault="00246C79" w:rsidP="00246C79">
      <w:pPr>
        <w:rPr>
          <w:rFonts w:cs="Arial"/>
          <w:color w:val="000000" w:themeColor="text1"/>
        </w:rPr>
      </w:pPr>
      <w:r w:rsidRPr="000477B7">
        <w:rPr>
          <w:rFonts w:cs="Arial"/>
          <w:color w:val="000000" w:themeColor="text1"/>
        </w:rPr>
        <w:t xml:space="preserve">Since joining the Queensland Government in 1993, Paige has held positions in program development and delivery, infrastructure development, industry development and capacity building, land use planning, research, governance, legislation and policy. During her public service career, Paige has worked across </w:t>
      </w:r>
      <w:proofErr w:type="gramStart"/>
      <w:r w:rsidRPr="000477B7">
        <w:rPr>
          <w:rFonts w:cs="Arial"/>
          <w:color w:val="000000" w:themeColor="text1"/>
        </w:rPr>
        <w:t>a number of</w:t>
      </w:r>
      <w:proofErr w:type="gramEnd"/>
      <w:r w:rsidRPr="000477B7">
        <w:rPr>
          <w:rFonts w:cs="Arial"/>
          <w:color w:val="000000" w:themeColor="text1"/>
        </w:rPr>
        <w:t xml:space="preserve"> portfolios including main roads, racing, infrastructure and planning, national parks, sport and recreation.</w:t>
      </w:r>
    </w:p>
    <w:p w14:paraId="321EB2B0" w14:textId="53998BFF" w:rsidR="00062C21" w:rsidRPr="000477B7" w:rsidRDefault="00246C79" w:rsidP="000477B7">
      <w:pPr>
        <w:rPr>
          <w:rFonts w:cs="Arial"/>
          <w:color w:val="000000" w:themeColor="text1"/>
        </w:rPr>
      </w:pPr>
      <w:r w:rsidRPr="000477B7">
        <w:rPr>
          <w:rFonts w:cs="Arial"/>
          <w:color w:val="000000" w:themeColor="text1"/>
        </w:rPr>
        <w:t>Prior to this role, Paige was the Executive Director in Strategic Policy and Racing Industry Governance, where she led and coordinated whole</w:t>
      </w:r>
      <w:r w:rsidR="009E1D24">
        <w:rPr>
          <w:rFonts w:cs="Arial"/>
          <w:color w:val="000000" w:themeColor="text1"/>
        </w:rPr>
        <w:t>-</w:t>
      </w:r>
      <w:r w:rsidRPr="000477B7">
        <w:rPr>
          <w:rFonts w:cs="Arial"/>
          <w:color w:val="000000" w:themeColor="text1"/>
        </w:rPr>
        <w:t>of</w:t>
      </w:r>
      <w:r w:rsidR="009E1D24">
        <w:rPr>
          <w:rFonts w:cs="Arial"/>
          <w:color w:val="000000" w:themeColor="text1"/>
        </w:rPr>
        <w:t>-d</w:t>
      </w:r>
      <w:r w:rsidRPr="000477B7">
        <w:rPr>
          <w:rFonts w:cs="Arial"/>
          <w:color w:val="000000" w:themeColor="text1"/>
        </w:rPr>
        <w:t>epartment policy and positioning across diverse portfolio areas including Native Title, National Parks, Racing and Sport and Recreation.</w:t>
      </w:r>
      <w:r w:rsidRPr="00E40AF1">
        <w:rPr>
          <w:rFonts w:cs="Arial"/>
          <w:color w:val="000000" w:themeColor="text1"/>
        </w:rPr>
        <w:t> </w:t>
      </w:r>
    </w:p>
    <w:p w14:paraId="0601900E" w14:textId="77777777" w:rsidR="00C32889" w:rsidRDefault="00C32889">
      <w:pPr>
        <w:spacing w:before="0" w:after="0"/>
        <w:rPr>
          <w:rFonts w:cstheme="majorBidi"/>
          <w:b/>
          <w:bCs/>
          <w:szCs w:val="22"/>
        </w:rPr>
      </w:pPr>
      <w:r>
        <w:br w:type="page"/>
      </w:r>
    </w:p>
    <w:p w14:paraId="22BA6770" w14:textId="0892E255" w:rsidR="0087054A" w:rsidRPr="00C96F1A" w:rsidRDefault="0087054A" w:rsidP="00E1459E">
      <w:pPr>
        <w:pStyle w:val="Heading6"/>
      </w:pPr>
      <w:r>
        <w:lastRenderedPageBreak/>
        <w:t>Rowena Richardson</w:t>
      </w:r>
    </w:p>
    <w:p w14:paraId="641F0A27" w14:textId="02B9813D" w:rsidR="0087054A" w:rsidRPr="00C96F1A" w:rsidRDefault="0087054A" w:rsidP="0087054A">
      <w:pPr>
        <w:rPr>
          <w:rFonts w:ascii="Arial" w:hAnsi="Arial" w:cs="Arial"/>
        </w:rPr>
      </w:pPr>
      <w:r w:rsidRPr="00C96F1A">
        <w:rPr>
          <w:rFonts w:ascii="Arial" w:hAnsi="Arial" w:cs="Arial"/>
        </w:rPr>
        <w:t xml:space="preserve">Member: </w:t>
      </w:r>
      <w:r w:rsidR="00133AA4">
        <w:rPr>
          <w:rFonts w:ascii="Arial" w:hAnsi="Arial" w:cs="Arial"/>
        </w:rPr>
        <w:t xml:space="preserve">Acting </w:t>
      </w:r>
      <w:r w:rsidRPr="00C96F1A">
        <w:rPr>
          <w:rFonts w:ascii="Arial" w:hAnsi="Arial" w:cs="Arial"/>
        </w:rPr>
        <w:t xml:space="preserve">Assistant Director-General, </w:t>
      </w:r>
      <w:r w:rsidR="00084611">
        <w:rPr>
          <w:rFonts w:ascii="Arial" w:hAnsi="Arial" w:cs="Arial"/>
        </w:rPr>
        <w:t xml:space="preserve">Responsive Government </w:t>
      </w:r>
    </w:p>
    <w:p w14:paraId="51A4C0C5" w14:textId="77777777" w:rsidR="008D2037" w:rsidRPr="00930752" w:rsidRDefault="008D2037" w:rsidP="008D2037">
      <w:pPr>
        <w:rPr>
          <w:rFonts w:cstheme="minorHAnsi"/>
        </w:rPr>
      </w:pPr>
      <w:bookmarkStart w:id="86" w:name="EXECUTIVE_MANAGEMENT_END"/>
      <w:proofErr w:type="spellStart"/>
      <w:r w:rsidRPr="00930752">
        <w:rPr>
          <w:rFonts w:cstheme="minorHAnsi"/>
        </w:rPr>
        <w:t>BHSc</w:t>
      </w:r>
      <w:proofErr w:type="spellEnd"/>
      <w:r w:rsidRPr="00930752">
        <w:rPr>
          <w:rFonts w:cstheme="minorHAnsi"/>
        </w:rPr>
        <w:t xml:space="preserve"> (Nursing), MHA</w:t>
      </w:r>
    </w:p>
    <w:p w14:paraId="388431EA" w14:textId="48BD2785" w:rsidR="008D2037" w:rsidRPr="00930752" w:rsidRDefault="008D2037">
      <w:pPr>
        <w:rPr>
          <w:rFonts w:eastAsia="Arial"/>
        </w:rPr>
      </w:pPr>
      <w:r w:rsidRPr="1C37E1AB">
        <w:rPr>
          <w:rFonts w:eastAsia="Arial"/>
        </w:rPr>
        <w:t xml:space="preserve">Rowena has over 25 years’ experience in operational and strategic roles across </w:t>
      </w:r>
      <w:r w:rsidR="009E1D24">
        <w:rPr>
          <w:rFonts w:eastAsia="Arial"/>
        </w:rPr>
        <w:t>g</w:t>
      </w:r>
      <w:r w:rsidRPr="1C37E1AB">
        <w:rPr>
          <w:rFonts w:eastAsia="Arial"/>
        </w:rPr>
        <w:t xml:space="preserve">overnment. In her </w:t>
      </w:r>
      <w:r w:rsidR="00FF0C52">
        <w:rPr>
          <w:rFonts w:eastAsia="Arial"/>
        </w:rPr>
        <w:t>current</w:t>
      </w:r>
      <w:r w:rsidRPr="1C37E1AB">
        <w:rPr>
          <w:rFonts w:eastAsia="Arial"/>
        </w:rPr>
        <w:t xml:space="preserve"> role </w:t>
      </w:r>
      <w:r w:rsidR="00C93859">
        <w:rPr>
          <w:rFonts w:eastAsia="Arial"/>
        </w:rPr>
        <w:t>in</w:t>
      </w:r>
      <w:r w:rsidRPr="1C37E1AB">
        <w:rPr>
          <w:rFonts w:eastAsia="Arial"/>
        </w:rPr>
        <w:t xml:space="preserve"> Responsive Government</w:t>
      </w:r>
      <w:r w:rsidR="00FF0C52">
        <w:rPr>
          <w:rFonts w:eastAsia="Arial"/>
        </w:rPr>
        <w:t>,</w:t>
      </w:r>
      <w:r w:rsidRPr="1C37E1AB">
        <w:rPr>
          <w:rFonts w:eastAsia="Arial"/>
        </w:rPr>
        <w:t xml:space="preserve"> </w:t>
      </w:r>
      <w:r w:rsidR="00FF0C52">
        <w:rPr>
          <w:rFonts w:eastAsia="Arial"/>
        </w:rPr>
        <w:t>Rowena</w:t>
      </w:r>
      <w:r w:rsidRPr="1C37E1AB">
        <w:rPr>
          <w:rFonts w:eastAsia="Arial"/>
        </w:rPr>
        <w:t xml:space="preserve"> is responsible for leading ‘</w:t>
      </w:r>
      <w:r w:rsidR="00C93859">
        <w:rPr>
          <w:rFonts w:eastAsia="Arial"/>
        </w:rPr>
        <w:t>B</w:t>
      </w:r>
      <w:r w:rsidRPr="1C37E1AB">
        <w:rPr>
          <w:rFonts w:eastAsia="Arial"/>
        </w:rPr>
        <w:t xml:space="preserve">e a Responsive Government’ as part of </w:t>
      </w:r>
      <w:r w:rsidRPr="1C37E1AB">
        <w:rPr>
          <w:rFonts w:eastAsia="Arial"/>
          <w:i/>
        </w:rPr>
        <w:t xml:space="preserve">Our Future State: Advancing Queensland’s Priorities. </w:t>
      </w:r>
    </w:p>
    <w:p w14:paraId="1D492887" w14:textId="268DC49E" w:rsidR="008D2037" w:rsidRDefault="008D2037" w:rsidP="00E1459E">
      <w:pPr>
        <w:rPr>
          <w:rFonts w:eastAsia="Arial"/>
        </w:rPr>
      </w:pPr>
      <w:r w:rsidRPr="1C37E1AB">
        <w:rPr>
          <w:rFonts w:eastAsia="Arial"/>
        </w:rPr>
        <w:t>Since 2005</w:t>
      </w:r>
      <w:r w:rsidR="00FF0C52">
        <w:rPr>
          <w:rFonts w:eastAsia="Arial"/>
        </w:rPr>
        <w:t>,</w:t>
      </w:r>
      <w:r w:rsidRPr="1C37E1AB">
        <w:rPr>
          <w:rFonts w:eastAsia="Arial"/>
        </w:rPr>
        <w:t xml:space="preserve"> Rowena has facilitated significant reform agendas in the </w:t>
      </w:r>
      <w:r w:rsidR="009E1D24">
        <w:rPr>
          <w:rFonts w:eastAsia="Arial"/>
        </w:rPr>
        <w:t>e</w:t>
      </w:r>
      <w:r w:rsidRPr="1C37E1AB">
        <w:rPr>
          <w:rFonts w:eastAsia="Arial"/>
        </w:rPr>
        <w:t xml:space="preserve">mergency </w:t>
      </w:r>
      <w:r w:rsidR="009E1D24">
        <w:rPr>
          <w:rFonts w:eastAsia="Arial"/>
        </w:rPr>
        <w:t>m</w:t>
      </w:r>
      <w:r w:rsidRPr="1C37E1AB">
        <w:rPr>
          <w:rFonts w:eastAsia="Arial"/>
        </w:rPr>
        <w:t xml:space="preserve">anagement and </w:t>
      </w:r>
      <w:r w:rsidR="009E1D24">
        <w:rPr>
          <w:rFonts w:eastAsia="Arial"/>
        </w:rPr>
        <w:t>h</w:t>
      </w:r>
      <w:r w:rsidRPr="1C37E1AB">
        <w:rPr>
          <w:rFonts w:eastAsia="Arial"/>
        </w:rPr>
        <w:t>ealth sectors. Prior to joining the department in 2018, Rowena contributed to the successful establishment of the Office of the Inspector-General Emergency Management and was the primary driving force</w:t>
      </w:r>
      <w:r w:rsidRPr="1C37E1AB">
        <w:rPr>
          <w:rFonts w:eastAsia="Arial"/>
          <w:b/>
        </w:rPr>
        <w:t xml:space="preserve"> </w:t>
      </w:r>
      <w:r w:rsidRPr="1C37E1AB">
        <w:rPr>
          <w:rFonts w:eastAsia="Arial"/>
        </w:rPr>
        <w:t xml:space="preserve">behind the development and implementation of the </w:t>
      </w:r>
      <w:r w:rsidRPr="00E674CC">
        <w:rPr>
          <w:rFonts w:eastAsia="Arial"/>
          <w:i/>
        </w:rPr>
        <w:t>Emergency Management Assurance Framework</w:t>
      </w:r>
      <w:r w:rsidRPr="1C37E1AB">
        <w:rPr>
          <w:rFonts w:eastAsia="Arial"/>
        </w:rPr>
        <w:t xml:space="preserve">, the first of its kind in Australia. In operational and strategic roles, she facilitated effective disaster management outcomes for all </w:t>
      </w:r>
      <w:r w:rsidR="009E1D24">
        <w:rPr>
          <w:rFonts w:eastAsia="Arial"/>
        </w:rPr>
        <w:t>s</w:t>
      </w:r>
      <w:r w:rsidRPr="1C37E1AB">
        <w:rPr>
          <w:rFonts w:eastAsia="Arial"/>
        </w:rPr>
        <w:t xml:space="preserve">tate and local government agencies. </w:t>
      </w:r>
    </w:p>
    <w:p w14:paraId="1AA47AB8" w14:textId="5A90DAF7" w:rsidR="008D2037" w:rsidRPr="00154BBF" w:rsidRDefault="008D2037" w:rsidP="00E1459E">
      <w:pPr>
        <w:rPr>
          <w:rFonts w:eastAsia="Arial"/>
        </w:rPr>
      </w:pPr>
      <w:r w:rsidRPr="1C37E1AB">
        <w:rPr>
          <w:rFonts w:eastAsia="Arial"/>
        </w:rPr>
        <w:t xml:space="preserve">Rowena has held a range of clinical and strategic leadership roles in </w:t>
      </w:r>
      <w:r w:rsidR="002173C8">
        <w:rPr>
          <w:rFonts w:eastAsia="Arial"/>
        </w:rPr>
        <w:t xml:space="preserve">Queensland </w:t>
      </w:r>
      <w:r w:rsidRPr="1C37E1AB">
        <w:rPr>
          <w:rFonts w:eastAsia="Arial"/>
        </w:rPr>
        <w:t xml:space="preserve">Health. Most notably, Rowena helped form Queensland Health’s inaugural Patient Safety </w:t>
      </w:r>
      <w:r w:rsidR="00D46175" w:rsidRPr="1C37E1AB">
        <w:rPr>
          <w:rFonts w:eastAsia="Arial"/>
        </w:rPr>
        <w:t>Centre</w:t>
      </w:r>
      <w:r w:rsidRPr="1C37E1AB">
        <w:rPr>
          <w:rFonts w:eastAsia="Arial"/>
        </w:rPr>
        <w:t xml:space="preserve"> where she led major state</w:t>
      </w:r>
      <w:r w:rsidR="00C93859">
        <w:rPr>
          <w:rFonts w:eastAsia="Arial"/>
        </w:rPr>
        <w:t>-</w:t>
      </w:r>
      <w:r w:rsidRPr="1C37E1AB">
        <w:rPr>
          <w:rFonts w:eastAsia="Arial"/>
        </w:rPr>
        <w:t xml:space="preserve">wide reform programs to enhance patient safety and change clinician </w:t>
      </w:r>
      <w:r w:rsidR="00817F28" w:rsidRPr="1C37E1AB">
        <w:rPr>
          <w:rFonts w:eastAsia="Arial"/>
        </w:rPr>
        <w:t>behaviour</w:t>
      </w:r>
      <w:r w:rsidRPr="1C37E1AB">
        <w:rPr>
          <w:rFonts w:eastAsia="Arial"/>
        </w:rPr>
        <w:t>. She has a background in improvement systems and futures thinking, designing and implementing programs that have created organisational culture change and improvement.</w:t>
      </w:r>
    </w:p>
    <w:p w14:paraId="15D56B8A" w14:textId="6BFCBC8F" w:rsidR="0087054A" w:rsidRPr="00062C21" w:rsidRDefault="0087054A">
      <w:pPr>
        <w:pStyle w:val="Heading6"/>
      </w:pPr>
      <w:r w:rsidRPr="00C96F1A">
        <w:t xml:space="preserve">Andrew </w:t>
      </w:r>
      <w:bookmarkEnd w:id="86"/>
      <w:r w:rsidRPr="00C96F1A">
        <w:t>Mills</w:t>
      </w:r>
    </w:p>
    <w:p w14:paraId="378B39CA" w14:textId="062082B7" w:rsidR="0087054A" w:rsidRDefault="0087054A" w:rsidP="0087054A">
      <w:pPr>
        <w:rPr>
          <w:rFonts w:ascii="Arial" w:hAnsi="Arial" w:cs="Arial"/>
        </w:rPr>
      </w:pPr>
      <w:r w:rsidRPr="00C96F1A">
        <w:rPr>
          <w:rFonts w:ascii="Arial" w:hAnsi="Arial" w:cs="Arial"/>
        </w:rPr>
        <w:t>Member: Queensland Government Chief Information Officer</w:t>
      </w:r>
    </w:p>
    <w:p w14:paraId="1B585525" w14:textId="77777777" w:rsidR="0043138C" w:rsidRDefault="0043138C" w:rsidP="007B1D56">
      <w:pPr>
        <w:rPr>
          <w:lang w:val="en-US"/>
        </w:rPr>
      </w:pPr>
      <w:r>
        <w:rPr>
          <w:rStyle w:val="normaltextrun1"/>
          <w:rFonts w:ascii="Arial" w:hAnsi="Arial" w:cs="Arial"/>
          <w:i/>
          <w:iCs/>
          <w:szCs w:val="22"/>
        </w:rPr>
        <w:t>BSc, MSc (Electronic Systems)</w:t>
      </w:r>
      <w:r>
        <w:rPr>
          <w:rStyle w:val="eop"/>
          <w:rFonts w:ascii="Arial" w:hAnsi="Arial" w:cs="Arial"/>
          <w:szCs w:val="22"/>
          <w:lang w:val="en-US"/>
        </w:rPr>
        <w:t> </w:t>
      </w:r>
    </w:p>
    <w:p w14:paraId="26C7344D" w14:textId="4087BD39" w:rsidR="0043138C" w:rsidRDefault="0043138C" w:rsidP="007B1D56">
      <w:pPr>
        <w:rPr>
          <w:lang w:val="en-US"/>
        </w:rPr>
      </w:pPr>
      <w:r>
        <w:rPr>
          <w:rStyle w:val="normaltextrun1"/>
          <w:rFonts w:ascii="Arial" w:hAnsi="Arial" w:cs="Arial"/>
          <w:szCs w:val="22"/>
        </w:rPr>
        <w:t>Andrew was appointed Queensland Government Chief Information Officer in January 2014. In this role he provides independent advice to Ministers, Directors-General and agencies. Advice focusses on management and investment issues for information and communication technology (ICT) enabled initiatives from a whole-of-</w:t>
      </w:r>
      <w:r w:rsidR="00C93859">
        <w:rPr>
          <w:rStyle w:val="normaltextrun1"/>
          <w:rFonts w:ascii="Arial" w:hAnsi="Arial" w:cs="Arial"/>
          <w:szCs w:val="22"/>
        </w:rPr>
        <w:t>g</w:t>
      </w:r>
      <w:r>
        <w:rPr>
          <w:rStyle w:val="normaltextrun1"/>
          <w:rFonts w:ascii="Arial" w:hAnsi="Arial" w:cs="Arial"/>
          <w:szCs w:val="22"/>
        </w:rPr>
        <w:t>overnment perspective to deliver improved services to Queenslanders.</w:t>
      </w:r>
      <w:r>
        <w:rPr>
          <w:rStyle w:val="eop"/>
          <w:rFonts w:ascii="Arial" w:hAnsi="Arial" w:cs="Arial"/>
          <w:szCs w:val="22"/>
          <w:lang w:val="en-US"/>
        </w:rPr>
        <w:t> </w:t>
      </w:r>
    </w:p>
    <w:p w14:paraId="432E28DE" w14:textId="77777777" w:rsidR="0043138C" w:rsidRDefault="0043138C" w:rsidP="007B1D56">
      <w:pPr>
        <w:rPr>
          <w:lang w:val="en-US"/>
        </w:rPr>
      </w:pPr>
      <w:r>
        <w:rPr>
          <w:rStyle w:val="normaltextrun1"/>
          <w:rFonts w:ascii="Arial" w:hAnsi="Arial" w:cs="Arial"/>
          <w:szCs w:val="22"/>
        </w:rPr>
        <w:t>Andrew’s priorities include increasing transparency of ICT projects in government, improving governance processes for investment in ICT, strengthening the Queensland Government’s cyber security preparedness and improving the usage and sharing of data and information to improve services to Queenslanders.</w:t>
      </w:r>
      <w:r>
        <w:rPr>
          <w:rStyle w:val="eop"/>
          <w:rFonts w:ascii="Arial" w:hAnsi="Arial" w:cs="Arial"/>
          <w:szCs w:val="22"/>
          <w:lang w:val="en-US"/>
        </w:rPr>
        <w:t> </w:t>
      </w:r>
    </w:p>
    <w:p w14:paraId="28435BD5" w14:textId="77777777" w:rsidR="0043138C" w:rsidRPr="00C96F1A" w:rsidRDefault="0043138C" w:rsidP="0087054A">
      <w:pPr>
        <w:rPr>
          <w:rFonts w:ascii="Arial" w:hAnsi="Arial" w:cs="Arial"/>
        </w:rPr>
      </w:pPr>
    </w:p>
    <w:p w14:paraId="5B01A290" w14:textId="603EE229" w:rsidR="0099149A" w:rsidRPr="0052449F" w:rsidRDefault="0087054A" w:rsidP="0052449F">
      <w:pPr>
        <w:pStyle w:val="Heading3"/>
      </w:pPr>
      <w:bookmarkStart w:id="87" w:name="_TOC_250010"/>
      <w:bookmarkStart w:id="88" w:name="_TOC_250009"/>
      <w:bookmarkEnd w:id="87"/>
      <w:bookmarkEnd w:id="88"/>
      <w:r>
        <w:br w:type="page"/>
      </w:r>
      <w:r w:rsidR="0099149A" w:rsidRPr="00C96F1A">
        <w:lastRenderedPageBreak/>
        <w:t>Governance Committees</w:t>
      </w:r>
    </w:p>
    <w:p w14:paraId="297B89CA" w14:textId="3429D92C" w:rsidR="00474F11" w:rsidRDefault="00474F11" w:rsidP="0099149A">
      <w:pPr>
        <w:pStyle w:val="Heading4"/>
      </w:pPr>
      <w:bookmarkStart w:id="89" w:name="AUDIT_COMMITTEE"/>
      <w:r>
        <w:t>Executive Finance Committee</w:t>
      </w:r>
    </w:p>
    <w:p w14:paraId="05D9520F" w14:textId="77777777" w:rsidR="00C23240" w:rsidRDefault="00C23240" w:rsidP="00780DA3">
      <w:pPr>
        <w:spacing w:before="0" w:after="0"/>
        <w:textAlignment w:val="baseline"/>
        <w:rPr>
          <w:rFonts w:ascii="Arial" w:eastAsia="Times New Roman" w:hAnsi="Arial" w:cs="Arial"/>
          <w:szCs w:val="22"/>
          <w:lang w:eastAsia="en-AU"/>
        </w:rPr>
      </w:pPr>
    </w:p>
    <w:p w14:paraId="7E97F3A3" w14:textId="32730D06" w:rsidR="00780DA3" w:rsidRDefault="00780DA3" w:rsidP="00780DA3">
      <w:pPr>
        <w:spacing w:before="0" w:after="0"/>
        <w:textAlignment w:val="baseline"/>
        <w:rPr>
          <w:rFonts w:ascii="Arial" w:eastAsia="Times New Roman" w:hAnsi="Arial" w:cs="Arial"/>
          <w:szCs w:val="22"/>
          <w:lang w:val="en-US" w:eastAsia="en-AU"/>
        </w:rPr>
      </w:pPr>
      <w:r w:rsidRPr="00780DA3">
        <w:rPr>
          <w:rFonts w:ascii="Arial" w:eastAsia="Times New Roman" w:hAnsi="Arial" w:cs="Arial"/>
          <w:szCs w:val="22"/>
          <w:lang w:eastAsia="en-AU"/>
        </w:rPr>
        <w:t xml:space="preserve">The role of the Executive Finance Committee is to consider and provide appropriate advice to the Director-General, through the Executive Leadership Team, about the effective alignment and deployment of departmental financial resources to support the department's strategic objectives and the </w:t>
      </w:r>
      <w:r w:rsidR="00C93859">
        <w:rPr>
          <w:rFonts w:ascii="Arial" w:eastAsia="Times New Roman" w:hAnsi="Arial" w:cs="Arial"/>
          <w:szCs w:val="22"/>
          <w:lang w:eastAsia="en-AU"/>
        </w:rPr>
        <w:t>g</w:t>
      </w:r>
      <w:r w:rsidRPr="00780DA3">
        <w:rPr>
          <w:rFonts w:ascii="Arial" w:eastAsia="Times New Roman" w:hAnsi="Arial" w:cs="Arial"/>
          <w:szCs w:val="22"/>
          <w:lang w:eastAsia="en-AU"/>
        </w:rPr>
        <w:t>overnment's priorities.</w:t>
      </w:r>
      <w:r w:rsidRPr="00780DA3">
        <w:rPr>
          <w:rFonts w:ascii="Arial" w:eastAsia="Times New Roman" w:hAnsi="Arial" w:cs="Arial"/>
          <w:szCs w:val="22"/>
          <w:lang w:val="en-US" w:eastAsia="en-AU"/>
        </w:rPr>
        <w:t> </w:t>
      </w:r>
    </w:p>
    <w:p w14:paraId="76F8975F" w14:textId="77777777" w:rsidR="00D64B52" w:rsidRPr="00780DA3" w:rsidRDefault="00D64B52" w:rsidP="00780DA3">
      <w:pPr>
        <w:spacing w:before="0" w:after="0"/>
        <w:textAlignment w:val="baseline"/>
        <w:rPr>
          <w:rFonts w:ascii="Arial" w:eastAsia="Times New Roman" w:hAnsi="Arial" w:cs="Arial"/>
          <w:szCs w:val="22"/>
          <w:lang w:val="en-US" w:eastAsia="en-AU"/>
        </w:rPr>
      </w:pPr>
    </w:p>
    <w:p w14:paraId="18AFD874" w14:textId="77777777" w:rsidR="00D64B52" w:rsidRDefault="00780DA3" w:rsidP="00780DA3">
      <w:pPr>
        <w:spacing w:before="0" w:after="0"/>
        <w:textAlignment w:val="baseline"/>
        <w:rPr>
          <w:rFonts w:ascii="Arial" w:eastAsia="Times New Roman" w:hAnsi="Arial" w:cs="Arial"/>
          <w:szCs w:val="22"/>
          <w:lang w:val="en-AU" w:eastAsia="en-AU"/>
        </w:rPr>
      </w:pPr>
      <w:r w:rsidRPr="00780DA3">
        <w:rPr>
          <w:rFonts w:ascii="Arial" w:eastAsia="Times New Roman" w:hAnsi="Arial" w:cs="Arial"/>
          <w:b/>
          <w:bCs/>
          <w:szCs w:val="22"/>
          <w:lang w:eastAsia="en-AU"/>
        </w:rPr>
        <w:t>Chair:</w:t>
      </w:r>
      <w:r w:rsidRPr="00780DA3">
        <w:rPr>
          <w:rFonts w:ascii="Arial" w:eastAsia="Times New Roman" w:hAnsi="Arial" w:cs="Arial"/>
          <w:szCs w:val="22"/>
          <w:lang w:eastAsia="en-AU"/>
        </w:rPr>
        <w:t xml:space="preserve"> </w:t>
      </w:r>
      <w:r w:rsidRPr="00780DA3">
        <w:rPr>
          <w:rFonts w:ascii="Arial" w:eastAsia="Times New Roman" w:hAnsi="Arial" w:cs="Arial"/>
          <w:szCs w:val="22"/>
          <w:lang w:val="en-AU" w:eastAsia="en-AU"/>
        </w:rPr>
        <w:t>Assistant Director-General, Digital Platforms and Data</w:t>
      </w:r>
    </w:p>
    <w:p w14:paraId="266AA655" w14:textId="39D4182A" w:rsidR="00780DA3" w:rsidRPr="00780DA3" w:rsidRDefault="00780DA3" w:rsidP="00780DA3">
      <w:pPr>
        <w:spacing w:before="0" w:after="0"/>
        <w:textAlignment w:val="baseline"/>
        <w:rPr>
          <w:rFonts w:ascii="Arial" w:eastAsia="Times New Roman" w:hAnsi="Arial" w:cs="Arial"/>
          <w:szCs w:val="22"/>
          <w:lang w:val="en-US" w:eastAsia="en-AU"/>
        </w:rPr>
      </w:pPr>
      <w:r w:rsidRPr="00780DA3">
        <w:rPr>
          <w:rFonts w:ascii="Arial" w:eastAsia="Times New Roman" w:hAnsi="Arial" w:cs="Arial"/>
          <w:szCs w:val="22"/>
          <w:lang w:val="en-US" w:eastAsia="en-AU"/>
        </w:rPr>
        <w:t> </w:t>
      </w:r>
    </w:p>
    <w:p w14:paraId="647BD6EE" w14:textId="77777777" w:rsidR="00780DA3" w:rsidRPr="00780DA3" w:rsidRDefault="00780DA3" w:rsidP="00780DA3">
      <w:pPr>
        <w:spacing w:before="0" w:after="0"/>
        <w:textAlignment w:val="baseline"/>
        <w:rPr>
          <w:rFonts w:ascii="Arial" w:eastAsia="Times New Roman" w:hAnsi="Arial" w:cs="Arial"/>
          <w:szCs w:val="22"/>
          <w:lang w:val="en-US" w:eastAsia="en-AU"/>
        </w:rPr>
      </w:pPr>
      <w:r w:rsidRPr="00780DA3">
        <w:rPr>
          <w:rFonts w:ascii="Arial" w:eastAsia="Times New Roman" w:hAnsi="Arial" w:cs="Arial"/>
          <w:b/>
          <w:bCs/>
          <w:szCs w:val="22"/>
          <w:lang w:eastAsia="en-AU"/>
        </w:rPr>
        <w:t>Members:</w:t>
      </w:r>
      <w:r w:rsidRPr="00780DA3">
        <w:rPr>
          <w:rFonts w:ascii="Arial" w:eastAsia="Times New Roman" w:hAnsi="Arial" w:cs="Arial"/>
          <w:szCs w:val="22"/>
          <w:lang w:val="en-US" w:eastAsia="en-AU"/>
        </w:rPr>
        <w:t> </w:t>
      </w:r>
    </w:p>
    <w:p w14:paraId="7DF1504F" w14:textId="77777777" w:rsidR="00780DA3" w:rsidRPr="00780DA3" w:rsidRDefault="00780DA3" w:rsidP="004A1821">
      <w:pPr>
        <w:pStyle w:val="Bullets"/>
        <w:rPr>
          <w:lang w:val="en-US" w:eastAsia="en-AU"/>
        </w:rPr>
      </w:pPr>
      <w:r w:rsidRPr="00780DA3">
        <w:rPr>
          <w:lang w:eastAsia="en-AU"/>
        </w:rPr>
        <w:t>Assistant Director-General, Building Legislation and Policy, Building Policy and Asset Management </w:t>
      </w:r>
      <w:r w:rsidRPr="00780DA3">
        <w:rPr>
          <w:lang w:val="en-US" w:eastAsia="en-AU"/>
        </w:rPr>
        <w:t> </w:t>
      </w:r>
    </w:p>
    <w:p w14:paraId="2DA2DD76" w14:textId="77777777" w:rsidR="00780DA3" w:rsidRPr="00780DA3" w:rsidRDefault="00780DA3" w:rsidP="004A1821">
      <w:pPr>
        <w:pStyle w:val="Bullets"/>
        <w:rPr>
          <w:lang w:val="en-US" w:eastAsia="en-AU"/>
        </w:rPr>
      </w:pPr>
      <w:r w:rsidRPr="00780DA3">
        <w:rPr>
          <w:lang w:eastAsia="en-AU"/>
        </w:rPr>
        <w:t>General Manager, Smart Service Queensland, Digital Technology and Services</w:t>
      </w:r>
      <w:r w:rsidRPr="00780DA3">
        <w:rPr>
          <w:lang w:val="en-US" w:eastAsia="en-AU"/>
        </w:rPr>
        <w:t> </w:t>
      </w:r>
    </w:p>
    <w:p w14:paraId="5C16CDF5" w14:textId="77777777" w:rsidR="00780DA3" w:rsidRPr="00780DA3" w:rsidRDefault="00780DA3" w:rsidP="004A1821">
      <w:pPr>
        <w:pStyle w:val="Bullets"/>
        <w:rPr>
          <w:lang w:val="en-US" w:eastAsia="en-AU"/>
        </w:rPr>
      </w:pPr>
      <w:r w:rsidRPr="00780DA3">
        <w:rPr>
          <w:lang w:eastAsia="en-AU"/>
        </w:rPr>
        <w:t>Executive Director, Policy, Programs and Partnerships, Sport and Recreation, Housing, Homelessness and Sport</w:t>
      </w:r>
      <w:r w:rsidRPr="00780DA3">
        <w:rPr>
          <w:lang w:val="en-US" w:eastAsia="en-AU"/>
        </w:rPr>
        <w:t> </w:t>
      </w:r>
    </w:p>
    <w:p w14:paraId="71E824E4" w14:textId="77777777" w:rsidR="00780DA3" w:rsidRPr="00780DA3" w:rsidRDefault="00780DA3" w:rsidP="004A1821">
      <w:pPr>
        <w:pStyle w:val="Bullets"/>
        <w:rPr>
          <w:lang w:val="en-US" w:eastAsia="en-AU"/>
        </w:rPr>
      </w:pPr>
      <w:r w:rsidRPr="00780DA3">
        <w:rPr>
          <w:lang w:eastAsia="en-AU"/>
        </w:rPr>
        <w:t>Executive Director, Housing Partnerships Office, Housing, Homelessness and Sport</w:t>
      </w:r>
      <w:r w:rsidRPr="00780DA3">
        <w:rPr>
          <w:lang w:val="en-US" w:eastAsia="en-AU"/>
        </w:rPr>
        <w:t> </w:t>
      </w:r>
    </w:p>
    <w:p w14:paraId="71DC2674" w14:textId="607D2C0A" w:rsidR="00780DA3" w:rsidRPr="00780DA3" w:rsidRDefault="00780DA3" w:rsidP="004A1821">
      <w:pPr>
        <w:pStyle w:val="Bullets"/>
        <w:rPr>
          <w:lang w:val="en-US" w:eastAsia="en-AU"/>
        </w:rPr>
      </w:pPr>
      <w:r w:rsidRPr="00780DA3">
        <w:rPr>
          <w:lang w:eastAsia="en-AU"/>
        </w:rPr>
        <w:t xml:space="preserve">General Manager, Building and Asset Services, </w:t>
      </w:r>
      <w:r w:rsidR="00B06374">
        <w:rPr>
          <w:lang w:eastAsia="en-AU"/>
        </w:rPr>
        <w:t>Building Policy</w:t>
      </w:r>
      <w:r w:rsidRPr="00780DA3">
        <w:rPr>
          <w:lang w:eastAsia="en-AU"/>
        </w:rPr>
        <w:t xml:space="preserve"> and Asset Management</w:t>
      </w:r>
      <w:r w:rsidRPr="00780DA3">
        <w:rPr>
          <w:lang w:val="en-US" w:eastAsia="en-AU"/>
        </w:rPr>
        <w:t> </w:t>
      </w:r>
    </w:p>
    <w:p w14:paraId="25BC1213" w14:textId="77777777" w:rsidR="00780DA3" w:rsidRPr="00780DA3" w:rsidRDefault="00780DA3" w:rsidP="004A1821">
      <w:pPr>
        <w:pStyle w:val="Bullets"/>
        <w:rPr>
          <w:lang w:val="en-US" w:eastAsia="en-AU"/>
        </w:rPr>
      </w:pPr>
      <w:r w:rsidRPr="00780DA3">
        <w:rPr>
          <w:lang w:eastAsia="en-AU"/>
        </w:rPr>
        <w:t>Executive Director, Office of the Chief Advisor, Queensland Government Procurement, Portfolio Strategy</w:t>
      </w:r>
      <w:r w:rsidRPr="00780DA3">
        <w:rPr>
          <w:lang w:val="en-US" w:eastAsia="en-AU"/>
        </w:rPr>
        <w:t> </w:t>
      </w:r>
    </w:p>
    <w:p w14:paraId="3B0E25F7" w14:textId="77777777" w:rsidR="00780DA3" w:rsidRPr="00780DA3" w:rsidRDefault="00780DA3" w:rsidP="004A1821">
      <w:pPr>
        <w:pStyle w:val="Bullets"/>
        <w:rPr>
          <w:lang w:val="en-US" w:eastAsia="en-AU"/>
        </w:rPr>
      </w:pPr>
      <w:r w:rsidRPr="00780DA3">
        <w:rPr>
          <w:lang w:eastAsia="en-AU"/>
        </w:rPr>
        <w:t>Assistant Director-General, Corporate Services </w:t>
      </w:r>
      <w:r w:rsidRPr="00780DA3">
        <w:rPr>
          <w:lang w:val="en-US" w:eastAsia="en-AU"/>
        </w:rPr>
        <w:t> </w:t>
      </w:r>
    </w:p>
    <w:p w14:paraId="28D33E03" w14:textId="77777777" w:rsidR="00780DA3" w:rsidRPr="00780DA3" w:rsidRDefault="00780DA3" w:rsidP="004A1821">
      <w:pPr>
        <w:pStyle w:val="Bullets"/>
        <w:rPr>
          <w:lang w:val="en-US" w:eastAsia="en-AU"/>
        </w:rPr>
      </w:pPr>
      <w:r w:rsidRPr="00780DA3">
        <w:rPr>
          <w:lang w:eastAsia="en-AU"/>
        </w:rPr>
        <w:t>Chief Finance Officer, Corporate Services</w:t>
      </w:r>
      <w:r w:rsidRPr="00780DA3">
        <w:rPr>
          <w:lang w:val="en-US" w:eastAsia="en-AU"/>
        </w:rPr>
        <w:t> </w:t>
      </w:r>
    </w:p>
    <w:p w14:paraId="4AFEC54B" w14:textId="77777777" w:rsidR="00780DA3" w:rsidRPr="00780DA3" w:rsidRDefault="00780DA3" w:rsidP="00780DA3">
      <w:pPr>
        <w:spacing w:before="0" w:after="0"/>
        <w:textAlignment w:val="baseline"/>
        <w:rPr>
          <w:rFonts w:ascii="Arial" w:eastAsia="Times New Roman" w:hAnsi="Arial" w:cs="Arial"/>
          <w:szCs w:val="22"/>
          <w:lang w:val="en-US" w:eastAsia="en-AU"/>
        </w:rPr>
      </w:pPr>
      <w:r w:rsidRPr="00780DA3">
        <w:rPr>
          <w:rFonts w:ascii="Arial" w:eastAsia="Times New Roman" w:hAnsi="Arial" w:cs="Arial"/>
          <w:szCs w:val="22"/>
          <w:lang w:val="en-US" w:eastAsia="en-AU"/>
        </w:rPr>
        <w:t> </w:t>
      </w:r>
    </w:p>
    <w:p w14:paraId="2AE39DAC" w14:textId="77777777" w:rsidR="00780DA3" w:rsidRPr="00780DA3" w:rsidRDefault="00780DA3" w:rsidP="00780DA3">
      <w:pPr>
        <w:spacing w:before="0" w:after="0"/>
        <w:textAlignment w:val="baseline"/>
        <w:rPr>
          <w:rFonts w:ascii="Arial" w:eastAsia="Times New Roman" w:hAnsi="Arial" w:cs="Arial"/>
          <w:szCs w:val="22"/>
          <w:lang w:val="en-US" w:eastAsia="en-AU"/>
        </w:rPr>
      </w:pPr>
      <w:r w:rsidRPr="00780DA3">
        <w:rPr>
          <w:rFonts w:ascii="Arial" w:eastAsia="Times New Roman" w:hAnsi="Arial" w:cs="Arial"/>
          <w:szCs w:val="22"/>
          <w:lang w:eastAsia="en-AU"/>
        </w:rPr>
        <w:t>In 2018–19, the Executive Finance Committee:</w:t>
      </w:r>
      <w:r w:rsidRPr="00780DA3">
        <w:rPr>
          <w:rFonts w:ascii="Arial" w:eastAsia="Times New Roman" w:hAnsi="Arial" w:cs="Arial"/>
          <w:szCs w:val="22"/>
          <w:lang w:val="en-US" w:eastAsia="en-AU"/>
        </w:rPr>
        <w:t> </w:t>
      </w:r>
    </w:p>
    <w:p w14:paraId="792497A3" w14:textId="77777777" w:rsidR="00780DA3" w:rsidRPr="00780DA3" w:rsidRDefault="00780DA3" w:rsidP="004A1821">
      <w:pPr>
        <w:pStyle w:val="Bullets"/>
        <w:rPr>
          <w:lang w:val="en-US" w:eastAsia="en-AU"/>
        </w:rPr>
      </w:pPr>
      <w:r w:rsidRPr="00780DA3">
        <w:rPr>
          <w:lang w:eastAsia="en-AU"/>
        </w:rPr>
        <w:t>provided strategic planning oversight of the department’s budget submissions for both the annual and mid-year budget cycles</w:t>
      </w:r>
      <w:r w:rsidRPr="00780DA3">
        <w:rPr>
          <w:lang w:val="en-US" w:eastAsia="en-AU"/>
        </w:rPr>
        <w:t> </w:t>
      </w:r>
    </w:p>
    <w:p w14:paraId="0BDA4559" w14:textId="77777777" w:rsidR="00780DA3" w:rsidRPr="00780DA3" w:rsidRDefault="00780DA3" w:rsidP="004A1821">
      <w:pPr>
        <w:pStyle w:val="Bullets"/>
        <w:rPr>
          <w:rFonts w:ascii="Verdana" w:hAnsi="Verdana"/>
          <w:lang w:val="en-US" w:eastAsia="en-AU"/>
        </w:rPr>
      </w:pPr>
      <w:r w:rsidRPr="00780DA3">
        <w:rPr>
          <w:lang w:eastAsia="en-AU"/>
        </w:rPr>
        <w:t>monitored the progress and performance of entities within the portfolio and examined matters with budgetary implications</w:t>
      </w:r>
      <w:r w:rsidRPr="00780DA3">
        <w:rPr>
          <w:lang w:val="en-US" w:eastAsia="en-AU"/>
        </w:rPr>
        <w:t> </w:t>
      </w:r>
    </w:p>
    <w:p w14:paraId="4FA327FF" w14:textId="77777777" w:rsidR="00780DA3" w:rsidRPr="00780DA3" w:rsidRDefault="00780DA3" w:rsidP="004A1821">
      <w:pPr>
        <w:pStyle w:val="Bullets"/>
        <w:rPr>
          <w:rFonts w:ascii="Verdana" w:hAnsi="Verdana"/>
          <w:lang w:val="en-US" w:eastAsia="en-AU"/>
        </w:rPr>
      </w:pPr>
      <w:r w:rsidRPr="00780DA3">
        <w:rPr>
          <w:lang w:eastAsia="en-AU"/>
        </w:rPr>
        <w:t>considered emergent issues and their impact on the financial viability of the department and its business areas</w:t>
      </w:r>
      <w:r w:rsidRPr="00780DA3">
        <w:rPr>
          <w:lang w:val="en-US" w:eastAsia="en-AU"/>
        </w:rPr>
        <w:t> </w:t>
      </w:r>
    </w:p>
    <w:p w14:paraId="447D4F5E" w14:textId="241ECACD" w:rsidR="00474F11" w:rsidRPr="00B51285" w:rsidRDefault="00780DA3" w:rsidP="00474F11">
      <w:pPr>
        <w:pStyle w:val="Bullets"/>
        <w:rPr>
          <w:lang w:val="en-US" w:eastAsia="en-AU"/>
        </w:rPr>
      </w:pPr>
      <w:r w:rsidRPr="00780DA3">
        <w:rPr>
          <w:lang w:eastAsia="en-AU"/>
        </w:rPr>
        <w:t>provided oversight on the review of financial policies of the department.</w:t>
      </w:r>
      <w:r w:rsidRPr="00780DA3">
        <w:rPr>
          <w:lang w:val="en-US" w:eastAsia="en-AU"/>
        </w:rPr>
        <w:t> </w:t>
      </w:r>
    </w:p>
    <w:p w14:paraId="3218FE00" w14:textId="77777777" w:rsidR="0071546D" w:rsidRDefault="0071546D">
      <w:pPr>
        <w:spacing w:before="0" w:after="0"/>
      </w:pPr>
    </w:p>
    <w:p w14:paraId="28D5F763" w14:textId="77777777" w:rsidR="003A69EA" w:rsidRDefault="003A69EA">
      <w:pPr>
        <w:spacing w:before="0" w:after="0"/>
        <w:rPr>
          <w:rFonts w:cstheme="majorBidi"/>
          <w:b/>
          <w:bCs/>
          <w:sz w:val="28"/>
          <w:szCs w:val="28"/>
        </w:rPr>
      </w:pPr>
      <w:r>
        <w:br w:type="page"/>
      </w:r>
    </w:p>
    <w:p w14:paraId="1347F9DC" w14:textId="57C7D8D3" w:rsidR="003A69EA" w:rsidRPr="00665F8D" w:rsidRDefault="003A69EA" w:rsidP="003A69EA">
      <w:pPr>
        <w:pStyle w:val="Heading4"/>
      </w:pPr>
      <w:r w:rsidRPr="00665F8D">
        <w:lastRenderedPageBreak/>
        <w:t>Information Steering Committee</w:t>
      </w:r>
    </w:p>
    <w:p w14:paraId="4F64750D" w14:textId="36B1A690" w:rsidR="0048302B" w:rsidRDefault="0048302B" w:rsidP="0048302B">
      <w:pPr>
        <w:spacing w:before="0" w:after="0"/>
        <w:textAlignment w:val="baseline"/>
        <w:rPr>
          <w:rFonts w:ascii="Arial" w:eastAsia="Times New Roman" w:hAnsi="Arial" w:cs="Arial"/>
          <w:szCs w:val="22"/>
          <w:lang w:val="en-US" w:eastAsia="en-AU"/>
        </w:rPr>
      </w:pPr>
      <w:r w:rsidRPr="0048302B">
        <w:rPr>
          <w:rFonts w:ascii="Arial" w:eastAsia="Times New Roman" w:hAnsi="Arial" w:cs="Arial"/>
          <w:szCs w:val="22"/>
          <w:lang w:eastAsia="en-AU"/>
        </w:rPr>
        <w:t xml:space="preserve">The Information Steering Committee oversees the department’s investment in </w:t>
      </w:r>
      <w:r w:rsidR="00F64771">
        <w:rPr>
          <w:rFonts w:ascii="Arial" w:eastAsia="Times New Roman" w:hAnsi="Arial" w:cs="Arial"/>
          <w:szCs w:val="22"/>
          <w:lang w:eastAsia="en-AU"/>
        </w:rPr>
        <w:t>I</w:t>
      </w:r>
      <w:r w:rsidRPr="0048302B">
        <w:rPr>
          <w:rFonts w:ascii="Arial" w:eastAsia="Times New Roman" w:hAnsi="Arial" w:cs="Arial"/>
          <w:szCs w:val="22"/>
          <w:lang w:eastAsia="en-AU"/>
        </w:rPr>
        <w:t xml:space="preserve">nformation, </w:t>
      </w:r>
      <w:r w:rsidR="00F64771">
        <w:rPr>
          <w:rFonts w:ascii="Arial" w:eastAsia="Times New Roman" w:hAnsi="Arial" w:cs="Arial"/>
          <w:szCs w:val="22"/>
          <w:lang w:eastAsia="en-AU"/>
        </w:rPr>
        <w:t>C</w:t>
      </w:r>
      <w:r w:rsidRPr="0048302B">
        <w:rPr>
          <w:rFonts w:ascii="Arial" w:eastAsia="Times New Roman" w:hAnsi="Arial" w:cs="Arial"/>
          <w:szCs w:val="22"/>
          <w:lang w:eastAsia="en-AU"/>
        </w:rPr>
        <w:t xml:space="preserve">ommunication and </w:t>
      </w:r>
      <w:r w:rsidR="00F64771">
        <w:rPr>
          <w:rFonts w:ascii="Arial" w:eastAsia="Times New Roman" w:hAnsi="Arial" w:cs="Arial"/>
          <w:szCs w:val="22"/>
          <w:lang w:eastAsia="en-AU"/>
        </w:rPr>
        <w:t>T</w:t>
      </w:r>
      <w:r w:rsidRPr="0048302B">
        <w:rPr>
          <w:rFonts w:ascii="Arial" w:eastAsia="Times New Roman" w:hAnsi="Arial" w:cs="Arial"/>
          <w:szCs w:val="22"/>
          <w:lang w:eastAsia="en-AU"/>
        </w:rPr>
        <w:t xml:space="preserve">echnology (ICT) </w:t>
      </w:r>
      <w:r w:rsidR="009722C2">
        <w:rPr>
          <w:rFonts w:ascii="Arial" w:eastAsia="Times New Roman" w:hAnsi="Arial" w:cs="Arial"/>
          <w:szCs w:val="22"/>
          <w:lang w:eastAsia="en-AU"/>
        </w:rPr>
        <w:t xml:space="preserve">to ensure </w:t>
      </w:r>
      <w:r w:rsidRPr="0048302B">
        <w:rPr>
          <w:rFonts w:ascii="Arial" w:eastAsia="Times New Roman" w:hAnsi="Arial" w:cs="Arial"/>
          <w:szCs w:val="22"/>
          <w:lang w:eastAsia="en-AU"/>
        </w:rPr>
        <w:t xml:space="preserve">these services and capabilities enable efficient business operations across the </w:t>
      </w:r>
      <w:r w:rsidR="00C93859">
        <w:rPr>
          <w:rFonts w:ascii="Arial" w:eastAsia="Times New Roman" w:hAnsi="Arial" w:cs="Arial"/>
          <w:szCs w:val="22"/>
          <w:lang w:eastAsia="en-AU"/>
        </w:rPr>
        <w:t>s</w:t>
      </w:r>
      <w:r w:rsidRPr="0048302B">
        <w:rPr>
          <w:rFonts w:ascii="Arial" w:eastAsia="Times New Roman" w:hAnsi="Arial" w:cs="Arial"/>
          <w:szCs w:val="22"/>
          <w:lang w:eastAsia="en-AU"/>
        </w:rPr>
        <w:t xml:space="preserve">tate. The committee ensures the ICT services align to the department’s strategic objectives and the </w:t>
      </w:r>
      <w:r w:rsidR="00C93859">
        <w:rPr>
          <w:rFonts w:ascii="Arial" w:eastAsia="Times New Roman" w:hAnsi="Arial" w:cs="Arial"/>
          <w:szCs w:val="22"/>
          <w:lang w:eastAsia="en-AU"/>
        </w:rPr>
        <w:t>g</w:t>
      </w:r>
      <w:r w:rsidRPr="0048302B">
        <w:rPr>
          <w:rFonts w:ascii="Arial" w:eastAsia="Times New Roman" w:hAnsi="Arial" w:cs="Arial"/>
          <w:szCs w:val="22"/>
          <w:lang w:eastAsia="en-AU"/>
        </w:rPr>
        <w:t>overnment’s priorities for Queenslanders. </w:t>
      </w:r>
      <w:r w:rsidRPr="0048302B">
        <w:rPr>
          <w:rFonts w:ascii="Arial" w:eastAsia="Times New Roman" w:hAnsi="Arial" w:cs="Arial"/>
          <w:szCs w:val="22"/>
          <w:lang w:val="en-US" w:eastAsia="en-AU"/>
        </w:rPr>
        <w:t> </w:t>
      </w:r>
    </w:p>
    <w:p w14:paraId="629DF14C" w14:textId="77777777" w:rsidR="0048302B" w:rsidRPr="0048302B" w:rsidRDefault="0048302B" w:rsidP="0048302B">
      <w:pPr>
        <w:spacing w:before="0" w:after="0"/>
        <w:textAlignment w:val="baseline"/>
        <w:rPr>
          <w:rFonts w:ascii="Times New Roman" w:eastAsia="Times New Roman" w:hAnsi="Times New Roman"/>
          <w:sz w:val="24"/>
          <w:lang w:val="en-US" w:eastAsia="en-AU"/>
        </w:rPr>
      </w:pPr>
    </w:p>
    <w:p w14:paraId="509B466C" w14:textId="603ECA26" w:rsidR="0048302B" w:rsidRPr="0048302B" w:rsidRDefault="0048302B" w:rsidP="0048302B">
      <w:pPr>
        <w:spacing w:before="0" w:after="0"/>
        <w:textAlignment w:val="baseline"/>
        <w:rPr>
          <w:rFonts w:ascii="Times New Roman" w:eastAsia="Times New Roman" w:hAnsi="Times New Roman"/>
          <w:sz w:val="24"/>
          <w:lang w:val="en-US" w:eastAsia="en-AU"/>
        </w:rPr>
      </w:pPr>
      <w:r w:rsidRPr="0048302B">
        <w:rPr>
          <w:rFonts w:ascii="Arial" w:eastAsia="Times New Roman" w:hAnsi="Arial" w:cs="Arial"/>
          <w:b/>
          <w:bCs/>
          <w:szCs w:val="22"/>
          <w:lang w:eastAsia="en-AU"/>
        </w:rPr>
        <w:t>Chair:</w:t>
      </w:r>
      <w:r w:rsidRPr="0048302B">
        <w:rPr>
          <w:rFonts w:ascii="Arial" w:eastAsia="Times New Roman" w:hAnsi="Arial" w:cs="Arial"/>
          <w:szCs w:val="22"/>
          <w:lang w:val="en-US" w:eastAsia="en-AU"/>
        </w:rPr>
        <w:t> </w:t>
      </w:r>
      <w:r w:rsidRPr="0048302B">
        <w:rPr>
          <w:rFonts w:eastAsia="Times New Roman"/>
          <w:lang w:eastAsia="en-AU"/>
        </w:rPr>
        <w:t xml:space="preserve">Deputy Director-General, Housing, Homelessness and Sport </w:t>
      </w:r>
    </w:p>
    <w:p w14:paraId="544BC09A" w14:textId="77777777" w:rsidR="0048302B" w:rsidRDefault="0048302B" w:rsidP="0048302B">
      <w:pPr>
        <w:spacing w:before="0" w:after="0"/>
        <w:textAlignment w:val="baseline"/>
        <w:rPr>
          <w:rFonts w:ascii="Arial" w:eastAsia="Times New Roman" w:hAnsi="Arial" w:cs="Arial"/>
          <w:b/>
          <w:bCs/>
          <w:szCs w:val="22"/>
          <w:lang w:eastAsia="en-AU"/>
        </w:rPr>
      </w:pPr>
    </w:p>
    <w:p w14:paraId="6FE97413" w14:textId="63DDEFF7" w:rsidR="0048302B" w:rsidRPr="0048302B" w:rsidRDefault="0048302B" w:rsidP="0048302B">
      <w:pPr>
        <w:spacing w:before="0" w:after="0"/>
        <w:textAlignment w:val="baseline"/>
        <w:rPr>
          <w:rFonts w:ascii="Times New Roman" w:eastAsia="Times New Roman" w:hAnsi="Times New Roman"/>
          <w:sz w:val="24"/>
          <w:lang w:val="en-US" w:eastAsia="en-AU"/>
        </w:rPr>
      </w:pPr>
      <w:r w:rsidRPr="0048302B">
        <w:rPr>
          <w:rFonts w:ascii="Arial" w:eastAsia="Times New Roman" w:hAnsi="Arial" w:cs="Arial"/>
          <w:b/>
          <w:bCs/>
          <w:szCs w:val="22"/>
          <w:lang w:eastAsia="en-AU"/>
        </w:rPr>
        <w:t>Members:</w:t>
      </w:r>
      <w:r w:rsidRPr="0048302B">
        <w:rPr>
          <w:rFonts w:ascii="Arial" w:eastAsia="Times New Roman" w:hAnsi="Arial" w:cs="Arial"/>
          <w:szCs w:val="22"/>
          <w:lang w:val="en-US" w:eastAsia="en-AU"/>
        </w:rPr>
        <w:t> </w:t>
      </w:r>
    </w:p>
    <w:p w14:paraId="0C388652" w14:textId="77777777" w:rsidR="0048302B" w:rsidRPr="0048302B" w:rsidRDefault="0048302B" w:rsidP="0048302B">
      <w:pPr>
        <w:pStyle w:val="Bullets"/>
        <w:rPr>
          <w:lang w:val="en-US" w:eastAsia="en-AU"/>
        </w:rPr>
      </w:pPr>
      <w:r w:rsidRPr="0048302B">
        <w:rPr>
          <w:lang w:eastAsia="en-AU"/>
        </w:rPr>
        <w:t>Chief Information Officer, Corporate Services</w:t>
      </w:r>
      <w:r w:rsidRPr="0048302B">
        <w:rPr>
          <w:lang w:val="en-US" w:eastAsia="en-AU"/>
        </w:rPr>
        <w:t> </w:t>
      </w:r>
    </w:p>
    <w:p w14:paraId="6F859E99" w14:textId="276B7B89" w:rsidR="0048302B" w:rsidRPr="0048302B" w:rsidRDefault="0048302B" w:rsidP="0048302B">
      <w:pPr>
        <w:pStyle w:val="Bullets"/>
        <w:rPr>
          <w:lang w:val="en-US" w:eastAsia="en-AU"/>
        </w:rPr>
      </w:pPr>
      <w:r w:rsidRPr="0048302B">
        <w:rPr>
          <w:lang w:eastAsia="en-AU"/>
        </w:rPr>
        <w:t>Executive Director, Customer Relationships and Business Systems, Building and Asset Services, Building Policy and Asset Management </w:t>
      </w:r>
      <w:r w:rsidRPr="0048302B">
        <w:rPr>
          <w:lang w:val="en-US" w:eastAsia="en-AU"/>
        </w:rPr>
        <w:t> </w:t>
      </w:r>
    </w:p>
    <w:p w14:paraId="7422573A" w14:textId="77777777" w:rsidR="0048302B" w:rsidRPr="0048302B" w:rsidRDefault="0048302B" w:rsidP="0048302B">
      <w:pPr>
        <w:pStyle w:val="Bullets"/>
        <w:rPr>
          <w:lang w:val="en-US" w:eastAsia="en-AU"/>
        </w:rPr>
      </w:pPr>
      <w:r w:rsidRPr="0048302B">
        <w:rPr>
          <w:lang w:eastAsia="en-AU"/>
        </w:rPr>
        <w:t>General Manager, CITEC, Digital Technology and Services</w:t>
      </w:r>
      <w:r w:rsidRPr="0048302B">
        <w:rPr>
          <w:lang w:val="en-US" w:eastAsia="en-AU"/>
        </w:rPr>
        <w:t> </w:t>
      </w:r>
    </w:p>
    <w:p w14:paraId="647951D1" w14:textId="77777777" w:rsidR="0048302B" w:rsidRPr="0048302B" w:rsidRDefault="0048302B" w:rsidP="0048302B">
      <w:pPr>
        <w:pStyle w:val="Bullets"/>
        <w:rPr>
          <w:lang w:val="en-US" w:eastAsia="en-AU"/>
        </w:rPr>
      </w:pPr>
      <w:r w:rsidRPr="0048302B">
        <w:rPr>
          <w:lang w:eastAsia="en-AU"/>
        </w:rPr>
        <w:t>Regional member</w:t>
      </w:r>
      <w:r w:rsidRPr="0048302B">
        <w:rPr>
          <w:lang w:val="en-US" w:eastAsia="en-AU"/>
        </w:rPr>
        <w:t> </w:t>
      </w:r>
    </w:p>
    <w:p w14:paraId="1D44A19C" w14:textId="77777777" w:rsidR="0048302B" w:rsidRPr="0048302B" w:rsidRDefault="0048302B" w:rsidP="0048302B">
      <w:pPr>
        <w:spacing w:before="0" w:after="0"/>
        <w:textAlignment w:val="baseline"/>
        <w:rPr>
          <w:rFonts w:ascii="Times New Roman" w:eastAsia="Times New Roman" w:hAnsi="Times New Roman"/>
          <w:sz w:val="24"/>
          <w:lang w:val="en-US" w:eastAsia="en-AU"/>
        </w:rPr>
      </w:pPr>
      <w:r w:rsidRPr="0048302B">
        <w:rPr>
          <w:rFonts w:ascii="Arial" w:eastAsia="Times New Roman" w:hAnsi="Arial" w:cs="Arial"/>
          <w:b/>
          <w:bCs/>
          <w:szCs w:val="22"/>
          <w:lang w:eastAsia="en-AU"/>
        </w:rPr>
        <w:t>Observers:  </w:t>
      </w:r>
      <w:r w:rsidRPr="0048302B">
        <w:rPr>
          <w:rFonts w:ascii="Arial" w:eastAsia="Times New Roman" w:hAnsi="Arial" w:cs="Arial"/>
          <w:szCs w:val="22"/>
          <w:lang w:val="en-US" w:eastAsia="en-AU"/>
        </w:rPr>
        <w:t> </w:t>
      </w:r>
    </w:p>
    <w:p w14:paraId="6CF8999D" w14:textId="77777777" w:rsidR="0048302B" w:rsidRPr="0048302B" w:rsidRDefault="0048302B" w:rsidP="0048302B">
      <w:pPr>
        <w:pStyle w:val="Bullets"/>
        <w:rPr>
          <w:lang w:val="en-US" w:eastAsia="en-AU"/>
        </w:rPr>
      </w:pPr>
      <w:r w:rsidRPr="0048302B">
        <w:rPr>
          <w:lang w:eastAsia="en-AU"/>
        </w:rPr>
        <w:t>Chief Finance Officer, Corporate Services</w:t>
      </w:r>
      <w:r w:rsidRPr="0048302B">
        <w:rPr>
          <w:lang w:val="en-US" w:eastAsia="en-AU"/>
        </w:rPr>
        <w:t> </w:t>
      </w:r>
    </w:p>
    <w:p w14:paraId="182A01DE" w14:textId="77777777" w:rsidR="0048302B" w:rsidRPr="0048302B" w:rsidRDefault="0048302B" w:rsidP="0048302B">
      <w:pPr>
        <w:pStyle w:val="Bullets"/>
        <w:rPr>
          <w:lang w:val="en-US" w:eastAsia="en-AU"/>
        </w:rPr>
      </w:pPr>
      <w:r w:rsidRPr="0048302B">
        <w:rPr>
          <w:lang w:eastAsia="en-AU"/>
        </w:rPr>
        <w:t>Queensland Government Chief Information Office representative</w:t>
      </w:r>
      <w:r w:rsidRPr="0048302B">
        <w:rPr>
          <w:lang w:val="en-US" w:eastAsia="en-AU"/>
        </w:rPr>
        <w:t> </w:t>
      </w:r>
    </w:p>
    <w:p w14:paraId="1E964F6F" w14:textId="77777777" w:rsidR="0048302B" w:rsidRPr="0048302B" w:rsidRDefault="0048302B" w:rsidP="0048302B">
      <w:pPr>
        <w:spacing w:before="0" w:after="0"/>
        <w:textAlignment w:val="baseline"/>
        <w:rPr>
          <w:rFonts w:ascii="Times New Roman" w:eastAsia="Times New Roman" w:hAnsi="Times New Roman"/>
          <w:sz w:val="24"/>
          <w:lang w:val="en-US" w:eastAsia="en-AU"/>
        </w:rPr>
      </w:pPr>
      <w:r w:rsidRPr="0048302B">
        <w:rPr>
          <w:rFonts w:ascii="Arial" w:eastAsia="Times New Roman" w:hAnsi="Arial" w:cs="Arial"/>
          <w:szCs w:val="22"/>
          <w:lang w:val="en-US" w:eastAsia="en-AU"/>
        </w:rPr>
        <w:t> </w:t>
      </w:r>
    </w:p>
    <w:p w14:paraId="07720821" w14:textId="77777777" w:rsidR="0048302B" w:rsidRPr="0048302B" w:rsidRDefault="0048302B" w:rsidP="0048302B">
      <w:pPr>
        <w:spacing w:before="0" w:after="0"/>
        <w:textAlignment w:val="baseline"/>
        <w:rPr>
          <w:rFonts w:ascii="Times New Roman" w:eastAsia="Times New Roman" w:hAnsi="Times New Roman"/>
          <w:sz w:val="24"/>
          <w:lang w:val="en-US" w:eastAsia="en-AU"/>
        </w:rPr>
      </w:pPr>
      <w:r w:rsidRPr="0048302B">
        <w:rPr>
          <w:rFonts w:ascii="Arial" w:eastAsia="Times New Roman" w:hAnsi="Arial" w:cs="Arial"/>
          <w:color w:val="000000"/>
          <w:szCs w:val="22"/>
          <w:lang w:eastAsia="en-AU"/>
        </w:rPr>
        <w:t>In 2018–19, the Information Steering Committee:</w:t>
      </w:r>
      <w:r w:rsidRPr="0048302B">
        <w:rPr>
          <w:rFonts w:ascii="Arial" w:eastAsia="Times New Roman" w:hAnsi="Arial" w:cs="Arial"/>
          <w:szCs w:val="22"/>
          <w:lang w:val="en-US" w:eastAsia="en-AU"/>
        </w:rPr>
        <w:t> </w:t>
      </w:r>
    </w:p>
    <w:p w14:paraId="3CAE934F" w14:textId="77777777" w:rsidR="0048302B" w:rsidRPr="0048302B" w:rsidRDefault="0048302B" w:rsidP="0048302B">
      <w:pPr>
        <w:pStyle w:val="Bullets"/>
        <w:rPr>
          <w:lang w:val="en-US" w:eastAsia="en-AU"/>
        </w:rPr>
      </w:pPr>
      <w:r w:rsidRPr="0048302B">
        <w:rPr>
          <w:lang w:eastAsia="en-AU"/>
        </w:rPr>
        <w:t>monitored progress, issues and risks for ICT projects for the department</w:t>
      </w:r>
      <w:r w:rsidRPr="0048302B">
        <w:rPr>
          <w:lang w:val="en-US" w:eastAsia="en-AU"/>
        </w:rPr>
        <w:t> </w:t>
      </w:r>
    </w:p>
    <w:p w14:paraId="105615D1" w14:textId="77777777" w:rsidR="0048302B" w:rsidRPr="0048302B" w:rsidRDefault="0048302B" w:rsidP="0048302B">
      <w:pPr>
        <w:pStyle w:val="Bullets"/>
        <w:rPr>
          <w:lang w:val="en-US" w:eastAsia="en-AU"/>
        </w:rPr>
      </w:pPr>
      <w:r w:rsidRPr="0048302B">
        <w:rPr>
          <w:lang w:eastAsia="en-AU"/>
        </w:rPr>
        <w:t>endorsed replacement of the Fleet Management System</w:t>
      </w:r>
      <w:r w:rsidRPr="0048302B">
        <w:rPr>
          <w:lang w:val="en-US" w:eastAsia="en-AU"/>
        </w:rPr>
        <w:t> </w:t>
      </w:r>
    </w:p>
    <w:p w14:paraId="518FBDC7" w14:textId="77777777" w:rsidR="0048302B" w:rsidRPr="0048302B" w:rsidRDefault="0048302B" w:rsidP="0048302B">
      <w:pPr>
        <w:pStyle w:val="Bullets"/>
        <w:rPr>
          <w:lang w:val="en-US" w:eastAsia="en-AU"/>
        </w:rPr>
      </w:pPr>
      <w:r w:rsidRPr="0048302B">
        <w:rPr>
          <w:lang w:eastAsia="en-AU"/>
        </w:rPr>
        <w:t>endorsed revised departmental policies </w:t>
      </w:r>
      <w:r w:rsidRPr="0048302B">
        <w:rPr>
          <w:lang w:val="en-US" w:eastAsia="en-AU"/>
        </w:rPr>
        <w:t> </w:t>
      </w:r>
    </w:p>
    <w:p w14:paraId="127066BE" w14:textId="77777777" w:rsidR="0048302B" w:rsidRPr="0048302B" w:rsidRDefault="0048302B" w:rsidP="0048302B">
      <w:pPr>
        <w:pStyle w:val="Bullets"/>
        <w:rPr>
          <w:lang w:val="en-US" w:eastAsia="en-AU"/>
        </w:rPr>
      </w:pPr>
      <w:r w:rsidRPr="0048302B">
        <w:rPr>
          <w:lang w:eastAsia="en-AU"/>
        </w:rPr>
        <w:t>commenced review of Key Risk 6: information management, business systems or ICT infrastructure fails to meet the core strategic needs of the department</w:t>
      </w:r>
      <w:r w:rsidRPr="0048302B">
        <w:rPr>
          <w:lang w:val="en-US" w:eastAsia="en-AU"/>
        </w:rPr>
        <w:t> </w:t>
      </w:r>
    </w:p>
    <w:p w14:paraId="7D224CA1" w14:textId="08B67A13" w:rsidR="00D6760F" w:rsidRDefault="0048302B" w:rsidP="0048302B">
      <w:pPr>
        <w:pStyle w:val="Bullets"/>
        <w:rPr>
          <w:lang w:eastAsia="en-AU"/>
        </w:rPr>
      </w:pPr>
      <w:r w:rsidRPr="0048302B">
        <w:rPr>
          <w:lang w:eastAsia="en-AU"/>
        </w:rPr>
        <w:t>noted the HPW key systems roadma</w:t>
      </w:r>
      <w:r>
        <w:rPr>
          <w:lang w:eastAsia="en-AU"/>
        </w:rPr>
        <w:t>ps</w:t>
      </w:r>
    </w:p>
    <w:p w14:paraId="4C2EDD62" w14:textId="77777777" w:rsidR="00D6760F" w:rsidRDefault="00D6760F">
      <w:pPr>
        <w:spacing w:before="0" w:after="0"/>
        <w:rPr>
          <w:rFonts w:cstheme="majorBidi"/>
          <w:b/>
          <w:bCs/>
          <w:sz w:val="28"/>
          <w:szCs w:val="28"/>
        </w:rPr>
      </w:pPr>
      <w:r>
        <w:br w:type="page"/>
      </w:r>
    </w:p>
    <w:p w14:paraId="28A2C7E5" w14:textId="33D9F8E9" w:rsidR="00D6760F" w:rsidRPr="00665F8D" w:rsidRDefault="00D6760F" w:rsidP="00D6760F">
      <w:pPr>
        <w:pStyle w:val="Heading4"/>
      </w:pPr>
      <w:r w:rsidRPr="00665F8D">
        <w:lastRenderedPageBreak/>
        <w:t>People and Culture Committee</w:t>
      </w:r>
    </w:p>
    <w:p w14:paraId="601EC800" w14:textId="77777777" w:rsidR="00887EB1" w:rsidRPr="00887EB1" w:rsidRDefault="00887EB1" w:rsidP="00887EB1">
      <w:pPr>
        <w:spacing w:before="0" w:after="0"/>
        <w:textAlignment w:val="baseline"/>
        <w:rPr>
          <w:rFonts w:ascii="Arial" w:eastAsia="Times New Roman" w:hAnsi="Arial" w:cs="Arial"/>
          <w:szCs w:val="22"/>
          <w:lang w:val="en-US" w:eastAsia="en-AU"/>
        </w:rPr>
      </w:pPr>
      <w:r w:rsidRPr="00887EB1">
        <w:rPr>
          <w:rFonts w:ascii="Arial" w:eastAsia="Times New Roman" w:hAnsi="Arial" w:cs="Arial"/>
          <w:szCs w:val="22"/>
          <w:lang w:eastAsia="en-AU"/>
        </w:rPr>
        <w:t>The People and Culture Committee provides strategic support to the Director-General and Executive Leadership Team to build a culture that reflects the department’s values through effective human resource strategies and programs. The focus of the committee is to:</w:t>
      </w:r>
      <w:r w:rsidRPr="00887EB1">
        <w:rPr>
          <w:rFonts w:ascii="Arial" w:eastAsia="Times New Roman" w:hAnsi="Arial" w:cs="Arial"/>
          <w:szCs w:val="22"/>
          <w:lang w:val="en-US" w:eastAsia="en-AU"/>
        </w:rPr>
        <w:t> </w:t>
      </w:r>
    </w:p>
    <w:p w14:paraId="17EB9A0B" w14:textId="77777777" w:rsidR="00887EB1" w:rsidRPr="00887EB1" w:rsidRDefault="00887EB1" w:rsidP="00F36CB5">
      <w:pPr>
        <w:pStyle w:val="Bullets"/>
        <w:rPr>
          <w:lang w:val="en-US" w:eastAsia="en-AU"/>
        </w:rPr>
      </w:pPr>
      <w:r w:rsidRPr="00887EB1">
        <w:rPr>
          <w:lang w:eastAsia="en-AU"/>
        </w:rPr>
        <w:t>provide strategic leadership in building a culture that reflects our values</w:t>
      </w:r>
      <w:r w:rsidRPr="00887EB1">
        <w:rPr>
          <w:lang w:val="en-US" w:eastAsia="en-AU"/>
        </w:rPr>
        <w:t> </w:t>
      </w:r>
    </w:p>
    <w:p w14:paraId="44815D01" w14:textId="19C5BA91" w:rsidR="00887EB1" w:rsidRPr="00887EB1" w:rsidRDefault="00887EB1" w:rsidP="00F36CB5">
      <w:pPr>
        <w:pStyle w:val="Bullets"/>
        <w:rPr>
          <w:lang w:val="en-US" w:eastAsia="en-AU"/>
        </w:rPr>
      </w:pPr>
      <w:r w:rsidRPr="00887EB1">
        <w:rPr>
          <w:lang w:eastAsia="en-AU"/>
        </w:rPr>
        <w:t>guide the investment, development, implementation and review of our people management practices to build capability across the department</w:t>
      </w:r>
      <w:r w:rsidRPr="00887EB1">
        <w:rPr>
          <w:lang w:val="en-US" w:eastAsia="en-AU"/>
        </w:rPr>
        <w:t> </w:t>
      </w:r>
    </w:p>
    <w:p w14:paraId="31D9D45E" w14:textId="79B8268D" w:rsidR="00887EB1" w:rsidRPr="00887EB1" w:rsidRDefault="00887EB1" w:rsidP="00F36CB5">
      <w:pPr>
        <w:pStyle w:val="Bullets"/>
        <w:rPr>
          <w:lang w:val="en-US" w:eastAsia="en-AU"/>
        </w:rPr>
      </w:pPr>
      <w:r w:rsidRPr="00887EB1">
        <w:rPr>
          <w:lang w:eastAsia="en-AU"/>
        </w:rPr>
        <w:t xml:space="preserve">monitor performance against and mitigation strategies for </w:t>
      </w:r>
      <w:r w:rsidR="00F64771">
        <w:rPr>
          <w:lang w:eastAsia="en-AU"/>
        </w:rPr>
        <w:t>K</w:t>
      </w:r>
      <w:r w:rsidRPr="00887EB1">
        <w:rPr>
          <w:lang w:eastAsia="en-AU"/>
        </w:rPr>
        <w:t xml:space="preserve">ey </w:t>
      </w:r>
      <w:r w:rsidR="00F64771">
        <w:rPr>
          <w:lang w:eastAsia="en-AU"/>
        </w:rPr>
        <w:t>R</w:t>
      </w:r>
      <w:r w:rsidRPr="00887EB1">
        <w:rPr>
          <w:lang w:eastAsia="en-AU"/>
        </w:rPr>
        <w:t>isk 4: Our people are not skilled or engaged to deliver solutions</w:t>
      </w:r>
      <w:r w:rsidRPr="00887EB1">
        <w:rPr>
          <w:lang w:val="en-US" w:eastAsia="en-AU"/>
        </w:rPr>
        <w:t> </w:t>
      </w:r>
    </w:p>
    <w:p w14:paraId="570469C0" w14:textId="65D5C8A7" w:rsidR="00F36CB5" w:rsidRDefault="00887EB1" w:rsidP="00F36CB5">
      <w:pPr>
        <w:pStyle w:val="Bullets"/>
        <w:rPr>
          <w:lang w:val="en-US" w:eastAsia="en-AU"/>
        </w:rPr>
      </w:pPr>
      <w:r w:rsidRPr="00887EB1">
        <w:rPr>
          <w:lang w:eastAsia="en-AU"/>
        </w:rPr>
        <w:t>seek opportunities to guide and implement best practice and innovative strategies to improve our people management practices.</w:t>
      </w:r>
      <w:r w:rsidRPr="00887EB1">
        <w:rPr>
          <w:lang w:val="en-US" w:eastAsia="en-AU"/>
        </w:rPr>
        <w:t> </w:t>
      </w:r>
    </w:p>
    <w:p w14:paraId="557F911F" w14:textId="0B5E4660" w:rsidR="00F36CB5" w:rsidRPr="00F36CB5" w:rsidRDefault="00F36CB5" w:rsidP="00F36CB5">
      <w:pPr>
        <w:pStyle w:val="Bullets"/>
        <w:numPr>
          <w:ilvl w:val="0"/>
          <w:numId w:val="0"/>
        </w:numPr>
        <w:spacing w:after="0"/>
        <w:rPr>
          <w:lang w:val="en-US" w:eastAsia="en-AU"/>
        </w:rPr>
      </w:pPr>
    </w:p>
    <w:p w14:paraId="14268C6A" w14:textId="2FE5E7C3" w:rsidR="00887EB1" w:rsidRDefault="00887EB1" w:rsidP="00F36CB5">
      <w:pPr>
        <w:spacing w:before="0" w:after="0"/>
        <w:textAlignment w:val="baseline"/>
        <w:rPr>
          <w:rFonts w:ascii="Arial" w:eastAsia="Times New Roman" w:hAnsi="Arial" w:cs="Arial"/>
          <w:szCs w:val="22"/>
          <w:lang w:val="en-US" w:eastAsia="en-AU"/>
        </w:rPr>
      </w:pPr>
      <w:r w:rsidRPr="00887EB1">
        <w:rPr>
          <w:rFonts w:ascii="Arial" w:eastAsia="Times New Roman" w:hAnsi="Arial" w:cs="Arial"/>
          <w:b/>
          <w:bCs/>
          <w:szCs w:val="22"/>
          <w:lang w:eastAsia="en-AU"/>
        </w:rPr>
        <w:t>Chair:</w:t>
      </w:r>
      <w:r w:rsidRPr="00887EB1">
        <w:rPr>
          <w:rFonts w:ascii="Arial" w:eastAsia="Times New Roman" w:hAnsi="Arial" w:cs="Arial"/>
          <w:szCs w:val="22"/>
          <w:lang w:eastAsia="en-AU"/>
        </w:rPr>
        <w:t xml:space="preserve"> Assistant Director-General, Sport and Recreation</w:t>
      </w:r>
      <w:r w:rsidRPr="00887EB1">
        <w:rPr>
          <w:rFonts w:ascii="Arial" w:eastAsia="Times New Roman" w:hAnsi="Arial" w:cs="Arial"/>
          <w:szCs w:val="22"/>
          <w:lang w:val="en-US" w:eastAsia="en-AU"/>
        </w:rPr>
        <w:t> </w:t>
      </w:r>
    </w:p>
    <w:p w14:paraId="21F8EE2C" w14:textId="77777777" w:rsidR="00F36CB5" w:rsidRPr="00887EB1" w:rsidRDefault="00F36CB5" w:rsidP="00F36CB5">
      <w:pPr>
        <w:spacing w:before="0" w:after="0"/>
        <w:textAlignment w:val="baseline"/>
        <w:rPr>
          <w:rFonts w:ascii="Arial" w:eastAsia="Times New Roman" w:hAnsi="Arial" w:cs="Arial"/>
          <w:szCs w:val="22"/>
          <w:lang w:val="en-US" w:eastAsia="en-AU"/>
        </w:rPr>
      </w:pPr>
    </w:p>
    <w:p w14:paraId="25E577D4" w14:textId="77777777" w:rsidR="00887EB1" w:rsidRPr="00887EB1" w:rsidRDefault="00887EB1" w:rsidP="00887EB1">
      <w:pPr>
        <w:spacing w:before="0" w:after="0"/>
        <w:textAlignment w:val="baseline"/>
        <w:rPr>
          <w:rFonts w:ascii="Arial" w:eastAsia="Times New Roman" w:hAnsi="Arial" w:cs="Arial"/>
          <w:szCs w:val="22"/>
          <w:lang w:val="en-US" w:eastAsia="en-AU"/>
        </w:rPr>
      </w:pPr>
      <w:r w:rsidRPr="00887EB1">
        <w:rPr>
          <w:rFonts w:ascii="Arial" w:eastAsia="Times New Roman" w:hAnsi="Arial" w:cs="Arial"/>
          <w:b/>
          <w:bCs/>
          <w:szCs w:val="22"/>
          <w:lang w:eastAsia="en-AU"/>
        </w:rPr>
        <w:t>Members:</w:t>
      </w:r>
      <w:r w:rsidRPr="00887EB1">
        <w:rPr>
          <w:rFonts w:ascii="Arial" w:eastAsia="Times New Roman" w:hAnsi="Arial" w:cs="Arial"/>
          <w:szCs w:val="22"/>
          <w:lang w:val="en-US" w:eastAsia="en-AU"/>
        </w:rPr>
        <w:t> </w:t>
      </w:r>
    </w:p>
    <w:p w14:paraId="6F32D821" w14:textId="77777777" w:rsidR="00887EB1" w:rsidRPr="00887EB1" w:rsidRDefault="00887EB1" w:rsidP="00F36CB5">
      <w:pPr>
        <w:pStyle w:val="Bullets"/>
        <w:rPr>
          <w:lang w:val="en-US" w:eastAsia="en-AU"/>
        </w:rPr>
      </w:pPr>
      <w:r w:rsidRPr="00887EB1">
        <w:rPr>
          <w:lang w:eastAsia="en-AU"/>
        </w:rPr>
        <w:t>Assistant Director-General, Responsive Government, Portfolio Strategy</w:t>
      </w:r>
      <w:r w:rsidRPr="00887EB1">
        <w:rPr>
          <w:lang w:val="en-US" w:eastAsia="en-AU"/>
        </w:rPr>
        <w:t> </w:t>
      </w:r>
    </w:p>
    <w:p w14:paraId="0C9A5B35" w14:textId="77777777" w:rsidR="00887EB1" w:rsidRPr="00887EB1" w:rsidRDefault="00887EB1" w:rsidP="00F36CB5">
      <w:pPr>
        <w:pStyle w:val="Bullets"/>
        <w:rPr>
          <w:lang w:val="en-US" w:eastAsia="en-AU"/>
        </w:rPr>
      </w:pPr>
      <w:r w:rsidRPr="00887EB1">
        <w:rPr>
          <w:lang w:eastAsia="en-AU"/>
        </w:rPr>
        <w:t>Queensland Government Chief Information Officer</w:t>
      </w:r>
      <w:r w:rsidRPr="00887EB1">
        <w:rPr>
          <w:lang w:val="en-US" w:eastAsia="en-AU"/>
        </w:rPr>
        <w:t> </w:t>
      </w:r>
    </w:p>
    <w:p w14:paraId="18A9C56A" w14:textId="77777777" w:rsidR="00887EB1" w:rsidRPr="00887EB1" w:rsidRDefault="00887EB1" w:rsidP="00F36CB5">
      <w:pPr>
        <w:pStyle w:val="Bullets"/>
        <w:rPr>
          <w:lang w:val="en-US" w:eastAsia="en-AU"/>
        </w:rPr>
      </w:pPr>
      <w:r w:rsidRPr="00887EB1">
        <w:rPr>
          <w:lang w:eastAsia="en-AU"/>
        </w:rPr>
        <w:t>Executive Director, Service Delivery, Queensland Shared Services, Digital Technology and Services</w:t>
      </w:r>
      <w:r w:rsidRPr="00887EB1">
        <w:rPr>
          <w:lang w:val="en-US" w:eastAsia="en-AU"/>
        </w:rPr>
        <w:t> </w:t>
      </w:r>
    </w:p>
    <w:p w14:paraId="44074016" w14:textId="77777777" w:rsidR="00887EB1" w:rsidRPr="00887EB1" w:rsidRDefault="00887EB1" w:rsidP="00F36CB5">
      <w:pPr>
        <w:pStyle w:val="Bullets"/>
        <w:rPr>
          <w:lang w:val="en-US" w:eastAsia="en-AU"/>
        </w:rPr>
      </w:pPr>
      <w:r w:rsidRPr="00887EB1">
        <w:rPr>
          <w:lang w:eastAsia="en-AU"/>
        </w:rPr>
        <w:t>General Manager, Service Delivery, Housing, Homelessness and Sport</w:t>
      </w:r>
      <w:r w:rsidRPr="00887EB1">
        <w:rPr>
          <w:lang w:val="en-US" w:eastAsia="en-AU"/>
        </w:rPr>
        <w:t> </w:t>
      </w:r>
    </w:p>
    <w:p w14:paraId="653257E5" w14:textId="77777777" w:rsidR="00887EB1" w:rsidRPr="00887EB1" w:rsidRDefault="00887EB1" w:rsidP="00F36CB5">
      <w:pPr>
        <w:pStyle w:val="Bullets"/>
        <w:rPr>
          <w:lang w:val="en-US" w:eastAsia="en-AU"/>
        </w:rPr>
      </w:pPr>
      <w:r w:rsidRPr="00887EB1">
        <w:rPr>
          <w:lang w:eastAsia="en-AU"/>
        </w:rPr>
        <w:t>Chief Human Resources Officer, Corporate Services</w:t>
      </w:r>
      <w:r w:rsidRPr="00887EB1">
        <w:rPr>
          <w:lang w:val="en-US" w:eastAsia="en-AU"/>
        </w:rPr>
        <w:t> </w:t>
      </w:r>
    </w:p>
    <w:p w14:paraId="5762C61B" w14:textId="77777777" w:rsidR="00887EB1" w:rsidRPr="00887EB1" w:rsidRDefault="00887EB1" w:rsidP="00F36CB5">
      <w:pPr>
        <w:pStyle w:val="Bullets"/>
        <w:rPr>
          <w:lang w:val="en-US" w:eastAsia="en-AU"/>
        </w:rPr>
      </w:pPr>
      <w:r w:rsidRPr="00887EB1">
        <w:rPr>
          <w:lang w:eastAsia="en-AU"/>
        </w:rPr>
        <w:t>Executive Director, Communication and Engagement, Portfolio Strategy</w:t>
      </w:r>
      <w:r w:rsidRPr="00887EB1">
        <w:rPr>
          <w:lang w:val="en-US" w:eastAsia="en-AU"/>
        </w:rPr>
        <w:t> </w:t>
      </w:r>
    </w:p>
    <w:p w14:paraId="0356D274" w14:textId="03912C3B" w:rsidR="00887EB1" w:rsidRDefault="00887EB1" w:rsidP="00F36CB5">
      <w:pPr>
        <w:pStyle w:val="Bullets"/>
        <w:rPr>
          <w:lang w:val="en-US" w:eastAsia="en-AU"/>
        </w:rPr>
      </w:pPr>
      <w:r w:rsidRPr="00887EB1">
        <w:rPr>
          <w:lang w:eastAsia="en-AU"/>
        </w:rPr>
        <w:t>Executive Director, Regional Operations, Building and Asset Services, Building Policy and Asset Management</w:t>
      </w:r>
      <w:r w:rsidRPr="00887EB1">
        <w:rPr>
          <w:lang w:val="en-US" w:eastAsia="en-AU"/>
        </w:rPr>
        <w:t> </w:t>
      </w:r>
    </w:p>
    <w:p w14:paraId="735A8901" w14:textId="77777777" w:rsidR="00F36CB5" w:rsidRPr="00887EB1" w:rsidRDefault="00F36CB5" w:rsidP="00F36CB5">
      <w:pPr>
        <w:pStyle w:val="Bullets"/>
        <w:numPr>
          <w:ilvl w:val="0"/>
          <w:numId w:val="0"/>
        </w:numPr>
        <w:ind w:left="360"/>
        <w:rPr>
          <w:lang w:val="en-US" w:eastAsia="en-AU"/>
        </w:rPr>
      </w:pPr>
    </w:p>
    <w:p w14:paraId="34D45B0C" w14:textId="03CFE56B" w:rsidR="00887EB1" w:rsidRPr="00887EB1" w:rsidRDefault="00C93859" w:rsidP="00887EB1">
      <w:pPr>
        <w:spacing w:before="0" w:after="0"/>
        <w:textAlignment w:val="baseline"/>
        <w:rPr>
          <w:rFonts w:ascii="Arial" w:eastAsia="Times New Roman" w:hAnsi="Arial" w:cs="Arial"/>
          <w:szCs w:val="22"/>
          <w:lang w:val="en-US" w:eastAsia="en-AU"/>
        </w:rPr>
      </w:pPr>
      <w:r>
        <w:rPr>
          <w:rFonts w:ascii="Arial" w:eastAsia="Times New Roman" w:hAnsi="Arial" w:cs="Arial"/>
          <w:color w:val="000000"/>
          <w:szCs w:val="22"/>
          <w:lang w:eastAsia="en-AU"/>
        </w:rPr>
        <w:t>In</w:t>
      </w:r>
      <w:r w:rsidRPr="00887EB1">
        <w:rPr>
          <w:rFonts w:ascii="Arial" w:eastAsia="Times New Roman" w:hAnsi="Arial" w:cs="Arial"/>
          <w:color w:val="000000"/>
          <w:szCs w:val="22"/>
          <w:lang w:eastAsia="en-AU"/>
        </w:rPr>
        <w:t xml:space="preserve"> </w:t>
      </w:r>
      <w:r w:rsidR="00887EB1" w:rsidRPr="00887EB1">
        <w:rPr>
          <w:rFonts w:ascii="Arial" w:eastAsia="Times New Roman" w:hAnsi="Arial" w:cs="Arial"/>
          <w:color w:val="000000"/>
          <w:szCs w:val="22"/>
          <w:lang w:eastAsia="en-AU"/>
        </w:rPr>
        <w:t xml:space="preserve">2018–19, </w:t>
      </w:r>
      <w:r>
        <w:rPr>
          <w:rFonts w:ascii="Arial" w:eastAsia="Times New Roman" w:hAnsi="Arial" w:cs="Arial"/>
          <w:color w:val="000000"/>
          <w:szCs w:val="22"/>
          <w:lang w:eastAsia="en-AU"/>
        </w:rPr>
        <w:t>the</w:t>
      </w:r>
      <w:r w:rsidR="00887EB1" w:rsidRPr="00887EB1">
        <w:rPr>
          <w:rFonts w:ascii="Arial" w:eastAsia="Times New Roman" w:hAnsi="Arial" w:cs="Arial"/>
          <w:color w:val="000000"/>
          <w:szCs w:val="22"/>
          <w:lang w:eastAsia="en-AU"/>
        </w:rPr>
        <w:t xml:space="preserve"> People and Culture Committee:</w:t>
      </w:r>
      <w:r w:rsidR="00887EB1" w:rsidRPr="00887EB1">
        <w:rPr>
          <w:rFonts w:ascii="Arial" w:eastAsia="Times New Roman" w:hAnsi="Arial" w:cs="Arial"/>
          <w:szCs w:val="22"/>
          <w:lang w:val="en-US" w:eastAsia="en-AU"/>
        </w:rPr>
        <w:t> </w:t>
      </w:r>
    </w:p>
    <w:p w14:paraId="51B5A9F5" w14:textId="77777777" w:rsidR="00887EB1" w:rsidRPr="00887EB1" w:rsidRDefault="00887EB1" w:rsidP="00F36CB5">
      <w:pPr>
        <w:pStyle w:val="Bullets"/>
        <w:rPr>
          <w:lang w:val="en-US" w:eastAsia="en-AU"/>
        </w:rPr>
      </w:pPr>
      <w:r w:rsidRPr="00887EB1">
        <w:rPr>
          <w:lang w:eastAsia="en-AU"/>
        </w:rPr>
        <w:t>promoted and participated in maintaining White Ribbon Accreditation</w:t>
      </w:r>
      <w:r w:rsidRPr="00887EB1">
        <w:rPr>
          <w:lang w:val="en-US" w:eastAsia="en-AU"/>
        </w:rPr>
        <w:t> </w:t>
      </w:r>
    </w:p>
    <w:p w14:paraId="41460A99" w14:textId="29278F0B" w:rsidR="00887EB1" w:rsidRPr="00887EB1" w:rsidRDefault="00887EB1" w:rsidP="00F36CB5">
      <w:pPr>
        <w:pStyle w:val="Bullets"/>
        <w:rPr>
          <w:lang w:val="en-US" w:eastAsia="en-AU"/>
        </w:rPr>
      </w:pPr>
      <w:r w:rsidRPr="00887EB1">
        <w:rPr>
          <w:color w:val="000000"/>
          <w:lang w:eastAsia="en-AU"/>
        </w:rPr>
        <w:t>worked with business areas to analyse Working for Queensland Employee Opinion Survey 2018 results and assist</w:t>
      </w:r>
      <w:r w:rsidR="00C93859">
        <w:rPr>
          <w:color w:val="000000"/>
          <w:lang w:eastAsia="en-AU"/>
        </w:rPr>
        <w:t>ed</w:t>
      </w:r>
      <w:r w:rsidRPr="00887EB1">
        <w:rPr>
          <w:color w:val="000000"/>
          <w:lang w:eastAsia="en-AU"/>
        </w:rPr>
        <w:t xml:space="preserve"> in the development of strategies to address issues arising from the results</w:t>
      </w:r>
      <w:r w:rsidRPr="00887EB1">
        <w:rPr>
          <w:lang w:val="en-US" w:eastAsia="en-AU"/>
        </w:rPr>
        <w:t> </w:t>
      </w:r>
    </w:p>
    <w:p w14:paraId="37116D51" w14:textId="77777777" w:rsidR="00887EB1" w:rsidRPr="00887EB1" w:rsidRDefault="00887EB1" w:rsidP="00F36CB5">
      <w:pPr>
        <w:pStyle w:val="Bullets"/>
        <w:rPr>
          <w:lang w:val="en-US" w:eastAsia="en-AU"/>
        </w:rPr>
      </w:pPr>
      <w:r w:rsidRPr="00887EB1">
        <w:rPr>
          <w:color w:val="000000"/>
          <w:lang w:eastAsia="en-AU"/>
        </w:rPr>
        <w:t>continued to recognise the knowledge, skills and diversity that university graduates bring to the department by employing 14 new graduates across two different programs</w:t>
      </w:r>
      <w:r w:rsidRPr="00887EB1">
        <w:rPr>
          <w:lang w:val="en-US" w:eastAsia="en-AU"/>
        </w:rPr>
        <w:t> </w:t>
      </w:r>
    </w:p>
    <w:p w14:paraId="329B9F2F" w14:textId="59A0F391" w:rsidR="00887EB1" w:rsidRPr="00887EB1" w:rsidRDefault="00887EB1" w:rsidP="00F36CB5">
      <w:pPr>
        <w:pStyle w:val="Bullets"/>
        <w:rPr>
          <w:lang w:val="en-US" w:eastAsia="en-AU"/>
        </w:rPr>
      </w:pPr>
      <w:r w:rsidRPr="00887EB1">
        <w:rPr>
          <w:color w:val="000000"/>
          <w:lang w:eastAsia="en-AU"/>
        </w:rPr>
        <w:t xml:space="preserve">celebrated a range of diversity events and culturally significant occasions across the </w:t>
      </w:r>
      <w:r w:rsidR="00C93859">
        <w:rPr>
          <w:color w:val="000000"/>
          <w:lang w:eastAsia="en-AU"/>
        </w:rPr>
        <w:t>s</w:t>
      </w:r>
      <w:r w:rsidRPr="00887EB1">
        <w:rPr>
          <w:color w:val="000000"/>
          <w:lang w:eastAsia="en-AU"/>
        </w:rPr>
        <w:t>tate</w:t>
      </w:r>
      <w:r w:rsidRPr="00887EB1">
        <w:rPr>
          <w:lang w:val="en-US" w:eastAsia="en-AU"/>
        </w:rPr>
        <w:t> </w:t>
      </w:r>
    </w:p>
    <w:p w14:paraId="173690FD" w14:textId="13D42D86" w:rsidR="00887EB1" w:rsidRPr="00887EB1" w:rsidRDefault="00887EB1" w:rsidP="00F36CB5">
      <w:pPr>
        <w:pStyle w:val="Bullets"/>
        <w:rPr>
          <w:lang w:val="en-US" w:eastAsia="en-AU"/>
        </w:rPr>
      </w:pPr>
      <w:r w:rsidRPr="00887EB1">
        <w:rPr>
          <w:lang w:eastAsia="en-AU"/>
        </w:rPr>
        <w:t>continued to provide learning opportunities for employees by enhancing the range of online learning programs in the department’s learning management system</w:t>
      </w:r>
      <w:r w:rsidR="00F64771">
        <w:rPr>
          <w:lang w:eastAsia="en-AU"/>
        </w:rPr>
        <w:t>s</w:t>
      </w:r>
      <w:r w:rsidRPr="00887EB1">
        <w:rPr>
          <w:lang w:eastAsia="en-AU"/>
        </w:rPr>
        <w:t>.</w:t>
      </w:r>
      <w:r w:rsidRPr="00887EB1">
        <w:rPr>
          <w:lang w:val="en-US" w:eastAsia="en-AU"/>
        </w:rPr>
        <w:t> </w:t>
      </w:r>
    </w:p>
    <w:p w14:paraId="5B75CD85" w14:textId="77777777" w:rsidR="00D6760F" w:rsidRDefault="00D6760F" w:rsidP="00F36CB5">
      <w:pPr>
        <w:pStyle w:val="Bullets"/>
        <w:rPr>
          <w:lang w:eastAsia="en-AU"/>
        </w:rPr>
      </w:pPr>
      <w:r>
        <w:rPr>
          <w:lang w:eastAsia="en-AU"/>
        </w:rPr>
        <w:br w:type="page"/>
      </w:r>
    </w:p>
    <w:p w14:paraId="020EDA7B" w14:textId="2AFE2E54" w:rsidR="00DC27D5" w:rsidRPr="00665F8D" w:rsidRDefault="00DC27D5" w:rsidP="00DC27D5">
      <w:pPr>
        <w:pStyle w:val="Heading4"/>
      </w:pPr>
      <w:r>
        <w:lastRenderedPageBreak/>
        <w:t>W</w:t>
      </w:r>
      <w:r w:rsidR="00AD5474">
        <w:t xml:space="preserve">orkplace </w:t>
      </w:r>
      <w:r>
        <w:t>H</w:t>
      </w:r>
      <w:r w:rsidR="00AD5474">
        <w:t xml:space="preserve">ealth and </w:t>
      </w:r>
      <w:r>
        <w:t>S</w:t>
      </w:r>
      <w:r w:rsidR="00AD5474">
        <w:t>afety</w:t>
      </w:r>
      <w:r>
        <w:t xml:space="preserve"> </w:t>
      </w:r>
      <w:r w:rsidR="00C93859">
        <w:t xml:space="preserve">(WHS) </w:t>
      </w:r>
      <w:r>
        <w:t xml:space="preserve">ELT </w:t>
      </w:r>
    </w:p>
    <w:p w14:paraId="5C58F910" w14:textId="17A4F1AE" w:rsidR="00FB363E" w:rsidRDefault="00FB363E" w:rsidP="00FB363E">
      <w:pPr>
        <w:spacing w:before="0" w:after="0"/>
        <w:textAlignment w:val="baseline"/>
        <w:rPr>
          <w:rFonts w:ascii="Arial" w:eastAsia="Times New Roman" w:hAnsi="Arial" w:cs="Arial"/>
          <w:szCs w:val="22"/>
          <w:lang w:val="en-US" w:eastAsia="en-AU"/>
        </w:rPr>
      </w:pPr>
      <w:r w:rsidRPr="00FB363E">
        <w:rPr>
          <w:rFonts w:ascii="Arial" w:eastAsia="Times New Roman" w:hAnsi="Arial" w:cs="Arial"/>
          <w:szCs w:val="22"/>
          <w:lang w:val="en-AU" w:eastAsia="en-AU"/>
        </w:rPr>
        <w:t>The WHS ELT provides direction and leadership to support an effective workplace health and safety management system to achieve improved safety performance and culture</w:t>
      </w:r>
      <w:r w:rsidRPr="00FB363E">
        <w:rPr>
          <w:rFonts w:ascii="Arial" w:eastAsia="Times New Roman" w:hAnsi="Arial" w:cs="Arial"/>
          <w:szCs w:val="22"/>
          <w:lang w:eastAsia="en-AU"/>
        </w:rPr>
        <w:t>.</w:t>
      </w:r>
      <w:r w:rsidRPr="00FB363E">
        <w:rPr>
          <w:rFonts w:ascii="Arial" w:eastAsia="Times New Roman" w:hAnsi="Arial" w:cs="Arial"/>
          <w:szCs w:val="22"/>
          <w:lang w:val="en-US" w:eastAsia="en-AU"/>
        </w:rPr>
        <w:t> </w:t>
      </w:r>
    </w:p>
    <w:p w14:paraId="00DD8E71" w14:textId="77777777" w:rsidR="00BA276D" w:rsidRPr="00FB363E" w:rsidRDefault="00BA276D" w:rsidP="00FB363E">
      <w:pPr>
        <w:spacing w:before="0" w:after="0"/>
        <w:textAlignment w:val="baseline"/>
        <w:rPr>
          <w:rFonts w:ascii="Arial" w:eastAsia="Times New Roman" w:hAnsi="Arial" w:cs="Arial"/>
          <w:szCs w:val="22"/>
          <w:lang w:val="en-US" w:eastAsia="en-AU"/>
        </w:rPr>
      </w:pPr>
    </w:p>
    <w:p w14:paraId="5C57C01D" w14:textId="4EAE4471" w:rsidR="00FB363E" w:rsidRDefault="00FB363E" w:rsidP="00FB363E">
      <w:pPr>
        <w:spacing w:before="0" w:after="0"/>
        <w:textAlignment w:val="baseline"/>
        <w:rPr>
          <w:rFonts w:ascii="Arial" w:eastAsia="Times New Roman" w:hAnsi="Arial" w:cs="Arial"/>
          <w:szCs w:val="22"/>
          <w:lang w:val="en-US" w:eastAsia="en-AU"/>
        </w:rPr>
      </w:pPr>
      <w:r w:rsidRPr="00FB363E">
        <w:rPr>
          <w:rFonts w:ascii="Arial" w:eastAsia="Times New Roman" w:hAnsi="Arial" w:cs="Arial"/>
          <w:b/>
          <w:bCs/>
          <w:szCs w:val="22"/>
          <w:lang w:eastAsia="en-AU"/>
        </w:rPr>
        <w:t>Chair:</w:t>
      </w:r>
      <w:r w:rsidRPr="00FB363E">
        <w:rPr>
          <w:rFonts w:ascii="Arial" w:eastAsia="Times New Roman" w:hAnsi="Arial" w:cs="Arial"/>
          <w:szCs w:val="22"/>
          <w:lang w:eastAsia="en-AU"/>
        </w:rPr>
        <w:t xml:space="preserve"> Director-General</w:t>
      </w:r>
      <w:r w:rsidRPr="00FB363E">
        <w:rPr>
          <w:rFonts w:ascii="Arial" w:eastAsia="Times New Roman" w:hAnsi="Arial" w:cs="Arial"/>
          <w:szCs w:val="22"/>
          <w:lang w:val="en-US" w:eastAsia="en-AU"/>
        </w:rPr>
        <w:t> </w:t>
      </w:r>
    </w:p>
    <w:p w14:paraId="0E847028" w14:textId="77777777" w:rsidR="00BA276D" w:rsidRPr="00FB363E" w:rsidRDefault="00BA276D" w:rsidP="00FB363E">
      <w:pPr>
        <w:spacing w:before="0" w:after="0"/>
        <w:textAlignment w:val="baseline"/>
        <w:rPr>
          <w:rFonts w:ascii="Arial" w:eastAsia="Times New Roman" w:hAnsi="Arial" w:cs="Arial"/>
          <w:szCs w:val="22"/>
          <w:lang w:val="en-US" w:eastAsia="en-AU"/>
        </w:rPr>
      </w:pPr>
    </w:p>
    <w:p w14:paraId="2D72088E" w14:textId="77777777" w:rsidR="00FB363E" w:rsidRPr="00FB363E" w:rsidRDefault="00FB363E" w:rsidP="00FB363E">
      <w:pPr>
        <w:spacing w:before="0" w:after="0"/>
        <w:textAlignment w:val="baseline"/>
        <w:rPr>
          <w:rFonts w:ascii="Arial" w:eastAsia="Times New Roman" w:hAnsi="Arial" w:cs="Arial"/>
          <w:szCs w:val="22"/>
          <w:lang w:val="en-US" w:eastAsia="en-AU"/>
        </w:rPr>
      </w:pPr>
      <w:r w:rsidRPr="00FB363E">
        <w:rPr>
          <w:rFonts w:ascii="Arial" w:eastAsia="Times New Roman" w:hAnsi="Arial" w:cs="Arial"/>
          <w:b/>
          <w:bCs/>
          <w:szCs w:val="22"/>
          <w:lang w:eastAsia="en-AU"/>
        </w:rPr>
        <w:t>Members:</w:t>
      </w:r>
      <w:r w:rsidRPr="00FB363E">
        <w:rPr>
          <w:rFonts w:ascii="Arial" w:eastAsia="Times New Roman" w:hAnsi="Arial" w:cs="Arial"/>
          <w:szCs w:val="22"/>
          <w:lang w:val="en-US" w:eastAsia="en-AU"/>
        </w:rPr>
        <w:t> </w:t>
      </w:r>
    </w:p>
    <w:p w14:paraId="0ABEF845" w14:textId="77777777" w:rsidR="00FB363E" w:rsidRPr="00FB363E" w:rsidRDefault="00FB363E" w:rsidP="00BA276D">
      <w:pPr>
        <w:pStyle w:val="Bullets"/>
        <w:rPr>
          <w:lang w:val="en-US" w:eastAsia="en-AU"/>
        </w:rPr>
      </w:pPr>
      <w:r w:rsidRPr="00FB363E">
        <w:rPr>
          <w:lang w:eastAsia="en-AU"/>
        </w:rPr>
        <w:t>Assistant Director-General, Corporate Services</w:t>
      </w:r>
      <w:r w:rsidRPr="00FB363E">
        <w:rPr>
          <w:lang w:val="en-US" w:eastAsia="en-AU"/>
        </w:rPr>
        <w:t> </w:t>
      </w:r>
    </w:p>
    <w:p w14:paraId="5B4729E2" w14:textId="77777777" w:rsidR="00FB363E" w:rsidRPr="00FB363E" w:rsidRDefault="00FB363E" w:rsidP="00BA276D">
      <w:pPr>
        <w:pStyle w:val="Bullets"/>
        <w:rPr>
          <w:lang w:val="en-US" w:eastAsia="en-AU"/>
        </w:rPr>
      </w:pPr>
      <w:r w:rsidRPr="00FB363E">
        <w:rPr>
          <w:lang w:eastAsia="en-AU"/>
        </w:rPr>
        <w:t>Deputy Director-General, Digital Technology and Services</w:t>
      </w:r>
      <w:r w:rsidRPr="00FB363E">
        <w:rPr>
          <w:lang w:val="en-US" w:eastAsia="en-AU"/>
        </w:rPr>
        <w:t> </w:t>
      </w:r>
    </w:p>
    <w:p w14:paraId="541EB37E" w14:textId="77777777" w:rsidR="00FB363E" w:rsidRPr="00FB363E" w:rsidRDefault="00FB363E" w:rsidP="00BA276D">
      <w:pPr>
        <w:pStyle w:val="Bullets"/>
        <w:rPr>
          <w:lang w:val="en-US" w:eastAsia="en-AU"/>
        </w:rPr>
      </w:pPr>
      <w:r w:rsidRPr="00FB363E">
        <w:rPr>
          <w:lang w:eastAsia="en-AU"/>
        </w:rPr>
        <w:t>Deputy Director-General, Housing, Homelessness and Sport</w:t>
      </w:r>
      <w:r w:rsidRPr="00FB363E">
        <w:rPr>
          <w:lang w:val="en-US" w:eastAsia="en-AU"/>
        </w:rPr>
        <w:t> </w:t>
      </w:r>
    </w:p>
    <w:p w14:paraId="38D8D44C" w14:textId="77777777" w:rsidR="00FB363E" w:rsidRPr="00FB363E" w:rsidRDefault="00FB363E" w:rsidP="00BA276D">
      <w:pPr>
        <w:pStyle w:val="Bullets"/>
        <w:rPr>
          <w:lang w:val="en-US" w:eastAsia="en-AU"/>
        </w:rPr>
      </w:pPr>
      <w:r w:rsidRPr="00FB363E">
        <w:rPr>
          <w:lang w:eastAsia="en-AU"/>
        </w:rPr>
        <w:t>Deputy Director-General, Building Policy and Asset Management</w:t>
      </w:r>
      <w:r w:rsidRPr="00FB363E">
        <w:rPr>
          <w:lang w:val="en-US" w:eastAsia="en-AU"/>
        </w:rPr>
        <w:t> </w:t>
      </w:r>
    </w:p>
    <w:p w14:paraId="7155342F" w14:textId="77777777" w:rsidR="00FB363E" w:rsidRPr="00FB363E" w:rsidRDefault="00FB363E" w:rsidP="00BA276D">
      <w:pPr>
        <w:pStyle w:val="Bullets"/>
        <w:rPr>
          <w:lang w:val="en-US" w:eastAsia="en-AU"/>
        </w:rPr>
      </w:pPr>
      <w:r w:rsidRPr="00FB363E">
        <w:rPr>
          <w:lang w:eastAsia="en-AU"/>
        </w:rPr>
        <w:t>Deputy Director-General, Portfolio Strategy and Chief Advisor Queensland Government Procurement </w:t>
      </w:r>
      <w:r w:rsidRPr="00FB363E">
        <w:rPr>
          <w:lang w:val="en-US" w:eastAsia="en-AU"/>
        </w:rPr>
        <w:t> </w:t>
      </w:r>
    </w:p>
    <w:p w14:paraId="6CBFE156" w14:textId="77777777" w:rsidR="00FB363E" w:rsidRPr="00FB363E" w:rsidRDefault="00FB363E" w:rsidP="00BA276D">
      <w:pPr>
        <w:pStyle w:val="Bullets"/>
        <w:rPr>
          <w:lang w:val="en-US" w:eastAsia="en-AU"/>
        </w:rPr>
      </w:pPr>
      <w:r w:rsidRPr="00FB363E">
        <w:rPr>
          <w:lang w:eastAsia="en-AU"/>
        </w:rPr>
        <w:t>Queensland Government Chief Information Officer</w:t>
      </w:r>
      <w:r w:rsidRPr="00FB363E">
        <w:rPr>
          <w:lang w:val="en-US" w:eastAsia="en-AU"/>
        </w:rPr>
        <w:t> </w:t>
      </w:r>
    </w:p>
    <w:p w14:paraId="1834A099" w14:textId="77777777" w:rsidR="00FB363E" w:rsidRPr="00FB363E" w:rsidRDefault="00FB363E" w:rsidP="00BA276D">
      <w:pPr>
        <w:pStyle w:val="Bullets"/>
        <w:rPr>
          <w:lang w:val="en-US" w:eastAsia="en-AU"/>
        </w:rPr>
      </w:pPr>
      <w:r w:rsidRPr="00FB363E">
        <w:rPr>
          <w:lang w:eastAsia="en-AU"/>
        </w:rPr>
        <w:t>Director, Office of the Director-General</w:t>
      </w:r>
      <w:r w:rsidRPr="00FB363E">
        <w:rPr>
          <w:lang w:val="en-US" w:eastAsia="en-AU"/>
        </w:rPr>
        <w:t> </w:t>
      </w:r>
    </w:p>
    <w:p w14:paraId="3601C6E7" w14:textId="4DE31F22" w:rsidR="00FB363E" w:rsidRPr="00FB363E" w:rsidRDefault="00FB363E" w:rsidP="00BA276D">
      <w:pPr>
        <w:pStyle w:val="Bullets"/>
        <w:rPr>
          <w:lang w:val="en-US" w:eastAsia="en-AU"/>
        </w:rPr>
      </w:pPr>
      <w:r w:rsidRPr="00FB363E">
        <w:rPr>
          <w:lang w:eastAsia="en-AU"/>
        </w:rPr>
        <w:t>Chief Human Resource</w:t>
      </w:r>
      <w:r w:rsidR="00F64771">
        <w:rPr>
          <w:lang w:eastAsia="en-AU"/>
        </w:rPr>
        <w:t>s</w:t>
      </w:r>
      <w:r w:rsidRPr="00FB363E">
        <w:rPr>
          <w:lang w:eastAsia="en-AU"/>
        </w:rPr>
        <w:t xml:space="preserve"> Officer, Corporate Services</w:t>
      </w:r>
      <w:r w:rsidRPr="00FB363E">
        <w:rPr>
          <w:lang w:val="en-US" w:eastAsia="en-AU"/>
        </w:rPr>
        <w:t> </w:t>
      </w:r>
    </w:p>
    <w:p w14:paraId="7D386408" w14:textId="09B800B8" w:rsidR="00FB363E" w:rsidRDefault="00FB363E" w:rsidP="00BA276D">
      <w:pPr>
        <w:pStyle w:val="Bullets"/>
        <w:rPr>
          <w:lang w:val="en-US" w:eastAsia="en-AU"/>
        </w:rPr>
      </w:pPr>
      <w:r w:rsidRPr="00FB363E">
        <w:rPr>
          <w:lang w:eastAsia="en-AU"/>
        </w:rPr>
        <w:t>Manager, Work Health and Safety, Human Resources, Corporate Services</w:t>
      </w:r>
      <w:r w:rsidRPr="00FB363E">
        <w:rPr>
          <w:lang w:val="en-US" w:eastAsia="en-AU"/>
        </w:rPr>
        <w:t> </w:t>
      </w:r>
    </w:p>
    <w:p w14:paraId="73003FF3" w14:textId="77777777" w:rsidR="005A4129" w:rsidRPr="00FB363E" w:rsidRDefault="005A4129" w:rsidP="005A4129">
      <w:pPr>
        <w:pStyle w:val="Bullets"/>
        <w:numPr>
          <w:ilvl w:val="0"/>
          <w:numId w:val="0"/>
        </w:numPr>
        <w:ind w:left="360"/>
        <w:rPr>
          <w:lang w:val="en-US" w:eastAsia="en-AU"/>
        </w:rPr>
      </w:pPr>
    </w:p>
    <w:p w14:paraId="7762781F" w14:textId="2DD8672B" w:rsidR="00FB363E" w:rsidRPr="00FB363E" w:rsidRDefault="00FB363E" w:rsidP="00FB363E">
      <w:pPr>
        <w:spacing w:before="0" w:after="0"/>
        <w:textAlignment w:val="baseline"/>
        <w:rPr>
          <w:rFonts w:ascii="Arial" w:eastAsia="Times New Roman" w:hAnsi="Arial" w:cs="Arial"/>
          <w:szCs w:val="22"/>
          <w:lang w:val="en-US" w:eastAsia="en-AU"/>
        </w:rPr>
      </w:pPr>
      <w:r w:rsidRPr="00FB363E">
        <w:rPr>
          <w:rFonts w:ascii="Arial" w:eastAsia="Times New Roman" w:hAnsi="Arial" w:cs="Arial"/>
          <w:color w:val="000000"/>
          <w:szCs w:val="22"/>
          <w:lang w:eastAsia="en-AU"/>
        </w:rPr>
        <w:t xml:space="preserve">In 2018–19, </w:t>
      </w:r>
      <w:r w:rsidR="00C93859">
        <w:rPr>
          <w:rFonts w:ascii="Arial" w:eastAsia="Times New Roman" w:hAnsi="Arial" w:cs="Arial"/>
          <w:color w:val="000000"/>
          <w:szCs w:val="22"/>
          <w:lang w:eastAsia="en-AU"/>
        </w:rPr>
        <w:t>the WHS ELT</w:t>
      </w:r>
      <w:r w:rsidRPr="00FB363E">
        <w:rPr>
          <w:rFonts w:ascii="Arial" w:eastAsia="Times New Roman" w:hAnsi="Arial" w:cs="Arial"/>
          <w:color w:val="000000"/>
          <w:szCs w:val="22"/>
          <w:lang w:eastAsia="en-AU"/>
        </w:rPr>
        <w:t xml:space="preserve"> endorsed the:</w:t>
      </w:r>
      <w:r w:rsidRPr="00FB363E">
        <w:rPr>
          <w:rFonts w:ascii="Arial" w:eastAsia="Times New Roman" w:hAnsi="Arial" w:cs="Arial"/>
          <w:szCs w:val="22"/>
          <w:lang w:val="en-US" w:eastAsia="en-AU"/>
        </w:rPr>
        <w:t> </w:t>
      </w:r>
    </w:p>
    <w:p w14:paraId="17A728C9" w14:textId="77777777" w:rsidR="00FB363E" w:rsidRPr="00EA1728" w:rsidRDefault="00FB363E" w:rsidP="00EA1728">
      <w:pPr>
        <w:pStyle w:val="Bullets"/>
        <w:rPr>
          <w:lang w:val="en-US" w:eastAsia="en-AU"/>
        </w:rPr>
      </w:pPr>
      <w:r w:rsidRPr="00EA1728">
        <w:rPr>
          <w:lang w:eastAsia="en-AU"/>
        </w:rPr>
        <w:t xml:space="preserve">implementation of the </w:t>
      </w:r>
      <w:r w:rsidRPr="00F31BC9">
        <w:rPr>
          <w:i/>
          <w:lang w:eastAsia="en-AU"/>
        </w:rPr>
        <w:t>Healthy and Safe Workforce Action Plan 2018–20</w:t>
      </w:r>
      <w:r w:rsidRPr="00EA1728">
        <w:rPr>
          <w:lang w:val="en-US" w:eastAsia="en-AU"/>
        </w:rPr>
        <w:t> </w:t>
      </w:r>
    </w:p>
    <w:p w14:paraId="02D473AD" w14:textId="77777777" w:rsidR="00FB363E" w:rsidRPr="00FB363E" w:rsidRDefault="00FB363E" w:rsidP="00632C9D">
      <w:pPr>
        <w:pStyle w:val="Bullets"/>
        <w:rPr>
          <w:lang w:val="en-US" w:eastAsia="en-AU"/>
        </w:rPr>
      </w:pPr>
      <w:r w:rsidRPr="00FB363E">
        <w:rPr>
          <w:lang w:eastAsia="en-AU"/>
        </w:rPr>
        <w:t>ongoing commitment to the department’s White Ribbon Accreditation, which is an integral component to providing support to staff affected by domestic and family violence</w:t>
      </w:r>
      <w:r w:rsidRPr="00FB363E">
        <w:rPr>
          <w:lang w:val="en-US" w:eastAsia="en-AU"/>
        </w:rPr>
        <w:t> </w:t>
      </w:r>
    </w:p>
    <w:p w14:paraId="2B66605B" w14:textId="77777777" w:rsidR="00FB363E" w:rsidRPr="00FB363E" w:rsidRDefault="00FB363E" w:rsidP="00632C9D">
      <w:pPr>
        <w:pStyle w:val="Bullets"/>
        <w:rPr>
          <w:lang w:val="en-US" w:eastAsia="en-AU"/>
        </w:rPr>
      </w:pPr>
      <w:r w:rsidRPr="00FB363E">
        <w:rPr>
          <w:lang w:eastAsia="en-AU"/>
        </w:rPr>
        <w:t>ongoing delivery of our Pathways Health and Wellbeing Program that supports staff to improve their overall health</w:t>
      </w:r>
      <w:r w:rsidRPr="00FB363E">
        <w:rPr>
          <w:lang w:val="en-US" w:eastAsia="en-AU"/>
        </w:rPr>
        <w:t> </w:t>
      </w:r>
    </w:p>
    <w:p w14:paraId="118B58DB" w14:textId="77777777" w:rsidR="00FB363E" w:rsidRPr="00FB363E" w:rsidRDefault="00FB363E" w:rsidP="00632C9D">
      <w:pPr>
        <w:pStyle w:val="Bullets"/>
        <w:rPr>
          <w:lang w:val="en-US" w:eastAsia="en-AU"/>
        </w:rPr>
      </w:pPr>
      <w:r w:rsidRPr="00FB363E">
        <w:rPr>
          <w:lang w:eastAsia="en-AU"/>
        </w:rPr>
        <w:t>procurement and installation of automated external defibrillators in all workplaces</w:t>
      </w:r>
      <w:r w:rsidRPr="00FB363E">
        <w:rPr>
          <w:lang w:val="en-US" w:eastAsia="en-AU"/>
        </w:rPr>
        <w:t> </w:t>
      </w:r>
    </w:p>
    <w:p w14:paraId="29DC9337" w14:textId="676EB5F2" w:rsidR="00FB363E" w:rsidRPr="00FB363E" w:rsidRDefault="00FB363E" w:rsidP="00632C9D">
      <w:pPr>
        <w:pStyle w:val="Bullets"/>
        <w:rPr>
          <w:lang w:val="en-US" w:eastAsia="en-AU"/>
        </w:rPr>
      </w:pPr>
      <w:r w:rsidRPr="00FB363E">
        <w:rPr>
          <w:lang w:eastAsia="en-AU"/>
        </w:rPr>
        <w:t xml:space="preserve">establishment of the Workplace Health and Safety </w:t>
      </w:r>
      <w:r w:rsidR="00F64771">
        <w:rPr>
          <w:lang w:eastAsia="en-AU"/>
        </w:rPr>
        <w:t>S</w:t>
      </w:r>
      <w:r w:rsidRPr="00FB363E">
        <w:rPr>
          <w:lang w:eastAsia="en-AU"/>
        </w:rPr>
        <w:t>ub-committee</w:t>
      </w:r>
      <w:r w:rsidRPr="00FB363E">
        <w:rPr>
          <w:lang w:val="en-US" w:eastAsia="en-AU"/>
        </w:rPr>
        <w:t> </w:t>
      </w:r>
    </w:p>
    <w:p w14:paraId="0E086DAA" w14:textId="77777777" w:rsidR="00FB363E" w:rsidRPr="00FB363E" w:rsidRDefault="00FB363E" w:rsidP="00632C9D">
      <w:pPr>
        <w:pStyle w:val="Bullets"/>
        <w:rPr>
          <w:lang w:val="en-US" w:eastAsia="en-AU"/>
        </w:rPr>
      </w:pPr>
      <w:r w:rsidRPr="00FB363E">
        <w:rPr>
          <w:lang w:eastAsia="en-AU"/>
        </w:rPr>
        <w:t>implementation of key strategic recommendations of the Safer and Healthier Workplaces Audit Report</w:t>
      </w:r>
      <w:r w:rsidRPr="00FB363E">
        <w:rPr>
          <w:lang w:val="en-US" w:eastAsia="en-AU"/>
        </w:rPr>
        <w:t> </w:t>
      </w:r>
    </w:p>
    <w:p w14:paraId="7463CD93" w14:textId="77777777" w:rsidR="00FB363E" w:rsidRPr="00FB363E" w:rsidRDefault="00FB363E" w:rsidP="00632C9D">
      <w:pPr>
        <w:pStyle w:val="Bullets"/>
        <w:rPr>
          <w:lang w:val="en-US" w:eastAsia="en-AU"/>
        </w:rPr>
      </w:pPr>
      <w:r w:rsidRPr="00FB363E">
        <w:rPr>
          <w:lang w:eastAsia="en-AU"/>
        </w:rPr>
        <w:t>provision of employee and manager support services to improve the department’s case management outcomes.</w:t>
      </w:r>
      <w:r w:rsidRPr="00FB363E">
        <w:rPr>
          <w:lang w:val="en-US" w:eastAsia="en-AU"/>
        </w:rPr>
        <w:t> </w:t>
      </w:r>
    </w:p>
    <w:p w14:paraId="68831B2D" w14:textId="77777777" w:rsidR="0048302B" w:rsidRPr="0048302B" w:rsidRDefault="0048302B" w:rsidP="006F14F6">
      <w:pPr>
        <w:pStyle w:val="Bullets"/>
        <w:numPr>
          <w:ilvl w:val="0"/>
          <w:numId w:val="0"/>
        </w:numPr>
        <w:ind w:left="360"/>
        <w:rPr>
          <w:lang w:val="en-US" w:eastAsia="en-AU"/>
        </w:rPr>
      </w:pPr>
    </w:p>
    <w:p w14:paraId="0BF99D29" w14:textId="77777777" w:rsidR="00DC27D5" w:rsidRDefault="00DC27D5">
      <w:pPr>
        <w:spacing w:before="0" w:after="0"/>
        <w:rPr>
          <w:rFonts w:cstheme="majorBidi"/>
          <w:b/>
          <w:bCs/>
          <w:sz w:val="28"/>
          <w:szCs w:val="28"/>
        </w:rPr>
      </w:pPr>
      <w:r>
        <w:br w:type="page"/>
      </w:r>
    </w:p>
    <w:p w14:paraId="68C646A7" w14:textId="3A2DD964" w:rsidR="0099149A" w:rsidRPr="00C96F1A" w:rsidRDefault="0099149A" w:rsidP="0099149A">
      <w:pPr>
        <w:pStyle w:val="Heading4"/>
      </w:pPr>
      <w:r w:rsidRPr="00C96F1A">
        <w:lastRenderedPageBreak/>
        <w:t xml:space="preserve">Audit </w:t>
      </w:r>
      <w:bookmarkEnd w:id="89"/>
      <w:r w:rsidRPr="00C96F1A">
        <w:t>and Risk Committee</w:t>
      </w:r>
    </w:p>
    <w:p w14:paraId="3DE70E5B" w14:textId="20B64FAD" w:rsidR="00B1301D" w:rsidRPr="00B1301D" w:rsidRDefault="00B1301D" w:rsidP="00BB1C0B">
      <w:pPr>
        <w:rPr>
          <w:rFonts w:eastAsia="Times New Roman"/>
          <w:lang w:val="en-US" w:eastAsia="en-AU"/>
        </w:rPr>
      </w:pPr>
      <w:r>
        <w:rPr>
          <w:rFonts w:eastAsia="Times New Roman"/>
          <w:lang w:eastAsia="en-AU"/>
        </w:rPr>
        <w:t>T</w:t>
      </w:r>
      <w:r w:rsidRPr="00B1301D">
        <w:rPr>
          <w:rFonts w:eastAsia="Times New Roman"/>
          <w:lang w:eastAsia="en-AU"/>
        </w:rPr>
        <w:t xml:space="preserve">he Audit and Risk Committee acts as an advisory service to the Director-General to assist in the effective discharge of the responsibilities detailed in the </w:t>
      </w:r>
      <w:r w:rsidRPr="00B1301D">
        <w:rPr>
          <w:rFonts w:eastAsia="Times New Roman"/>
          <w:i/>
          <w:iCs/>
          <w:lang w:eastAsia="en-AU"/>
        </w:rPr>
        <w:t>Financial Accountability Act 2009</w:t>
      </w:r>
      <w:r w:rsidRPr="00B1301D">
        <w:rPr>
          <w:rFonts w:eastAsia="Times New Roman"/>
          <w:lang w:eastAsia="en-AU"/>
        </w:rPr>
        <w:t xml:space="preserve">, the </w:t>
      </w:r>
      <w:r w:rsidRPr="00B1301D">
        <w:rPr>
          <w:rFonts w:eastAsia="Times New Roman"/>
          <w:i/>
          <w:iCs/>
          <w:lang w:eastAsia="en-AU"/>
        </w:rPr>
        <w:t>Financial and Performance Management Standard 2009</w:t>
      </w:r>
      <w:r w:rsidRPr="00B1301D">
        <w:rPr>
          <w:rFonts w:eastAsia="Times New Roman"/>
          <w:lang w:eastAsia="en-AU"/>
        </w:rPr>
        <w:t xml:space="preserve"> and other relevant legislation and prescribed requirements. In doing so, it provides independent comment, advice and counsel to the Director-General.  </w:t>
      </w:r>
      <w:r w:rsidRPr="00B1301D">
        <w:rPr>
          <w:rFonts w:eastAsia="Times New Roman"/>
          <w:lang w:val="en-US" w:eastAsia="en-AU"/>
        </w:rPr>
        <w:t> </w:t>
      </w:r>
    </w:p>
    <w:p w14:paraId="641E8FD3" w14:textId="1D46F29D" w:rsidR="00B1301D" w:rsidRPr="00B1301D" w:rsidRDefault="00B1301D" w:rsidP="00BB1C0B">
      <w:pPr>
        <w:rPr>
          <w:rFonts w:eastAsia="Times New Roman"/>
          <w:lang w:val="en-US" w:eastAsia="en-AU"/>
        </w:rPr>
      </w:pPr>
      <w:r w:rsidRPr="00B1301D">
        <w:rPr>
          <w:rFonts w:eastAsia="Times New Roman"/>
          <w:lang w:eastAsia="en-AU"/>
        </w:rPr>
        <w:t>The Audit and Risk Committee charter sets out the authority, roles and responsibilities, membership and operations expected of the committee. The committee observed the terms of its charter in 2018</w:t>
      </w:r>
      <w:r w:rsidR="00617088">
        <w:rPr>
          <w:rFonts w:eastAsia="Times New Roman"/>
          <w:lang w:eastAsia="en-AU"/>
        </w:rPr>
        <w:t>–</w:t>
      </w:r>
      <w:r w:rsidRPr="00B1301D">
        <w:rPr>
          <w:rFonts w:eastAsia="Times New Roman"/>
          <w:lang w:eastAsia="en-AU"/>
        </w:rPr>
        <w:t>19 and had due regard to Queensland Treasury’s Audit Committee Guidelines. </w:t>
      </w:r>
      <w:r w:rsidRPr="00B1301D">
        <w:rPr>
          <w:rFonts w:eastAsia="Times New Roman"/>
          <w:lang w:val="en-US" w:eastAsia="en-AU"/>
        </w:rPr>
        <w:t> </w:t>
      </w:r>
    </w:p>
    <w:p w14:paraId="03807888"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color w:val="000000"/>
          <w:szCs w:val="22"/>
          <w:lang w:eastAsia="en-AU"/>
        </w:rPr>
        <w:t>Period: 1 July 2018 – 26 February 2019</w:t>
      </w:r>
      <w:r w:rsidRPr="00B1301D">
        <w:rPr>
          <w:rFonts w:ascii="Arial" w:eastAsia="Times New Roman" w:hAnsi="Arial" w:cs="Arial"/>
          <w:szCs w:val="22"/>
          <w:lang w:val="en-US" w:eastAsia="en-AU"/>
        </w:rPr>
        <w:t> </w:t>
      </w:r>
    </w:p>
    <w:p w14:paraId="729CBBF1"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Chair:</w:t>
      </w:r>
      <w:r w:rsidRPr="00B1301D">
        <w:rPr>
          <w:rFonts w:ascii="Arial" w:eastAsia="Times New Roman" w:hAnsi="Arial" w:cs="Arial"/>
          <w:szCs w:val="22"/>
          <w:lang w:eastAsia="en-AU"/>
        </w:rPr>
        <w:t xml:space="preserve"> </w:t>
      </w:r>
      <w:r w:rsidRPr="00B1301D">
        <w:rPr>
          <w:rFonts w:ascii="Arial" w:eastAsia="Times New Roman" w:hAnsi="Arial" w:cs="Arial"/>
          <w:szCs w:val="22"/>
          <w:lang w:val="en-AU" w:eastAsia="en-AU"/>
        </w:rPr>
        <w:t xml:space="preserve">Eric Muir, FCPA </w:t>
      </w:r>
      <w:r w:rsidRPr="00B1301D">
        <w:rPr>
          <w:rFonts w:ascii="Arial" w:eastAsia="Times New Roman" w:hAnsi="Arial" w:cs="Arial"/>
          <w:szCs w:val="22"/>
          <w:lang w:eastAsia="en-AU"/>
        </w:rPr>
        <w:t>(External Member)</w:t>
      </w:r>
      <w:r w:rsidRPr="00B1301D">
        <w:rPr>
          <w:rFonts w:ascii="Arial" w:eastAsia="Times New Roman" w:hAnsi="Arial" w:cs="Arial"/>
          <w:szCs w:val="22"/>
          <w:lang w:val="en-US" w:eastAsia="en-AU"/>
        </w:rPr>
        <w:t> </w:t>
      </w:r>
    </w:p>
    <w:p w14:paraId="01E2F1C8"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Members:</w:t>
      </w:r>
      <w:r w:rsidRPr="00B1301D">
        <w:rPr>
          <w:rFonts w:ascii="Arial" w:eastAsia="Times New Roman" w:hAnsi="Arial" w:cs="Arial"/>
          <w:szCs w:val="22"/>
          <w:lang w:val="en-US" w:eastAsia="en-AU"/>
        </w:rPr>
        <w:t> </w:t>
      </w:r>
    </w:p>
    <w:p w14:paraId="7A62486A" w14:textId="77777777" w:rsidR="00B1301D" w:rsidRPr="00B1301D" w:rsidRDefault="00B1301D" w:rsidP="00BB1C0B">
      <w:pPr>
        <w:pStyle w:val="Bullets"/>
        <w:rPr>
          <w:lang w:val="en-US" w:eastAsia="en-AU"/>
        </w:rPr>
      </w:pPr>
      <w:r w:rsidRPr="00B1301D">
        <w:rPr>
          <w:lang w:eastAsia="en-AU"/>
        </w:rPr>
        <w:t>Deputy Director-General, Portfolio Strategy and Chief Advisor Queensland Government Procurement </w:t>
      </w:r>
      <w:r w:rsidRPr="00B1301D">
        <w:rPr>
          <w:lang w:val="en-US" w:eastAsia="en-AU"/>
        </w:rPr>
        <w:t> </w:t>
      </w:r>
    </w:p>
    <w:p w14:paraId="278104A5" w14:textId="77777777" w:rsidR="00B1301D" w:rsidRPr="00B1301D" w:rsidRDefault="00B1301D" w:rsidP="00BB1C0B">
      <w:pPr>
        <w:pStyle w:val="Bullets"/>
        <w:rPr>
          <w:lang w:val="en-US" w:eastAsia="en-AU"/>
        </w:rPr>
      </w:pPr>
      <w:r w:rsidRPr="00B1301D">
        <w:rPr>
          <w:lang w:eastAsia="en-AU"/>
        </w:rPr>
        <w:t>Deputy Director-General, Housing, Homelessness and Sport </w:t>
      </w:r>
      <w:r w:rsidRPr="00B1301D">
        <w:rPr>
          <w:lang w:val="en-US" w:eastAsia="en-AU"/>
        </w:rPr>
        <w:t> </w:t>
      </w:r>
    </w:p>
    <w:p w14:paraId="1B9BFB58" w14:textId="77777777" w:rsidR="00B1301D" w:rsidRPr="00B1301D" w:rsidRDefault="00B1301D" w:rsidP="00BB1C0B">
      <w:pPr>
        <w:pStyle w:val="Bullets"/>
        <w:rPr>
          <w:lang w:val="en-US" w:eastAsia="en-AU"/>
        </w:rPr>
      </w:pPr>
      <w:r w:rsidRPr="00B1301D">
        <w:rPr>
          <w:lang w:eastAsia="en-AU"/>
        </w:rPr>
        <w:t>Assistant Director-General, Responsive Government, Portfolio Strategy</w:t>
      </w:r>
      <w:r w:rsidRPr="00B1301D">
        <w:rPr>
          <w:lang w:val="en-US" w:eastAsia="en-AU"/>
        </w:rPr>
        <w:t> </w:t>
      </w:r>
    </w:p>
    <w:p w14:paraId="4A062ACC" w14:textId="77777777" w:rsidR="00B1301D" w:rsidRPr="00B1301D" w:rsidRDefault="00B1301D" w:rsidP="00BB1C0B">
      <w:pPr>
        <w:pStyle w:val="Bullets"/>
        <w:rPr>
          <w:lang w:val="en-US" w:eastAsia="en-AU"/>
        </w:rPr>
      </w:pPr>
      <w:r w:rsidRPr="00B1301D">
        <w:rPr>
          <w:lang w:eastAsia="en-AU"/>
        </w:rPr>
        <w:t>Assistant Director-General, Building Legislation and Policy, Building Policy and Asset Management</w:t>
      </w:r>
      <w:r w:rsidRPr="00B1301D">
        <w:rPr>
          <w:lang w:val="en-US" w:eastAsia="en-AU"/>
        </w:rPr>
        <w:t> </w:t>
      </w:r>
    </w:p>
    <w:p w14:paraId="69A4A70E" w14:textId="20FDE92E" w:rsid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 xml:space="preserve">External member: </w:t>
      </w:r>
      <w:r w:rsidRPr="00B1301D">
        <w:rPr>
          <w:rFonts w:ascii="Arial" w:eastAsia="Times New Roman" w:hAnsi="Arial" w:cs="Arial"/>
          <w:szCs w:val="22"/>
          <w:lang w:val="en-AU" w:eastAsia="en-AU"/>
        </w:rPr>
        <w:t>Neil Jackson, FCPA </w:t>
      </w:r>
      <w:r w:rsidRPr="00B1301D">
        <w:rPr>
          <w:rFonts w:ascii="Arial" w:eastAsia="Times New Roman" w:hAnsi="Arial" w:cs="Arial"/>
          <w:szCs w:val="22"/>
          <w:lang w:val="en-US" w:eastAsia="en-AU"/>
        </w:rPr>
        <w:t> </w:t>
      </w:r>
    </w:p>
    <w:p w14:paraId="47E753E4" w14:textId="77777777" w:rsidR="00BB1C0B" w:rsidRPr="00B1301D" w:rsidRDefault="00BB1C0B" w:rsidP="00B1301D">
      <w:pPr>
        <w:spacing w:before="0" w:after="0"/>
        <w:textAlignment w:val="baseline"/>
        <w:rPr>
          <w:rFonts w:ascii="Arial" w:eastAsia="Times New Roman" w:hAnsi="Arial" w:cs="Arial"/>
          <w:szCs w:val="22"/>
          <w:lang w:val="en-US" w:eastAsia="en-AU"/>
        </w:rPr>
      </w:pPr>
    </w:p>
    <w:p w14:paraId="6CA9A0D8"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color w:val="000000"/>
          <w:szCs w:val="22"/>
          <w:lang w:eastAsia="en-AU"/>
        </w:rPr>
        <w:t>Period: 27 February 2019 – 30 June 2019</w:t>
      </w:r>
      <w:r w:rsidRPr="00B1301D">
        <w:rPr>
          <w:rFonts w:ascii="Arial" w:eastAsia="Times New Roman" w:hAnsi="Arial" w:cs="Arial"/>
          <w:szCs w:val="22"/>
          <w:lang w:val="en-US" w:eastAsia="en-AU"/>
        </w:rPr>
        <w:t> </w:t>
      </w:r>
    </w:p>
    <w:p w14:paraId="428C79BA"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Chair:</w:t>
      </w:r>
      <w:r w:rsidRPr="00B1301D">
        <w:rPr>
          <w:rFonts w:ascii="Arial" w:eastAsia="Times New Roman" w:hAnsi="Arial" w:cs="Arial"/>
          <w:szCs w:val="22"/>
          <w:lang w:eastAsia="en-AU"/>
        </w:rPr>
        <w:t xml:space="preserve"> Peter Dowling, FCPA, FAICD (External Member)</w:t>
      </w:r>
      <w:r w:rsidRPr="00B1301D">
        <w:rPr>
          <w:rFonts w:ascii="Arial" w:eastAsia="Times New Roman" w:hAnsi="Arial" w:cs="Arial"/>
          <w:szCs w:val="22"/>
          <w:lang w:val="en-US" w:eastAsia="en-AU"/>
        </w:rPr>
        <w:t> </w:t>
      </w:r>
    </w:p>
    <w:p w14:paraId="2226A6C5"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Members:</w:t>
      </w:r>
      <w:r w:rsidRPr="00B1301D">
        <w:rPr>
          <w:rFonts w:ascii="Arial" w:eastAsia="Times New Roman" w:hAnsi="Arial" w:cs="Arial"/>
          <w:szCs w:val="22"/>
          <w:lang w:val="en-US" w:eastAsia="en-AU"/>
        </w:rPr>
        <w:t> </w:t>
      </w:r>
    </w:p>
    <w:p w14:paraId="3FD89102" w14:textId="77777777" w:rsidR="00B1301D" w:rsidRPr="00B1301D" w:rsidRDefault="00B1301D" w:rsidP="00BB1C0B">
      <w:pPr>
        <w:pStyle w:val="Bullets"/>
        <w:rPr>
          <w:lang w:val="en-US" w:eastAsia="en-AU"/>
        </w:rPr>
      </w:pPr>
      <w:r w:rsidRPr="00B1301D">
        <w:rPr>
          <w:lang w:eastAsia="en-AU"/>
        </w:rPr>
        <w:t>Deputy Director-General, Portfolio Strategy and Chief Advisor Queensland Government Procurement </w:t>
      </w:r>
      <w:r w:rsidRPr="00B1301D">
        <w:rPr>
          <w:lang w:val="en-US" w:eastAsia="en-AU"/>
        </w:rPr>
        <w:t> </w:t>
      </w:r>
    </w:p>
    <w:p w14:paraId="723FD177" w14:textId="77777777" w:rsidR="00B1301D" w:rsidRPr="00B1301D" w:rsidRDefault="00B1301D" w:rsidP="00BB1C0B">
      <w:pPr>
        <w:pStyle w:val="Bullets"/>
        <w:rPr>
          <w:lang w:val="en-US" w:eastAsia="en-AU"/>
        </w:rPr>
      </w:pPr>
      <w:r w:rsidRPr="00B1301D">
        <w:rPr>
          <w:lang w:eastAsia="en-AU"/>
        </w:rPr>
        <w:t>Deputy Director-General, Housing, Homelessness and Sport </w:t>
      </w:r>
      <w:r w:rsidRPr="00B1301D">
        <w:rPr>
          <w:lang w:val="en-US" w:eastAsia="en-AU"/>
        </w:rPr>
        <w:t> </w:t>
      </w:r>
    </w:p>
    <w:p w14:paraId="1553B6F9" w14:textId="77777777" w:rsidR="00B1301D" w:rsidRPr="00B1301D" w:rsidRDefault="00B1301D" w:rsidP="00BB1C0B">
      <w:pPr>
        <w:pStyle w:val="Bullets"/>
        <w:rPr>
          <w:lang w:val="en-US" w:eastAsia="en-AU"/>
        </w:rPr>
      </w:pPr>
      <w:r w:rsidRPr="00B1301D">
        <w:rPr>
          <w:lang w:eastAsia="en-AU"/>
        </w:rPr>
        <w:t>Assistant Director-General, Building Legislation and Policy, Building Policy and Asset Management </w:t>
      </w:r>
      <w:r w:rsidRPr="00B1301D">
        <w:rPr>
          <w:lang w:val="en-US" w:eastAsia="en-AU"/>
        </w:rPr>
        <w:t> </w:t>
      </w:r>
    </w:p>
    <w:p w14:paraId="479F21EF" w14:textId="77777777" w:rsidR="00B1301D" w:rsidRPr="00B1301D" w:rsidRDefault="00B1301D" w:rsidP="00BB1C0B">
      <w:pPr>
        <w:pStyle w:val="Bullets"/>
        <w:rPr>
          <w:lang w:val="en-US" w:eastAsia="en-AU"/>
        </w:rPr>
      </w:pPr>
      <w:r w:rsidRPr="00B1301D">
        <w:rPr>
          <w:lang w:eastAsia="en-AU"/>
        </w:rPr>
        <w:t>Assistant Director-General, Digital Platforms and Data, Digital Technology and Services</w:t>
      </w:r>
      <w:r w:rsidRPr="00B1301D">
        <w:rPr>
          <w:lang w:val="en-US" w:eastAsia="en-AU"/>
        </w:rPr>
        <w:t> </w:t>
      </w:r>
    </w:p>
    <w:p w14:paraId="3EE59F7F"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b/>
          <w:bCs/>
          <w:szCs w:val="22"/>
          <w:lang w:eastAsia="en-AU"/>
        </w:rPr>
        <w:t xml:space="preserve">External member:  </w:t>
      </w:r>
      <w:r w:rsidRPr="00B1301D">
        <w:rPr>
          <w:rFonts w:ascii="Arial" w:eastAsia="Times New Roman" w:hAnsi="Arial" w:cs="Arial"/>
          <w:szCs w:val="22"/>
          <w:lang w:eastAsia="en-AU"/>
        </w:rPr>
        <w:t>Sue Ryan, AICD </w:t>
      </w:r>
      <w:r w:rsidRPr="00B1301D">
        <w:rPr>
          <w:rFonts w:ascii="Arial" w:eastAsia="Times New Roman" w:hAnsi="Arial" w:cs="Arial"/>
          <w:szCs w:val="22"/>
          <w:lang w:val="en-US" w:eastAsia="en-AU"/>
        </w:rPr>
        <w:t> </w:t>
      </w:r>
    </w:p>
    <w:p w14:paraId="0A24A488" w14:textId="77777777"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szCs w:val="22"/>
          <w:lang w:val="en-US" w:eastAsia="en-AU"/>
        </w:rPr>
        <w:t> </w:t>
      </w:r>
    </w:p>
    <w:p w14:paraId="3AC89D45" w14:textId="45D62184" w:rsidR="00B1301D" w:rsidRPr="00B1301D" w:rsidRDefault="00B1301D" w:rsidP="00B1301D">
      <w:pPr>
        <w:spacing w:before="0" w:after="0"/>
        <w:textAlignment w:val="baseline"/>
        <w:rPr>
          <w:rFonts w:ascii="Arial" w:eastAsia="Times New Roman" w:hAnsi="Arial" w:cs="Arial"/>
          <w:szCs w:val="22"/>
          <w:lang w:val="en-US" w:eastAsia="en-AU"/>
        </w:rPr>
      </w:pPr>
      <w:r w:rsidRPr="00B1301D">
        <w:rPr>
          <w:rFonts w:ascii="Arial" w:eastAsia="Times New Roman" w:hAnsi="Arial" w:cs="Arial"/>
          <w:color w:val="000000"/>
          <w:szCs w:val="22"/>
          <w:lang w:eastAsia="en-AU"/>
        </w:rPr>
        <w:t>In 2018</w:t>
      </w:r>
      <w:r w:rsidR="00617088">
        <w:rPr>
          <w:rFonts w:ascii="Arial" w:eastAsia="Times New Roman" w:hAnsi="Arial" w:cs="Arial"/>
          <w:color w:val="000000"/>
          <w:szCs w:val="22"/>
          <w:lang w:eastAsia="en-AU"/>
        </w:rPr>
        <w:t>–</w:t>
      </w:r>
      <w:r w:rsidRPr="00B1301D">
        <w:rPr>
          <w:rFonts w:ascii="Arial" w:eastAsia="Times New Roman" w:hAnsi="Arial" w:cs="Arial"/>
          <w:color w:val="000000"/>
          <w:szCs w:val="22"/>
          <w:lang w:eastAsia="en-AU"/>
        </w:rPr>
        <w:t>19, the Audit and Risk Committee:</w:t>
      </w:r>
      <w:r w:rsidRPr="00B1301D">
        <w:rPr>
          <w:rFonts w:ascii="Arial" w:eastAsia="Times New Roman" w:hAnsi="Arial" w:cs="Arial"/>
          <w:szCs w:val="22"/>
          <w:lang w:val="en-US" w:eastAsia="en-AU"/>
        </w:rPr>
        <w:t> </w:t>
      </w:r>
    </w:p>
    <w:p w14:paraId="3D462BD2" w14:textId="42D08C6F" w:rsidR="00B1301D" w:rsidRPr="00B1301D" w:rsidRDefault="00B1301D" w:rsidP="00BB1C0B">
      <w:pPr>
        <w:pStyle w:val="Bullets"/>
        <w:rPr>
          <w:lang w:val="en-US" w:eastAsia="en-AU"/>
        </w:rPr>
      </w:pPr>
      <w:r w:rsidRPr="00B1301D">
        <w:rPr>
          <w:lang w:eastAsia="en-AU"/>
        </w:rPr>
        <w:t>reviewed and recommended approval of the department’s 2018</w:t>
      </w:r>
      <w:r w:rsidR="00617088">
        <w:rPr>
          <w:lang w:eastAsia="en-AU"/>
        </w:rPr>
        <w:t>–</w:t>
      </w:r>
      <w:r w:rsidRPr="00B1301D">
        <w:rPr>
          <w:lang w:eastAsia="en-AU"/>
        </w:rPr>
        <w:t>19 financial statements</w:t>
      </w:r>
      <w:r w:rsidRPr="00B1301D">
        <w:rPr>
          <w:lang w:val="en-US" w:eastAsia="en-AU"/>
        </w:rPr>
        <w:t> </w:t>
      </w:r>
    </w:p>
    <w:p w14:paraId="480BE344" w14:textId="77777777" w:rsidR="00B1301D" w:rsidRPr="00B1301D" w:rsidRDefault="00B1301D" w:rsidP="00BB1C0B">
      <w:pPr>
        <w:pStyle w:val="Bullets"/>
        <w:rPr>
          <w:lang w:val="en-US" w:eastAsia="en-AU"/>
        </w:rPr>
      </w:pPr>
      <w:r w:rsidRPr="00B1301D">
        <w:rPr>
          <w:lang w:eastAsia="en-AU"/>
        </w:rPr>
        <w:t>approved the audit plan and proposed fees of the external auditors</w:t>
      </w:r>
      <w:r w:rsidRPr="00B1301D">
        <w:rPr>
          <w:lang w:val="en-US" w:eastAsia="en-AU"/>
        </w:rPr>
        <w:t> </w:t>
      </w:r>
    </w:p>
    <w:p w14:paraId="0B1A8897" w14:textId="77777777" w:rsidR="00B1301D" w:rsidRPr="00B1301D" w:rsidRDefault="00B1301D" w:rsidP="00BB1C0B">
      <w:pPr>
        <w:pStyle w:val="Bullets"/>
        <w:rPr>
          <w:lang w:val="en-US" w:eastAsia="en-AU"/>
        </w:rPr>
      </w:pPr>
      <w:r w:rsidRPr="00B1301D">
        <w:rPr>
          <w:lang w:eastAsia="en-AU"/>
        </w:rPr>
        <w:t>considered the staffing and skills of the internal audit function </w:t>
      </w:r>
      <w:r w:rsidRPr="00B1301D">
        <w:rPr>
          <w:lang w:val="en-US" w:eastAsia="en-AU"/>
        </w:rPr>
        <w:t> </w:t>
      </w:r>
    </w:p>
    <w:p w14:paraId="13F6B704" w14:textId="77777777" w:rsidR="00B1301D" w:rsidRPr="00B1301D" w:rsidRDefault="00B1301D" w:rsidP="00BB1C0B">
      <w:pPr>
        <w:pStyle w:val="Bullets"/>
        <w:rPr>
          <w:lang w:val="en-US" w:eastAsia="en-AU"/>
        </w:rPr>
      </w:pPr>
      <w:r w:rsidRPr="00B1301D">
        <w:rPr>
          <w:lang w:eastAsia="en-AU"/>
        </w:rPr>
        <w:t>approved the internal audit charter, internal audit plan and related budget </w:t>
      </w:r>
      <w:r w:rsidRPr="00B1301D">
        <w:rPr>
          <w:lang w:val="en-US" w:eastAsia="en-AU"/>
        </w:rPr>
        <w:t> </w:t>
      </w:r>
    </w:p>
    <w:p w14:paraId="7AD7C3BB" w14:textId="37EEC20D" w:rsidR="00B1301D" w:rsidRPr="00B1301D" w:rsidRDefault="00B1301D" w:rsidP="00BB1C0B">
      <w:pPr>
        <w:pStyle w:val="Bullets"/>
        <w:rPr>
          <w:lang w:val="en-US" w:eastAsia="en-AU"/>
        </w:rPr>
      </w:pPr>
      <w:r w:rsidRPr="00B1301D">
        <w:rPr>
          <w:lang w:eastAsia="en-AU"/>
        </w:rPr>
        <w:t xml:space="preserve">considered external and internal audit report findings and recommendations, and monitored </w:t>
      </w:r>
      <w:r w:rsidR="00617088">
        <w:rPr>
          <w:lang w:eastAsia="en-AU"/>
        </w:rPr>
        <w:t xml:space="preserve">their </w:t>
      </w:r>
      <w:r w:rsidRPr="00B1301D">
        <w:rPr>
          <w:lang w:eastAsia="en-AU"/>
        </w:rPr>
        <w:t>implementation</w:t>
      </w:r>
    </w:p>
    <w:p w14:paraId="427CCE60" w14:textId="77777777" w:rsidR="00B1301D" w:rsidRPr="00B1301D" w:rsidRDefault="00B1301D" w:rsidP="00BB1C0B">
      <w:pPr>
        <w:pStyle w:val="Bullets"/>
        <w:rPr>
          <w:lang w:val="en-US" w:eastAsia="en-AU"/>
        </w:rPr>
      </w:pPr>
      <w:r w:rsidRPr="00B1301D">
        <w:rPr>
          <w:lang w:eastAsia="en-AU"/>
        </w:rPr>
        <w:t>considered the appropriateness of the systems of performance measurement and reporting</w:t>
      </w:r>
      <w:r w:rsidRPr="00B1301D">
        <w:rPr>
          <w:lang w:val="en-US" w:eastAsia="en-AU"/>
        </w:rPr>
        <w:t> </w:t>
      </w:r>
    </w:p>
    <w:p w14:paraId="49061303" w14:textId="77777777" w:rsidR="00B1301D" w:rsidRPr="00B1301D" w:rsidRDefault="00B1301D" w:rsidP="00BB1C0B">
      <w:pPr>
        <w:pStyle w:val="Bullets"/>
        <w:rPr>
          <w:lang w:val="en-US" w:eastAsia="en-AU"/>
        </w:rPr>
      </w:pPr>
      <w:r w:rsidRPr="00B1301D">
        <w:rPr>
          <w:lang w:eastAsia="en-AU"/>
        </w:rPr>
        <w:t>considered the ability of financial management and risk management to identify, monitor and manage significant risks including fraud and compliance risks</w:t>
      </w:r>
      <w:r w:rsidRPr="00B1301D">
        <w:rPr>
          <w:lang w:val="en-US" w:eastAsia="en-AU"/>
        </w:rPr>
        <w:t> </w:t>
      </w:r>
    </w:p>
    <w:p w14:paraId="091447A4" w14:textId="61FAB6FC" w:rsidR="00B1301D" w:rsidRPr="00B1301D" w:rsidRDefault="00B1301D" w:rsidP="00BB1C0B">
      <w:pPr>
        <w:pStyle w:val="Bullets"/>
        <w:rPr>
          <w:lang w:val="en-US" w:eastAsia="en-AU"/>
        </w:rPr>
      </w:pPr>
      <w:r w:rsidRPr="00B1301D">
        <w:rPr>
          <w:lang w:eastAsia="en-AU"/>
        </w:rPr>
        <w:t xml:space="preserve">endorsed the </w:t>
      </w:r>
      <w:r w:rsidR="00C93859">
        <w:rPr>
          <w:lang w:eastAsia="en-AU"/>
        </w:rPr>
        <w:t>c</w:t>
      </w:r>
      <w:r w:rsidRPr="00B1301D">
        <w:rPr>
          <w:lang w:eastAsia="en-AU"/>
        </w:rPr>
        <w:t>ommittee’s charter and workplan</w:t>
      </w:r>
      <w:r w:rsidRPr="00B1301D">
        <w:rPr>
          <w:lang w:val="en-US" w:eastAsia="en-AU"/>
        </w:rPr>
        <w:t> </w:t>
      </w:r>
    </w:p>
    <w:p w14:paraId="6A0D011E" w14:textId="77777777" w:rsidR="00B1301D" w:rsidRPr="00B1301D" w:rsidRDefault="00B1301D" w:rsidP="00BB1C0B">
      <w:pPr>
        <w:pStyle w:val="Bullets"/>
        <w:rPr>
          <w:lang w:val="en-US" w:eastAsia="en-AU"/>
        </w:rPr>
      </w:pPr>
      <w:r w:rsidRPr="00B1301D">
        <w:rPr>
          <w:lang w:eastAsia="en-AU"/>
        </w:rPr>
        <w:t>assessed the performance of the internal audit function</w:t>
      </w:r>
      <w:r w:rsidRPr="00B1301D">
        <w:rPr>
          <w:lang w:val="en-US" w:eastAsia="en-AU"/>
        </w:rPr>
        <w:t> </w:t>
      </w:r>
    </w:p>
    <w:p w14:paraId="0FF0D1FD" w14:textId="77777777" w:rsidR="00B1301D" w:rsidRPr="00B1301D" w:rsidRDefault="00B1301D" w:rsidP="00BB1C0B">
      <w:pPr>
        <w:pStyle w:val="Bullets"/>
        <w:rPr>
          <w:lang w:val="en-US" w:eastAsia="en-AU"/>
        </w:rPr>
      </w:pPr>
      <w:r w:rsidRPr="00B1301D">
        <w:rPr>
          <w:lang w:eastAsia="en-AU"/>
        </w:rPr>
        <w:t>evaluated the Audit and Risk Committee’s effectiveness and individual members’ performance</w:t>
      </w:r>
      <w:r w:rsidRPr="00B1301D">
        <w:rPr>
          <w:lang w:val="en-US" w:eastAsia="en-AU"/>
        </w:rPr>
        <w:t> </w:t>
      </w:r>
    </w:p>
    <w:p w14:paraId="24B49494" w14:textId="33592783" w:rsidR="00B1301D" w:rsidRPr="00C9454B" w:rsidRDefault="00B1301D" w:rsidP="00BB1C0B">
      <w:pPr>
        <w:pStyle w:val="Bullets"/>
        <w:rPr>
          <w:lang w:val="en-US" w:eastAsia="en-AU"/>
        </w:rPr>
      </w:pPr>
      <w:r w:rsidRPr="00B1301D">
        <w:rPr>
          <w:lang w:eastAsia="en-AU"/>
        </w:rPr>
        <w:t>briefed the Director-General on relevant matters, opinions, decisions and recommendations made by the committee</w:t>
      </w:r>
      <w:r w:rsidR="00EF70F1">
        <w:rPr>
          <w:lang w:eastAsia="en-AU"/>
        </w:rPr>
        <w:t>.</w:t>
      </w:r>
    </w:p>
    <w:p w14:paraId="445CB359" w14:textId="77777777" w:rsidR="00EF70F1" w:rsidRPr="00B1301D" w:rsidRDefault="00EF70F1" w:rsidP="00C9454B">
      <w:pPr>
        <w:pStyle w:val="Bullets"/>
        <w:numPr>
          <w:ilvl w:val="0"/>
          <w:numId w:val="0"/>
        </w:numPr>
        <w:ind w:left="360"/>
        <w:rPr>
          <w:lang w:val="en-US" w:eastAsia="en-AU"/>
        </w:rPr>
      </w:pPr>
    </w:p>
    <w:p w14:paraId="3EB4B80C" w14:textId="0B7B8207" w:rsidR="00B1301D" w:rsidRDefault="00B1301D" w:rsidP="00EF70F1">
      <w:pPr>
        <w:pStyle w:val="Bullets"/>
        <w:numPr>
          <w:ilvl w:val="0"/>
          <w:numId w:val="0"/>
        </w:numPr>
        <w:ind w:left="360" w:hanging="360"/>
        <w:rPr>
          <w:lang w:val="en-US" w:eastAsia="en-AU"/>
        </w:rPr>
      </w:pPr>
      <w:r w:rsidRPr="00B1301D">
        <w:rPr>
          <w:color w:val="000000"/>
          <w:lang w:eastAsia="en-AU"/>
        </w:rPr>
        <w:lastRenderedPageBreak/>
        <w:t>The Audit and Risk Committee met on five occasions during 2018</w:t>
      </w:r>
      <w:r w:rsidR="00617088">
        <w:rPr>
          <w:color w:val="000000"/>
          <w:lang w:eastAsia="en-AU"/>
        </w:rPr>
        <w:t>–</w:t>
      </w:r>
      <w:r w:rsidRPr="00B1301D">
        <w:rPr>
          <w:color w:val="000000"/>
          <w:lang w:eastAsia="en-AU"/>
        </w:rPr>
        <w:t>19.</w:t>
      </w:r>
      <w:r w:rsidRPr="00B1301D">
        <w:rPr>
          <w:lang w:val="en-US" w:eastAsia="en-AU"/>
        </w:rPr>
        <w:t> </w:t>
      </w:r>
    </w:p>
    <w:p w14:paraId="02F3E747" w14:textId="77777777" w:rsidR="00EF70F1" w:rsidRPr="00B1301D" w:rsidRDefault="00EF70F1" w:rsidP="00C9454B">
      <w:pPr>
        <w:pStyle w:val="Bullets"/>
        <w:numPr>
          <w:ilvl w:val="0"/>
          <w:numId w:val="0"/>
        </w:numPr>
        <w:ind w:left="360" w:hanging="360"/>
        <w:rPr>
          <w:lang w:val="en-US" w:eastAsia="en-AU"/>
        </w:rPr>
      </w:pPr>
    </w:p>
    <w:p w14:paraId="22F8B46B" w14:textId="1C3802DD" w:rsidR="00B47185" w:rsidRDefault="00B1301D" w:rsidP="002651E7">
      <w:pPr>
        <w:pStyle w:val="Bullets"/>
        <w:numPr>
          <w:ilvl w:val="0"/>
          <w:numId w:val="0"/>
        </w:numPr>
        <w:rPr>
          <w:rFonts w:eastAsia="Times New Roman" w:cs="Arial"/>
          <w:szCs w:val="22"/>
          <w:lang w:val="en-US" w:eastAsia="en-AU"/>
        </w:rPr>
      </w:pPr>
      <w:r w:rsidRPr="00B1301D">
        <w:rPr>
          <w:lang w:eastAsia="en-AU"/>
        </w:rPr>
        <w:t xml:space="preserve">The remuneration paid to </w:t>
      </w:r>
      <w:r w:rsidR="00FF33E0">
        <w:rPr>
          <w:lang w:eastAsia="en-AU"/>
        </w:rPr>
        <w:t>four</w:t>
      </w:r>
      <w:r w:rsidRPr="00B1301D">
        <w:rPr>
          <w:lang w:eastAsia="en-AU"/>
        </w:rPr>
        <w:t xml:space="preserve"> external members</w:t>
      </w:r>
      <w:r w:rsidR="00617088">
        <w:rPr>
          <w:lang w:eastAsia="en-AU"/>
        </w:rPr>
        <w:t xml:space="preserve"> was as follows:</w:t>
      </w:r>
      <w:r w:rsidRPr="00B1301D">
        <w:rPr>
          <w:lang w:val="en-US" w:eastAsia="en-AU"/>
        </w:rPr>
        <w:t> </w:t>
      </w:r>
      <w:r w:rsidRPr="00B1301D">
        <w:rPr>
          <w:rFonts w:eastAsia="Times New Roman" w:cs="Arial"/>
          <w:szCs w:val="22"/>
          <w:lang w:eastAsia="en-AU"/>
        </w:rPr>
        <w:t xml:space="preserve">Eric Muir </w:t>
      </w:r>
      <w:r w:rsidR="00631168">
        <w:rPr>
          <w:rFonts w:eastAsia="Times New Roman" w:cs="Arial"/>
          <w:szCs w:val="22"/>
          <w:lang w:eastAsia="en-AU"/>
        </w:rPr>
        <w:t>($</w:t>
      </w:r>
      <w:r w:rsidRPr="00B1301D">
        <w:rPr>
          <w:rFonts w:eastAsia="Times New Roman" w:cs="Arial"/>
          <w:szCs w:val="22"/>
          <w:lang w:eastAsia="en-AU"/>
        </w:rPr>
        <w:t>7,580</w:t>
      </w:r>
      <w:r w:rsidR="00631168">
        <w:rPr>
          <w:rFonts w:eastAsia="Times New Roman" w:cs="Arial"/>
          <w:szCs w:val="22"/>
          <w:lang w:eastAsia="en-AU"/>
        </w:rPr>
        <w:t>),</w:t>
      </w:r>
      <w:r w:rsidRPr="00B1301D">
        <w:rPr>
          <w:rFonts w:eastAsia="Times New Roman" w:cs="Arial"/>
          <w:szCs w:val="22"/>
          <w:lang w:eastAsia="en-AU"/>
        </w:rPr>
        <w:t xml:space="preserve"> Neil Jackson </w:t>
      </w:r>
      <w:r w:rsidR="00631168">
        <w:rPr>
          <w:rFonts w:eastAsia="Times New Roman" w:cs="Arial"/>
          <w:szCs w:val="22"/>
          <w:lang w:eastAsia="en-AU"/>
        </w:rPr>
        <w:t>(</w:t>
      </w:r>
      <w:r w:rsidRPr="00B1301D">
        <w:rPr>
          <w:rFonts w:eastAsia="Times New Roman" w:cs="Arial"/>
          <w:szCs w:val="22"/>
          <w:lang w:eastAsia="en-AU"/>
        </w:rPr>
        <w:t>$8,050</w:t>
      </w:r>
      <w:r w:rsidR="00631168">
        <w:rPr>
          <w:rFonts w:eastAsia="Times New Roman" w:cs="Arial"/>
          <w:szCs w:val="22"/>
          <w:lang w:eastAsia="en-AU"/>
        </w:rPr>
        <w:t>),</w:t>
      </w:r>
      <w:r w:rsidRPr="00B1301D">
        <w:rPr>
          <w:rFonts w:eastAsia="Times New Roman" w:cs="Arial"/>
          <w:szCs w:val="22"/>
          <w:lang w:val="en-US" w:eastAsia="en-AU"/>
        </w:rPr>
        <w:t> </w:t>
      </w:r>
      <w:r w:rsidRPr="00B1301D">
        <w:rPr>
          <w:rFonts w:eastAsia="Times New Roman" w:cs="Arial"/>
          <w:szCs w:val="22"/>
          <w:lang w:eastAsia="en-AU"/>
        </w:rPr>
        <w:t xml:space="preserve">Peter Dowling </w:t>
      </w:r>
      <w:r w:rsidR="00631168">
        <w:rPr>
          <w:rFonts w:eastAsia="Times New Roman" w:cs="Arial"/>
          <w:szCs w:val="22"/>
          <w:lang w:eastAsia="en-AU"/>
        </w:rPr>
        <w:t>(</w:t>
      </w:r>
      <w:r w:rsidRPr="00B1301D">
        <w:rPr>
          <w:rFonts w:eastAsia="Times New Roman" w:cs="Arial"/>
          <w:szCs w:val="22"/>
          <w:lang w:eastAsia="en-AU"/>
        </w:rPr>
        <w:t>$2,880</w:t>
      </w:r>
      <w:r w:rsidR="00631168">
        <w:rPr>
          <w:rFonts w:eastAsia="Times New Roman" w:cs="Arial"/>
          <w:szCs w:val="22"/>
          <w:lang w:eastAsia="en-AU"/>
        </w:rPr>
        <w:t xml:space="preserve">) and </w:t>
      </w:r>
      <w:r w:rsidRPr="00B1301D">
        <w:rPr>
          <w:rFonts w:eastAsia="Times New Roman" w:cs="Arial"/>
          <w:szCs w:val="22"/>
          <w:lang w:eastAsia="en-AU"/>
        </w:rPr>
        <w:t xml:space="preserve">Sue Ryan </w:t>
      </w:r>
      <w:r w:rsidR="00631168">
        <w:rPr>
          <w:rFonts w:eastAsia="Times New Roman" w:cs="Arial"/>
          <w:szCs w:val="22"/>
          <w:lang w:eastAsia="en-AU"/>
        </w:rPr>
        <w:t>(</w:t>
      </w:r>
      <w:r w:rsidRPr="00B1301D">
        <w:rPr>
          <w:rFonts w:eastAsia="Times New Roman" w:cs="Arial"/>
          <w:szCs w:val="22"/>
          <w:lang w:eastAsia="en-AU"/>
        </w:rPr>
        <w:t>$1,650</w:t>
      </w:r>
      <w:r w:rsidR="00631168">
        <w:rPr>
          <w:rFonts w:eastAsia="Times New Roman" w:cs="Arial"/>
          <w:szCs w:val="22"/>
          <w:lang w:eastAsia="en-AU"/>
        </w:rPr>
        <w:t>).</w:t>
      </w:r>
      <w:r w:rsidRPr="00B1301D">
        <w:rPr>
          <w:rFonts w:eastAsia="Times New Roman" w:cs="Arial"/>
          <w:szCs w:val="22"/>
          <w:lang w:val="en-US" w:eastAsia="en-AU"/>
        </w:rPr>
        <w:t> </w:t>
      </w:r>
    </w:p>
    <w:p w14:paraId="15E8A970" w14:textId="77777777" w:rsidR="00293F5B" w:rsidRPr="002651E7" w:rsidRDefault="00293F5B" w:rsidP="002651E7">
      <w:pPr>
        <w:pStyle w:val="Bullets"/>
        <w:numPr>
          <w:ilvl w:val="0"/>
          <w:numId w:val="0"/>
        </w:numPr>
        <w:rPr>
          <w:lang w:val="en-US" w:eastAsia="en-AU"/>
        </w:rPr>
      </w:pPr>
    </w:p>
    <w:p w14:paraId="59137FE5" w14:textId="77777777" w:rsidR="00293F5B" w:rsidRPr="00B46AEA" w:rsidRDefault="00293F5B" w:rsidP="008D4FE6">
      <w:pPr>
        <w:pStyle w:val="Heading4"/>
        <w:rPr>
          <w:lang w:eastAsia="en-AU"/>
        </w:rPr>
      </w:pPr>
      <w:r w:rsidRPr="00B46AEA">
        <w:rPr>
          <w:lang w:eastAsia="en-AU"/>
        </w:rPr>
        <w:t xml:space="preserve">Aboriginal and Torres Strait Islander Advancement Framework Committee </w:t>
      </w:r>
    </w:p>
    <w:p w14:paraId="5E3D5BFC" w14:textId="488D5AE6" w:rsidR="008435DF" w:rsidRPr="00FA17ED" w:rsidRDefault="008435DF" w:rsidP="008435DF">
      <w:pPr>
        <w:rPr>
          <w:rFonts w:cs="Arial"/>
        </w:rPr>
      </w:pPr>
      <w:r w:rsidRPr="00FA17ED">
        <w:t>The Aboriginal and Torres Strait Islander Advancement Framework Committee provide</w:t>
      </w:r>
      <w:r w:rsidR="0073658E">
        <w:t>s</w:t>
      </w:r>
      <w:r w:rsidRPr="00FA17ED">
        <w:t xml:space="preserve"> advice, guidance and direction on the implementation of the </w:t>
      </w:r>
      <w:r w:rsidRPr="00E674CC">
        <w:rPr>
          <w:i/>
        </w:rPr>
        <w:t>Aboriginal and Torres Strait Islander Advancement Framework</w:t>
      </w:r>
      <w:r w:rsidRPr="00FA17ED">
        <w:t>.</w:t>
      </w:r>
      <w:r w:rsidRPr="00FA17ED">
        <w:rPr>
          <w:rFonts w:cs="Arial"/>
        </w:rPr>
        <w:t xml:space="preserve"> </w:t>
      </w:r>
    </w:p>
    <w:p w14:paraId="72FEC76F" w14:textId="2E6A515B" w:rsidR="008435DF" w:rsidRPr="00FA17ED" w:rsidRDefault="008435DF" w:rsidP="008435DF">
      <w:pPr>
        <w:rPr>
          <w:rFonts w:cs="Arial"/>
        </w:rPr>
      </w:pPr>
      <w:r w:rsidRPr="00FA17ED">
        <w:rPr>
          <w:rFonts w:cs="Arial"/>
          <w:b/>
        </w:rPr>
        <w:t>Chair:</w:t>
      </w:r>
      <w:r w:rsidRPr="00FA17ED">
        <w:rPr>
          <w:rFonts w:cs="Arial"/>
        </w:rPr>
        <w:t xml:space="preserve"> Deputy Director-General, Housing</w:t>
      </w:r>
      <w:r w:rsidR="0073658E">
        <w:rPr>
          <w:rFonts w:cs="Arial"/>
        </w:rPr>
        <w:t>,</w:t>
      </w:r>
      <w:r w:rsidRPr="00FA17ED">
        <w:rPr>
          <w:rFonts w:cs="Arial"/>
        </w:rPr>
        <w:t xml:space="preserve"> Homelessness and Sport</w:t>
      </w:r>
    </w:p>
    <w:p w14:paraId="3335D4F3" w14:textId="77777777" w:rsidR="008435DF" w:rsidRPr="006C0A16" w:rsidRDefault="008435DF" w:rsidP="008435DF">
      <w:pPr>
        <w:rPr>
          <w:rFonts w:cs="Arial"/>
          <w:b/>
        </w:rPr>
      </w:pPr>
      <w:r w:rsidRPr="006C0A16">
        <w:rPr>
          <w:rFonts w:cs="Arial"/>
          <w:b/>
        </w:rPr>
        <w:t>Members:</w:t>
      </w:r>
    </w:p>
    <w:p w14:paraId="35FE1CA2" w14:textId="1F2C0ADB" w:rsidR="009B4E10" w:rsidRPr="00685730" w:rsidRDefault="009B4E10" w:rsidP="00251685">
      <w:pPr>
        <w:pStyle w:val="Bullets"/>
        <w:rPr>
          <w:rFonts w:ascii="Calibri" w:hAnsi="Calibri"/>
          <w:szCs w:val="22"/>
        </w:rPr>
      </w:pPr>
      <w:r w:rsidRPr="00685730">
        <w:t>Executive Director, Aboriginal and Torres Strait Islander Housing Unit</w:t>
      </w:r>
      <w:r w:rsidR="00C93859">
        <w:t>, Housing, Homelessness and Sport</w:t>
      </w:r>
      <w:r w:rsidRPr="00685730">
        <w:t xml:space="preserve"> </w:t>
      </w:r>
    </w:p>
    <w:p w14:paraId="709D360F" w14:textId="77777777" w:rsidR="009B4E10" w:rsidRPr="00685730" w:rsidRDefault="009B4E10" w:rsidP="00251685">
      <w:pPr>
        <w:pStyle w:val="Bullets"/>
      </w:pPr>
      <w:r w:rsidRPr="00685730">
        <w:t xml:space="preserve">Deputy Director-General, Building Policy and Asset Management </w:t>
      </w:r>
    </w:p>
    <w:p w14:paraId="5A2FDB07" w14:textId="77777777" w:rsidR="009B4E10" w:rsidRPr="00685730" w:rsidRDefault="009B4E10" w:rsidP="00251685">
      <w:pPr>
        <w:pStyle w:val="Bullets"/>
      </w:pPr>
      <w:r w:rsidRPr="00685730">
        <w:t xml:space="preserve">Assistant Director-General, Corporate Services </w:t>
      </w:r>
    </w:p>
    <w:p w14:paraId="78F285DD" w14:textId="6CFC69CC" w:rsidR="009B4E10" w:rsidRPr="00685730" w:rsidRDefault="009B4E10" w:rsidP="00251685">
      <w:pPr>
        <w:pStyle w:val="Bullets"/>
      </w:pPr>
      <w:r w:rsidRPr="00685730">
        <w:t>Assistant Director-General, Building Legislation and Policy</w:t>
      </w:r>
      <w:r w:rsidR="003C0120">
        <w:t>, Building Policy and Asset Management</w:t>
      </w:r>
      <w:r w:rsidRPr="00685730">
        <w:t xml:space="preserve"> </w:t>
      </w:r>
    </w:p>
    <w:p w14:paraId="0B0665D3" w14:textId="6A4ABDA2" w:rsidR="009B4E10" w:rsidRPr="00685730" w:rsidRDefault="009B4E10" w:rsidP="00251685">
      <w:pPr>
        <w:pStyle w:val="Bullets"/>
      </w:pPr>
      <w:r w:rsidRPr="00685730">
        <w:t>Senior Analyst, Regulatory Services</w:t>
      </w:r>
      <w:r w:rsidR="004477FD">
        <w:t>, Housing, Homelessness and Sport</w:t>
      </w:r>
    </w:p>
    <w:p w14:paraId="0F7D10EB" w14:textId="5CA7D558" w:rsidR="009B4E10" w:rsidRPr="00685730" w:rsidRDefault="009B4E10" w:rsidP="00251685">
      <w:pPr>
        <w:pStyle w:val="Bullets"/>
        <w:rPr>
          <w:sz w:val="24"/>
        </w:rPr>
      </w:pPr>
      <w:r w:rsidRPr="00685730">
        <w:rPr>
          <w:lang w:eastAsia="en-AU"/>
        </w:rPr>
        <w:t>Senior Coordinator, Executive and Operational Support, Sport and Recreation</w:t>
      </w:r>
      <w:r w:rsidR="004477FD">
        <w:rPr>
          <w:lang w:eastAsia="en-AU"/>
        </w:rPr>
        <w:t>, Housing, Homelessness and Sport</w:t>
      </w:r>
    </w:p>
    <w:p w14:paraId="4BFEC2DD" w14:textId="0856E734" w:rsidR="009B4E10" w:rsidRPr="00685730" w:rsidRDefault="009B4E10" w:rsidP="00251685">
      <w:pPr>
        <w:pStyle w:val="Bullets"/>
        <w:rPr>
          <w:szCs w:val="22"/>
        </w:rPr>
      </w:pPr>
      <w:r w:rsidRPr="00685730">
        <w:t>Principal Advisor, HR Programs, Human Resources</w:t>
      </w:r>
      <w:r w:rsidR="004477FD">
        <w:t>, Corporate Services</w:t>
      </w:r>
      <w:r w:rsidRPr="00685730">
        <w:t xml:space="preserve"> </w:t>
      </w:r>
    </w:p>
    <w:p w14:paraId="07867AAB" w14:textId="5059D2C2" w:rsidR="009B4E10" w:rsidRPr="00685730" w:rsidRDefault="009B4E10" w:rsidP="00251685">
      <w:pPr>
        <w:pStyle w:val="Bullets"/>
      </w:pPr>
      <w:r w:rsidRPr="00685730">
        <w:t>Graduate Accountant, General Ledger and Reporting, QSS Service Delivery</w:t>
      </w:r>
      <w:r w:rsidR="004477FD">
        <w:t>, Digital Technology and Services</w:t>
      </w:r>
    </w:p>
    <w:p w14:paraId="4D1CB88E" w14:textId="20F72D54" w:rsidR="009B4E10" w:rsidRPr="00685730" w:rsidRDefault="009B4E10" w:rsidP="00251685">
      <w:pPr>
        <w:pStyle w:val="Bullets"/>
      </w:pPr>
      <w:r w:rsidRPr="00685730">
        <w:t>Principal Program Supervisor, Building and Asset Services</w:t>
      </w:r>
      <w:r w:rsidR="004477FD">
        <w:t>, Building Policy and Asset Management</w:t>
      </w:r>
    </w:p>
    <w:p w14:paraId="61E0EF88" w14:textId="2578C6A7" w:rsidR="009B4E10" w:rsidRPr="00685730" w:rsidRDefault="009B4E10" w:rsidP="00251685">
      <w:pPr>
        <w:pStyle w:val="Bullets"/>
      </w:pPr>
      <w:r w:rsidRPr="00685730">
        <w:t>Manager, Tenancy Services, Aboriginal and Torres Strait Islander Housing Unit</w:t>
      </w:r>
      <w:r w:rsidR="004477FD">
        <w:t>, Housing, Homelessness and Sport</w:t>
      </w:r>
      <w:r w:rsidRPr="00685730">
        <w:t xml:space="preserve"> </w:t>
      </w:r>
    </w:p>
    <w:p w14:paraId="0D522D58" w14:textId="78E2B551" w:rsidR="009B4E10" w:rsidRPr="00685730" w:rsidRDefault="009B4E10" w:rsidP="00251685">
      <w:pPr>
        <w:pStyle w:val="Bullets"/>
        <w:rPr>
          <w:rFonts w:cs="Arial"/>
          <w:color w:val="000000" w:themeColor="text1"/>
        </w:rPr>
      </w:pPr>
      <w:r w:rsidRPr="00685730">
        <w:t>Senior Contract Manager, Contract Management, Housing</w:t>
      </w:r>
      <w:r w:rsidR="0073658E">
        <w:t>,</w:t>
      </w:r>
      <w:r w:rsidRPr="00685730">
        <w:t xml:space="preserve"> Homelessness </w:t>
      </w:r>
      <w:r w:rsidR="0073658E">
        <w:t>and Sport.</w:t>
      </w:r>
      <w:r w:rsidR="0073658E" w:rsidRPr="00685730">
        <w:t xml:space="preserve"> </w:t>
      </w:r>
    </w:p>
    <w:p w14:paraId="25BCF47C" w14:textId="77777777" w:rsidR="008435DF" w:rsidRPr="009F0E85" w:rsidRDefault="008435DF" w:rsidP="008435DF">
      <w:pPr>
        <w:rPr>
          <w:color w:val="000000" w:themeColor="text1"/>
        </w:rPr>
      </w:pPr>
      <w:r w:rsidRPr="009F0E85">
        <w:rPr>
          <w:rFonts w:cs="Arial"/>
          <w:color w:val="000000" w:themeColor="text1"/>
        </w:rPr>
        <w:t xml:space="preserve">In 2018–19, the </w:t>
      </w:r>
      <w:r w:rsidRPr="009F0E85">
        <w:rPr>
          <w:color w:val="000000" w:themeColor="text1"/>
        </w:rPr>
        <w:t>Aboriginal and Torres Strait Islander Advancement Framework Committee:</w:t>
      </w:r>
    </w:p>
    <w:p w14:paraId="07D29198" w14:textId="4592A29E" w:rsidR="00174129" w:rsidRPr="00685730" w:rsidRDefault="00224AC8" w:rsidP="008D03D8">
      <w:pPr>
        <w:pStyle w:val="Bullets"/>
      </w:pPr>
      <w:r>
        <w:t>o</w:t>
      </w:r>
      <w:r w:rsidR="00174129" w:rsidRPr="00685730">
        <w:t xml:space="preserve">rganised the </w:t>
      </w:r>
      <w:r w:rsidR="00AF0AB7" w:rsidRPr="00685730">
        <w:t xml:space="preserve">third annual </w:t>
      </w:r>
      <w:r w:rsidR="00803960" w:rsidRPr="00685730">
        <w:t xml:space="preserve">Aboriginal and Torres Strait Islander Staff Forum </w:t>
      </w:r>
      <w:r w:rsidR="00AF0AB7" w:rsidRPr="00685730">
        <w:t>on the Gold Coast from 22-23 May 2019</w:t>
      </w:r>
      <w:r w:rsidR="0073658E">
        <w:t>, themed</w:t>
      </w:r>
      <w:r w:rsidR="00174129" w:rsidRPr="00685730">
        <w:t xml:space="preserve"> </w:t>
      </w:r>
      <w:r w:rsidR="00174129" w:rsidRPr="00E674CC">
        <w:rPr>
          <w:i/>
        </w:rPr>
        <w:t>Connections and Conversations Doing Things Differently</w:t>
      </w:r>
      <w:r w:rsidR="0073658E">
        <w:t>.</w:t>
      </w:r>
      <w:r w:rsidR="00174129" w:rsidRPr="00685730">
        <w:t xml:space="preserve"> The Director-General and the Executive Leadership </w:t>
      </w:r>
      <w:r w:rsidR="0073658E">
        <w:t>T</w:t>
      </w:r>
      <w:r w:rsidR="00174129" w:rsidRPr="00685730">
        <w:t>eam joined over 100 Aboriginal and Torres Strait Islander colleagues from across the department to discuss important issues, share stories and build lasting relationships</w:t>
      </w:r>
    </w:p>
    <w:p w14:paraId="3428199C" w14:textId="226DFADA" w:rsidR="00174129" w:rsidRPr="00685730" w:rsidRDefault="00224AC8" w:rsidP="008D03D8">
      <w:pPr>
        <w:pStyle w:val="Bullets"/>
      </w:pPr>
      <w:r>
        <w:t>r</w:t>
      </w:r>
      <w:r w:rsidR="00174129" w:rsidRPr="00685730">
        <w:t>oll</w:t>
      </w:r>
      <w:r w:rsidR="00F85C76">
        <w:t>ed</w:t>
      </w:r>
      <w:r w:rsidR="00174129" w:rsidRPr="00685730">
        <w:t xml:space="preserve"> out targeted cultural capability training in selected locations across the </w:t>
      </w:r>
      <w:r w:rsidR="004477FD">
        <w:t>s</w:t>
      </w:r>
      <w:r w:rsidR="00174129" w:rsidRPr="00685730">
        <w:t xml:space="preserve">tate </w:t>
      </w:r>
    </w:p>
    <w:p w14:paraId="016B41A7" w14:textId="3B900113" w:rsidR="00174129" w:rsidRPr="00685730" w:rsidRDefault="00224AC8" w:rsidP="008D03D8">
      <w:pPr>
        <w:pStyle w:val="Bullets"/>
      </w:pPr>
      <w:r>
        <w:t>o</w:t>
      </w:r>
      <w:r w:rsidR="00174129" w:rsidRPr="00685730">
        <w:t>rganis</w:t>
      </w:r>
      <w:r w:rsidR="003775AF">
        <w:t>ed</w:t>
      </w:r>
      <w:r w:rsidR="00174129" w:rsidRPr="00685730">
        <w:t xml:space="preserve"> the department’s NAIDOC activities including:</w:t>
      </w:r>
    </w:p>
    <w:p w14:paraId="0AC25E31" w14:textId="7895B6E2" w:rsidR="00174129" w:rsidRPr="002264EC" w:rsidRDefault="0073658E" w:rsidP="009B6DCB">
      <w:pPr>
        <w:pStyle w:val="Bullets"/>
        <w:numPr>
          <w:ilvl w:val="1"/>
          <w:numId w:val="20"/>
        </w:numPr>
        <w:ind w:left="770"/>
      </w:pPr>
      <w:r>
        <w:t>g</w:t>
      </w:r>
      <w:r w:rsidR="00174129" w:rsidRPr="002264EC">
        <w:t xml:space="preserve">uest speakers Ms </w:t>
      </w:r>
      <w:proofErr w:type="spellStart"/>
      <w:r w:rsidR="00174129" w:rsidRPr="002264EC">
        <w:t>Torita</w:t>
      </w:r>
      <w:proofErr w:type="spellEnd"/>
      <w:r w:rsidR="00174129" w:rsidRPr="002264EC">
        <w:t xml:space="preserve"> Blake, Indigenous Australian athlete and Ms Kelly McKellar-Nathan, former Australian softball player </w:t>
      </w:r>
    </w:p>
    <w:p w14:paraId="5DA42BF5" w14:textId="77777777" w:rsidR="00174129" w:rsidRPr="002264EC" w:rsidRDefault="00174129" w:rsidP="009B6DCB">
      <w:pPr>
        <w:pStyle w:val="Bullets"/>
        <w:numPr>
          <w:ilvl w:val="1"/>
          <w:numId w:val="20"/>
        </w:numPr>
        <w:ind w:left="770"/>
      </w:pPr>
      <w:r w:rsidRPr="002264EC">
        <w:t xml:space="preserve">Aboriginal and Torres Strait Islander staff awards </w:t>
      </w:r>
    </w:p>
    <w:p w14:paraId="7E373725" w14:textId="7013E176" w:rsidR="00174129" w:rsidRPr="002264EC" w:rsidRDefault="0073658E" w:rsidP="009B6DCB">
      <w:pPr>
        <w:pStyle w:val="Bullets"/>
        <w:numPr>
          <w:ilvl w:val="1"/>
          <w:numId w:val="20"/>
        </w:numPr>
        <w:ind w:left="770"/>
      </w:pPr>
      <w:r>
        <w:t>v</w:t>
      </w:r>
      <w:r w:rsidR="00174129" w:rsidRPr="002264EC">
        <w:t xml:space="preserve">ideo interviews </w:t>
      </w:r>
      <w:r>
        <w:t>with</w:t>
      </w:r>
      <w:r w:rsidRPr="002264EC">
        <w:t xml:space="preserve"> </w:t>
      </w:r>
      <w:r w:rsidR="00174129" w:rsidRPr="002264EC">
        <w:t>three prominent Indigenous women</w:t>
      </w:r>
    </w:p>
    <w:p w14:paraId="274B8692" w14:textId="0C6C7CF2" w:rsidR="00174129" w:rsidRPr="002264EC" w:rsidRDefault="0073658E" w:rsidP="009B6DCB">
      <w:pPr>
        <w:pStyle w:val="Bullets"/>
        <w:numPr>
          <w:ilvl w:val="1"/>
          <w:numId w:val="20"/>
        </w:numPr>
        <w:ind w:left="770"/>
      </w:pPr>
      <w:r>
        <w:t>p</w:t>
      </w:r>
      <w:r w:rsidR="00174129" w:rsidRPr="002264EC">
        <w:t xml:space="preserve">articipation in the ‘One Government’ precinct at </w:t>
      </w:r>
      <w:r>
        <w:t xml:space="preserve">the </w:t>
      </w:r>
      <w:r w:rsidR="00174129" w:rsidRPr="002264EC">
        <w:t xml:space="preserve">Musgrave Park Family Fun Day </w:t>
      </w:r>
    </w:p>
    <w:p w14:paraId="177659E5" w14:textId="1E8607BA" w:rsidR="00174129" w:rsidRPr="00685730" w:rsidRDefault="00224AC8" w:rsidP="00174129">
      <w:pPr>
        <w:numPr>
          <w:ilvl w:val="0"/>
          <w:numId w:val="10"/>
        </w:numPr>
        <w:rPr>
          <w:rFonts w:cs="Arial"/>
          <w:color w:val="000000" w:themeColor="text1"/>
        </w:rPr>
      </w:pPr>
      <w:r>
        <w:rPr>
          <w:rFonts w:cs="Arial"/>
          <w:color w:val="000000" w:themeColor="text1"/>
        </w:rPr>
        <w:t>d</w:t>
      </w:r>
      <w:r w:rsidR="00174129" w:rsidRPr="00685730">
        <w:rPr>
          <w:rFonts w:cs="Arial"/>
          <w:color w:val="000000" w:themeColor="text1"/>
        </w:rPr>
        <w:t>eliver</w:t>
      </w:r>
      <w:r w:rsidR="003775AF">
        <w:rPr>
          <w:rFonts w:cs="Arial"/>
          <w:color w:val="000000" w:themeColor="text1"/>
        </w:rPr>
        <w:t>ed</w:t>
      </w:r>
      <w:r w:rsidR="00174129" w:rsidRPr="00685730">
        <w:rPr>
          <w:rFonts w:cs="Arial"/>
          <w:color w:val="000000" w:themeColor="text1"/>
        </w:rPr>
        <w:t xml:space="preserve"> round two of the Aboriginal and Torres Strait Islander traineeship </w:t>
      </w:r>
      <w:proofErr w:type="gramStart"/>
      <w:r w:rsidR="00174129" w:rsidRPr="00685730">
        <w:rPr>
          <w:rFonts w:cs="Arial"/>
          <w:color w:val="000000" w:themeColor="text1"/>
        </w:rPr>
        <w:t>program</w:t>
      </w:r>
      <w:proofErr w:type="gramEnd"/>
      <w:r w:rsidR="00174129" w:rsidRPr="00685730">
        <w:rPr>
          <w:rFonts w:cs="Arial"/>
          <w:color w:val="000000" w:themeColor="text1"/>
        </w:rPr>
        <w:t>.</w:t>
      </w:r>
    </w:p>
    <w:p w14:paraId="7ACE5804" w14:textId="77777777" w:rsidR="00293F5B" w:rsidRDefault="00293F5B">
      <w:pPr>
        <w:spacing w:before="0" w:after="0"/>
        <w:rPr>
          <w:rFonts w:cstheme="majorBidi"/>
          <w:b/>
          <w:bCs/>
          <w:sz w:val="28"/>
          <w:szCs w:val="28"/>
        </w:rPr>
      </w:pPr>
      <w:r>
        <w:br w:type="page"/>
      </w:r>
    </w:p>
    <w:p w14:paraId="5BA085C5" w14:textId="703D498B" w:rsidR="0099149A" w:rsidRPr="0099149A" w:rsidRDefault="0099149A">
      <w:pPr>
        <w:pStyle w:val="Heading4"/>
      </w:pPr>
      <w:r w:rsidRPr="0099149A">
        <w:lastRenderedPageBreak/>
        <w:t>Property Asset Management Committee</w:t>
      </w:r>
      <w:r w:rsidR="0073658E">
        <w:t>:</w:t>
      </w:r>
      <w:r w:rsidRPr="0099149A">
        <w:t xml:space="preserve"> </w:t>
      </w:r>
    </w:p>
    <w:p w14:paraId="742FFC4B" w14:textId="4F737B40" w:rsidR="0099149A" w:rsidRPr="0099149A" w:rsidRDefault="0099149A" w:rsidP="00251685">
      <w:pPr>
        <w:pStyle w:val="Bullets"/>
      </w:pPr>
      <w:r w:rsidRPr="0099149A">
        <w:t xml:space="preserve">ensures the effective </w:t>
      </w:r>
      <w:r w:rsidR="0073658E">
        <w:t>use</w:t>
      </w:r>
      <w:r w:rsidR="0073658E" w:rsidRPr="0099149A">
        <w:t xml:space="preserve"> </w:t>
      </w:r>
      <w:r w:rsidRPr="0099149A">
        <w:t>and management of departmental built infrastructure</w:t>
      </w:r>
    </w:p>
    <w:p w14:paraId="6FEEB391" w14:textId="77777777" w:rsidR="0099149A" w:rsidRPr="0099149A" w:rsidRDefault="0099149A" w:rsidP="00251685">
      <w:pPr>
        <w:pStyle w:val="Bullets"/>
      </w:pPr>
      <w:r w:rsidRPr="0099149A">
        <w:t>oversees the linkage between service planning and service delivery and between built infrastructure policy formulation and delivery</w:t>
      </w:r>
    </w:p>
    <w:p w14:paraId="336BB84A" w14:textId="1C4C2616" w:rsidR="0099149A" w:rsidRPr="0099149A" w:rsidRDefault="0099149A" w:rsidP="00251685">
      <w:pPr>
        <w:pStyle w:val="Bullets"/>
      </w:pPr>
      <w:r w:rsidRPr="0099149A">
        <w:t>oversees the development of the department</w:t>
      </w:r>
      <w:r w:rsidR="0073658E">
        <w:t>’s</w:t>
      </w:r>
      <w:r w:rsidRPr="0099149A">
        <w:t xml:space="preserve"> </w:t>
      </w:r>
      <w:r w:rsidRPr="006E74E8">
        <w:rPr>
          <w:i/>
        </w:rPr>
        <w:t>Total Asset Management Plan</w:t>
      </w:r>
    </w:p>
    <w:p w14:paraId="4689B70A" w14:textId="77777777" w:rsidR="0099149A" w:rsidRPr="0099149A" w:rsidRDefault="0099149A" w:rsidP="00251685">
      <w:pPr>
        <w:pStyle w:val="Bullets"/>
      </w:pPr>
      <w:r w:rsidRPr="0099149A">
        <w:t xml:space="preserve">monitors the department’s capital expenditure, project milestones, funding programs and reporting obligations </w:t>
      </w:r>
    </w:p>
    <w:p w14:paraId="2C3FD167" w14:textId="77777777" w:rsidR="0099149A" w:rsidRPr="0099149A" w:rsidRDefault="0099149A" w:rsidP="00251685">
      <w:pPr>
        <w:pStyle w:val="Bullets"/>
      </w:pPr>
      <w:r w:rsidRPr="0099149A">
        <w:t>monitors the department’s asset valuation methodologies, results and impacts of revaluation exercises and review of impairment indicators.</w:t>
      </w:r>
    </w:p>
    <w:p w14:paraId="025C9021" w14:textId="77777777" w:rsidR="00EC3866" w:rsidRPr="0059379E" w:rsidRDefault="00EC3866" w:rsidP="00EC3866">
      <w:pPr>
        <w:rPr>
          <w:rFonts w:cs="Arial"/>
          <w:color w:val="000000" w:themeColor="text1"/>
        </w:rPr>
      </w:pPr>
      <w:r w:rsidRPr="0059379E">
        <w:rPr>
          <w:rFonts w:cs="Arial"/>
          <w:b/>
          <w:color w:val="000000" w:themeColor="text1"/>
        </w:rPr>
        <w:t>Chair:</w:t>
      </w:r>
      <w:r w:rsidRPr="0059379E">
        <w:rPr>
          <w:rFonts w:cs="Arial"/>
          <w:color w:val="000000" w:themeColor="text1"/>
        </w:rPr>
        <w:t xml:space="preserve"> Deputy Director-General, Building Policy and Asset Management</w:t>
      </w:r>
    </w:p>
    <w:p w14:paraId="3411F1F2" w14:textId="77777777" w:rsidR="00EC3866" w:rsidRPr="0059379E" w:rsidRDefault="00EC3866" w:rsidP="00EC3866">
      <w:pPr>
        <w:rPr>
          <w:rFonts w:cs="Arial"/>
          <w:b/>
          <w:color w:val="000000" w:themeColor="text1"/>
        </w:rPr>
      </w:pPr>
      <w:r w:rsidRPr="0059379E">
        <w:rPr>
          <w:rFonts w:cs="Arial"/>
          <w:b/>
          <w:color w:val="000000" w:themeColor="text1"/>
        </w:rPr>
        <w:t>Members:</w:t>
      </w:r>
    </w:p>
    <w:p w14:paraId="2F7B8DFC" w14:textId="143CE75E" w:rsidR="00EC3866" w:rsidRPr="0059379E" w:rsidRDefault="00EC3866" w:rsidP="00251685">
      <w:pPr>
        <w:pStyle w:val="Bullets"/>
      </w:pPr>
      <w:r w:rsidRPr="0059379E">
        <w:t xml:space="preserve">Assistant Director-General, Building </w:t>
      </w:r>
      <w:r w:rsidR="00B06374">
        <w:t>Legislation</w:t>
      </w:r>
      <w:r w:rsidR="00B06374" w:rsidRPr="0059379E">
        <w:t xml:space="preserve"> </w:t>
      </w:r>
      <w:r w:rsidRPr="0059379E">
        <w:t>and Policy</w:t>
      </w:r>
    </w:p>
    <w:p w14:paraId="3202C873" w14:textId="77777777" w:rsidR="00EC3866" w:rsidRPr="0059379E" w:rsidRDefault="00EC3866" w:rsidP="00251685">
      <w:pPr>
        <w:pStyle w:val="Bullets"/>
      </w:pPr>
      <w:r w:rsidRPr="0059379E">
        <w:t>Chief Finance Officer, Corporate Services</w:t>
      </w:r>
    </w:p>
    <w:p w14:paraId="2FD0BDB1" w14:textId="77777777" w:rsidR="00EC3866" w:rsidRPr="0059379E" w:rsidRDefault="00EC3866" w:rsidP="00251685">
      <w:pPr>
        <w:pStyle w:val="Bullets"/>
      </w:pPr>
      <w:r w:rsidRPr="0059379E">
        <w:t xml:space="preserve">General Manager, Building and Asset Services, </w:t>
      </w:r>
      <w:r>
        <w:t>Building Policy</w:t>
      </w:r>
      <w:r w:rsidRPr="0059379E">
        <w:t xml:space="preserve"> and Asset Management</w:t>
      </w:r>
    </w:p>
    <w:p w14:paraId="760A07F0" w14:textId="2DB9C939" w:rsidR="00EC3866" w:rsidRPr="0059379E" w:rsidRDefault="00EC3866" w:rsidP="00251685">
      <w:pPr>
        <w:pStyle w:val="Bullets"/>
      </w:pPr>
      <w:r w:rsidRPr="0059379E">
        <w:t>General Manager, Strategy and Policy, Housing</w:t>
      </w:r>
      <w:r w:rsidR="00927851">
        <w:t>, Homelessness and Sport</w:t>
      </w:r>
    </w:p>
    <w:p w14:paraId="79DF7DD1" w14:textId="2857906F" w:rsidR="00EC3866" w:rsidRPr="0059379E" w:rsidRDefault="00EC3866" w:rsidP="00251685">
      <w:pPr>
        <w:pStyle w:val="Bullets"/>
      </w:pPr>
      <w:r w:rsidRPr="0059379E">
        <w:t xml:space="preserve">General Manager, Strategy, Policy and Programs, </w:t>
      </w:r>
      <w:r w:rsidR="00927851" w:rsidRPr="0059379E">
        <w:t>Housing</w:t>
      </w:r>
      <w:r w:rsidR="00927851">
        <w:t>, Homelessness and Sport</w:t>
      </w:r>
    </w:p>
    <w:p w14:paraId="0DEAB00B" w14:textId="7F84C39B" w:rsidR="00EC3866" w:rsidRPr="0059379E" w:rsidRDefault="00EC3866" w:rsidP="00251685">
      <w:pPr>
        <w:pStyle w:val="Bullets"/>
      </w:pPr>
      <w:r w:rsidRPr="0059379E">
        <w:t xml:space="preserve">Executive Director, </w:t>
      </w:r>
      <w:r w:rsidR="007806C1">
        <w:t>Housing Partnership</w:t>
      </w:r>
      <w:r w:rsidR="001450CA">
        <w:t>s</w:t>
      </w:r>
      <w:r w:rsidR="007806C1">
        <w:t xml:space="preserve"> Office</w:t>
      </w:r>
      <w:r w:rsidRPr="0059379E">
        <w:t xml:space="preserve">, </w:t>
      </w:r>
      <w:r w:rsidR="00927851" w:rsidRPr="0059379E">
        <w:t>Housing</w:t>
      </w:r>
      <w:r w:rsidR="00927851">
        <w:t>, Homelessness and Sport</w:t>
      </w:r>
    </w:p>
    <w:p w14:paraId="7F7045DF" w14:textId="77777777" w:rsidR="00EC3866" w:rsidRPr="0059379E" w:rsidRDefault="00EC3866" w:rsidP="00251685">
      <w:pPr>
        <w:pStyle w:val="Bullets"/>
      </w:pPr>
      <w:r w:rsidRPr="0059379E">
        <w:t xml:space="preserve">Executive Director, Accommodation Office and Government Employee Housing, </w:t>
      </w:r>
      <w:r>
        <w:t>Building Policy</w:t>
      </w:r>
      <w:r w:rsidRPr="0059379E">
        <w:t xml:space="preserve"> and Asset Management</w:t>
      </w:r>
    </w:p>
    <w:p w14:paraId="11357ED7" w14:textId="77777777" w:rsidR="00EC3866" w:rsidRPr="0059379E" w:rsidRDefault="00EC3866" w:rsidP="00251685">
      <w:pPr>
        <w:pStyle w:val="Bullets"/>
      </w:pPr>
      <w:r w:rsidRPr="0059379E">
        <w:t xml:space="preserve">Executive Director, Building </w:t>
      </w:r>
      <w:r>
        <w:t>Legislation</w:t>
      </w:r>
      <w:r w:rsidRPr="0059379E">
        <w:t xml:space="preserve"> and Policy</w:t>
      </w:r>
      <w:r>
        <w:t>, Building Policy</w:t>
      </w:r>
      <w:r w:rsidRPr="0059379E">
        <w:t xml:space="preserve"> and Asset Management</w:t>
      </w:r>
    </w:p>
    <w:p w14:paraId="4C4FB746" w14:textId="77777777" w:rsidR="00EC3866" w:rsidRPr="0059379E" w:rsidRDefault="00EC3866" w:rsidP="00251685">
      <w:pPr>
        <w:pStyle w:val="Bullets"/>
      </w:pPr>
      <w:r w:rsidRPr="0059379E">
        <w:t xml:space="preserve">Executive Director, Building Construction and Maintenance, </w:t>
      </w:r>
      <w:r>
        <w:t>Building Policy</w:t>
      </w:r>
      <w:r w:rsidRPr="0059379E">
        <w:t xml:space="preserve"> and Asset Management</w:t>
      </w:r>
    </w:p>
    <w:p w14:paraId="2936E8F9" w14:textId="77777777" w:rsidR="00EC3866" w:rsidRDefault="00EC3866" w:rsidP="00251685">
      <w:pPr>
        <w:pStyle w:val="Bullets"/>
      </w:pPr>
      <w:r w:rsidRPr="00DA5D76">
        <w:t xml:space="preserve">Executive Director, Contract Services, </w:t>
      </w:r>
      <w:r>
        <w:t>Building Policy</w:t>
      </w:r>
      <w:r w:rsidRPr="0059379E">
        <w:t xml:space="preserve"> and Asset Management</w:t>
      </w:r>
      <w:r w:rsidRPr="00DA5D76">
        <w:t xml:space="preserve"> </w:t>
      </w:r>
    </w:p>
    <w:p w14:paraId="3A946B8E" w14:textId="19743D03" w:rsidR="00EC3866" w:rsidRPr="00DA5D76" w:rsidRDefault="00EC3866" w:rsidP="00251685">
      <w:pPr>
        <w:pStyle w:val="Bullets"/>
      </w:pPr>
      <w:r w:rsidRPr="00DA5D76">
        <w:t xml:space="preserve">Executive Director, Infrastructure and Regional Delivery, </w:t>
      </w:r>
      <w:r w:rsidR="00927851" w:rsidRPr="0059379E">
        <w:t>Housing</w:t>
      </w:r>
      <w:r w:rsidR="00927851">
        <w:t>, Homelessness and Sport</w:t>
      </w:r>
    </w:p>
    <w:p w14:paraId="6AEEEAEB" w14:textId="77777777" w:rsidR="00EC3866" w:rsidRPr="009F0E85" w:rsidRDefault="00EC3866" w:rsidP="00EC3866">
      <w:pPr>
        <w:rPr>
          <w:rFonts w:cs="Arial"/>
          <w:color w:val="000000" w:themeColor="text1"/>
        </w:rPr>
      </w:pPr>
      <w:r w:rsidRPr="009F0E85">
        <w:rPr>
          <w:rFonts w:cs="Arial"/>
          <w:color w:val="000000" w:themeColor="text1"/>
        </w:rPr>
        <w:t>In 2018–19, the Property Asset Management Committee:</w:t>
      </w:r>
    </w:p>
    <w:p w14:paraId="6AB72C62" w14:textId="77777777" w:rsidR="00EC3866" w:rsidRPr="00AF48C4" w:rsidRDefault="00EC3866" w:rsidP="00251685">
      <w:pPr>
        <w:pStyle w:val="Bullets"/>
      </w:pPr>
      <w:r w:rsidRPr="00AF48C4">
        <w:t xml:space="preserve">continued to drive </w:t>
      </w:r>
      <w:r w:rsidRPr="00AF48C4">
        <w:rPr>
          <w:i/>
        </w:rPr>
        <w:t>Total Asset Management Plan</w:t>
      </w:r>
      <w:r w:rsidRPr="00AF48C4">
        <w:t xml:space="preserve"> outcomes, agreed to priority allocations and endorsed consequential budget and risk strategies</w:t>
      </w:r>
    </w:p>
    <w:p w14:paraId="102EA4EA" w14:textId="305DD9AF" w:rsidR="00EC3866" w:rsidRPr="00AF48C4" w:rsidRDefault="00EC3866" w:rsidP="00251685">
      <w:pPr>
        <w:pStyle w:val="Bullets"/>
      </w:pPr>
      <w:r w:rsidRPr="00AF48C4">
        <w:t>monitored built</w:t>
      </w:r>
      <w:r w:rsidR="0073658E">
        <w:t xml:space="preserve"> </w:t>
      </w:r>
      <w:r w:rsidRPr="00AF48C4">
        <w:t>infrastructure delivery risks across both planning and construction phases</w:t>
      </w:r>
    </w:p>
    <w:p w14:paraId="68795B67" w14:textId="77777777" w:rsidR="00EC3866" w:rsidRPr="00AF48C4" w:rsidRDefault="00EC3866" w:rsidP="00251685">
      <w:pPr>
        <w:pStyle w:val="Bullets"/>
      </w:pPr>
      <w:r w:rsidRPr="00AF48C4">
        <w:t>fostered an asset management culture within the department which considers resilience outcomes.</w:t>
      </w:r>
    </w:p>
    <w:p w14:paraId="1AA6118C" w14:textId="77777777" w:rsidR="008435DF" w:rsidRDefault="008435DF">
      <w:pPr>
        <w:spacing w:before="0" w:after="0"/>
        <w:rPr>
          <w:rFonts w:cstheme="majorBidi"/>
          <w:b/>
          <w:bCs/>
          <w:sz w:val="28"/>
          <w:szCs w:val="28"/>
        </w:rPr>
      </w:pPr>
      <w:r>
        <w:br w:type="page"/>
      </w:r>
    </w:p>
    <w:p w14:paraId="2B03A3BF" w14:textId="26E78355" w:rsidR="0099149A" w:rsidRDefault="0099149A" w:rsidP="00927851">
      <w:pPr>
        <w:pStyle w:val="Heading4"/>
      </w:pPr>
      <w:r>
        <w:lastRenderedPageBreak/>
        <w:t>Strategic Procurement Committee</w:t>
      </w:r>
    </w:p>
    <w:p w14:paraId="3D2BA8EA" w14:textId="77777777" w:rsidR="00836790" w:rsidRDefault="00836790" w:rsidP="00836790">
      <w:pPr>
        <w:pStyle w:val="paragraph"/>
        <w:textAlignment w:val="baseline"/>
        <w:rPr>
          <w:rStyle w:val="normaltextrun1"/>
          <w:rFonts w:ascii="Arial" w:hAnsi="Arial" w:cs="Arial"/>
          <w:sz w:val="22"/>
          <w:szCs w:val="22"/>
          <w:lang w:val="en-GB"/>
        </w:rPr>
      </w:pPr>
    </w:p>
    <w:p w14:paraId="45ADB027" w14:textId="263B3C20" w:rsidR="0099149A" w:rsidRPr="00836790" w:rsidRDefault="00836790" w:rsidP="00836790">
      <w:pPr>
        <w:pStyle w:val="paragraph"/>
        <w:textAlignment w:val="baseline"/>
        <w:rPr>
          <w:lang w:val="en-US"/>
        </w:rPr>
      </w:pPr>
      <w:r>
        <w:rPr>
          <w:rStyle w:val="normaltextrun1"/>
          <w:rFonts w:ascii="Arial" w:hAnsi="Arial" w:cs="Arial"/>
          <w:sz w:val="22"/>
          <w:szCs w:val="22"/>
          <w:lang w:val="en-GB"/>
        </w:rPr>
        <w:t>The Strategic Procurement Committee advises the Director-General and departmental staff on procurement policies and practices and leads the delivery of excellence in procurement across the department.</w:t>
      </w:r>
      <w:r>
        <w:rPr>
          <w:rStyle w:val="eop"/>
          <w:rFonts w:ascii="Arial" w:hAnsi="Arial" w:cs="Arial"/>
          <w:sz w:val="22"/>
          <w:szCs w:val="22"/>
          <w:lang w:val="en-US"/>
        </w:rPr>
        <w:t> </w:t>
      </w:r>
    </w:p>
    <w:p w14:paraId="334B92DF" w14:textId="08FB5204" w:rsidR="0099149A" w:rsidRDefault="0099149A" w:rsidP="0099149A">
      <w:r w:rsidRPr="0099149A">
        <w:rPr>
          <w:b/>
        </w:rPr>
        <w:t>Chair:</w:t>
      </w:r>
      <w:r>
        <w:t xml:space="preserve"> </w:t>
      </w:r>
      <w:r w:rsidR="003A55D1">
        <w:rPr>
          <w:rStyle w:val="normaltextrun1"/>
          <w:rFonts w:ascii="Arial" w:hAnsi="Arial" w:cs="Arial"/>
          <w:szCs w:val="22"/>
        </w:rPr>
        <w:t>Queensland Government Chief Information Officer</w:t>
      </w:r>
    </w:p>
    <w:p w14:paraId="754E5285" w14:textId="77777777" w:rsidR="0099149A" w:rsidRPr="0099149A" w:rsidRDefault="0099149A" w:rsidP="0099149A">
      <w:pPr>
        <w:rPr>
          <w:b/>
        </w:rPr>
      </w:pPr>
      <w:r w:rsidRPr="0099149A">
        <w:rPr>
          <w:b/>
        </w:rPr>
        <w:t>Members:</w:t>
      </w:r>
    </w:p>
    <w:p w14:paraId="6E7669A1" w14:textId="77777777" w:rsidR="003A55D1" w:rsidRPr="003A55D1" w:rsidRDefault="003A55D1" w:rsidP="00C15CFB">
      <w:pPr>
        <w:pStyle w:val="Bullets"/>
        <w:rPr>
          <w:lang w:val="en-US" w:eastAsia="en-AU"/>
        </w:rPr>
      </w:pPr>
      <w:r w:rsidRPr="003A55D1">
        <w:rPr>
          <w:lang w:eastAsia="en-AU"/>
        </w:rPr>
        <w:t>Assistant Director-General, Corporate Services</w:t>
      </w:r>
      <w:r w:rsidRPr="003A55D1">
        <w:rPr>
          <w:lang w:val="en-US" w:eastAsia="en-AU"/>
        </w:rPr>
        <w:t> </w:t>
      </w:r>
    </w:p>
    <w:p w14:paraId="4FBF2AF1" w14:textId="1B4D79FD" w:rsidR="003A55D1" w:rsidRPr="003A55D1" w:rsidRDefault="003A55D1" w:rsidP="00C15CFB">
      <w:pPr>
        <w:pStyle w:val="Bullets"/>
        <w:rPr>
          <w:lang w:val="en-US" w:eastAsia="en-AU"/>
        </w:rPr>
      </w:pPr>
      <w:r w:rsidRPr="003A55D1">
        <w:rPr>
          <w:lang w:eastAsia="en-AU"/>
        </w:rPr>
        <w:t>General Manager, Smart Service Queensland</w:t>
      </w:r>
      <w:r w:rsidR="006B1D98">
        <w:rPr>
          <w:lang w:eastAsia="en-AU"/>
        </w:rPr>
        <w:t>, Digital Technology and Services</w:t>
      </w:r>
      <w:r w:rsidRPr="003A55D1">
        <w:rPr>
          <w:lang w:val="en-US" w:eastAsia="en-AU"/>
        </w:rPr>
        <w:t> </w:t>
      </w:r>
    </w:p>
    <w:p w14:paraId="73DF374A" w14:textId="1B74D130" w:rsidR="003A55D1" w:rsidRPr="003A55D1" w:rsidRDefault="003A55D1" w:rsidP="00C15CFB">
      <w:pPr>
        <w:pStyle w:val="Bullets"/>
        <w:rPr>
          <w:lang w:val="en-US" w:eastAsia="en-AU"/>
        </w:rPr>
      </w:pPr>
      <w:r w:rsidRPr="003A55D1">
        <w:rPr>
          <w:lang w:eastAsia="en-AU"/>
        </w:rPr>
        <w:t xml:space="preserve">General Manager, Asset </w:t>
      </w:r>
      <w:proofErr w:type="spellStart"/>
      <w:r w:rsidR="0073658E" w:rsidRPr="003A55D1">
        <w:rPr>
          <w:lang w:eastAsia="en-AU"/>
        </w:rPr>
        <w:t>Manag</w:t>
      </w:r>
      <w:r w:rsidR="0073658E">
        <w:rPr>
          <w:lang w:eastAsia="en-AU"/>
        </w:rPr>
        <w:t>ment</w:t>
      </w:r>
      <w:proofErr w:type="spellEnd"/>
      <w:r w:rsidR="0073658E" w:rsidRPr="003A55D1">
        <w:rPr>
          <w:lang w:eastAsia="en-AU"/>
        </w:rPr>
        <w:t xml:space="preserve"> </w:t>
      </w:r>
      <w:r w:rsidRPr="003A55D1">
        <w:rPr>
          <w:lang w:eastAsia="en-AU"/>
        </w:rPr>
        <w:t>Policy and Strategy</w:t>
      </w:r>
      <w:r w:rsidR="006B1D98">
        <w:rPr>
          <w:lang w:val="en-US" w:eastAsia="en-AU"/>
        </w:rPr>
        <w:t>, Building Policy and Asset Management</w:t>
      </w:r>
    </w:p>
    <w:p w14:paraId="5559069F" w14:textId="7A3B5D38" w:rsidR="003A55D1" w:rsidRPr="003A55D1" w:rsidRDefault="004477FD" w:rsidP="00C15CFB">
      <w:pPr>
        <w:pStyle w:val="Bullets"/>
        <w:rPr>
          <w:lang w:val="en-US" w:eastAsia="en-AU"/>
        </w:rPr>
      </w:pPr>
      <w:r>
        <w:rPr>
          <w:lang w:eastAsia="en-AU"/>
        </w:rPr>
        <w:t>Executive Director, Housing Partnership Office, Housing, Homelessness and Sport</w:t>
      </w:r>
      <w:r w:rsidR="003A55D1" w:rsidRPr="003A55D1">
        <w:rPr>
          <w:lang w:val="en-US" w:eastAsia="en-AU"/>
        </w:rPr>
        <w:t> </w:t>
      </w:r>
    </w:p>
    <w:p w14:paraId="0EB0BDBB" w14:textId="5AD4CDEB" w:rsidR="0099149A" w:rsidRDefault="0099149A" w:rsidP="00927851">
      <w:r w:rsidRPr="0099149A">
        <w:t>In 201</w:t>
      </w:r>
      <w:r w:rsidR="00660999">
        <w:t>8</w:t>
      </w:r>
      <w:r w:rsidRPr="0099149A">
        <w:t>–1</w:t>
      </w:r>
      <w:r w:rsidR="00660999">
        <w:t>9</w:t>
      </w:r>
      <w:r w:rsidRPr="0099149A">
        <w:t>, the Strategic Procurement Committee:</w:t>
      </w:r>
    </w:p>
    <w:p w14:paraId="2D6B5F6A" w14:textId="77777777" w:rsidR="0099149A" w:rsidRPr="0099149A" w:rsidRDefault="0099149A" w:rsidP="00927851">
      <w:pPr>
        <w:pStyle w:val="ListParagraph"/>
        <w:numPr>
          <w:ilvl w:val="0"/>
          <w:numId w:val="10"/>
        </w:numPr>
        <w:rPr>
          <w:rFonts w:ascii="Arial" w:hAnsi="Arial" w:cs="Arial"/>
        </w:rPr>
      </w:pPr>
      <w:r w:rsidRPr="0099149A">
        <w:rPr>
          <w:rFonts w:ascii="Arial" w:hAnsi="Arial" w:cs="Arial"/>
        </w:rPr>
        <w:t xml:space="preserve">provided strategic direction to the department to implement the </w:t>
      </w:r>
      <w:r w:rsidRPr="006E74E8">
        <w:rPr>
          <w:rFonts w:ascii="Arial" w:hAnsi="Arial" w:cs="Arial"/>
          <w:i/>
        </w:rPr>
        <w:t>Queensland Government Procurement Strategy 2017</w:t>
      </w:r>
      <w:r w:rsidRPr="0099149A">
        <w:rPr>
          <w:rFonts w:ascii="Arial" w:hAnsi="Arial" w:cs="Arial"/>
        </w:rPr>
        <w:t xml:space="preserve"> and the </w:t>
      </w:r>
      <w:r w:rsidRPr="006E74E8">
        <w:rPr>
          <w:rFonts w:ascii="Arial" w:hAnsi="Arial" w:cs="Arial"/>
          <w:i/>
        </w:rPr>
        <w:t>Queensland Procurement Policy 2018</w:t>
      </w:r>
    </w:p>
    <w:p w14:paraId="0522CAB1" w14:textId="77777777" w:rsidR="0099149A" w:rsidRPr="0099149A" w:rsidRDefault="0099149A" w:rsidP="00927851">
      <w:pPr>
        <w:pStyle w:val="ListParagraph"/>
        <w:numPr>
          <w:ilvl w:val="0"/>
          <w:numId w:val="10"/>
        </w:numPr>
        <w:rPr>
          <w:rFonts w:ascii="Arial" w:hAnsi="Arial" w:cs="Arial"/>
        </w:rPr>
      </w:pPr>
      <w:r w:rsidRPr="0099149A">
        <w:rPr>
          <w:rFonts w:ascii="Arial" w:hAnsi="Arial" w:cs="Arial"/>
        </w:rPr>
        <w:t xml:space="preserve">coordinated reporting on </w:t>
      </w:r>
      <w:r w:rsidRPr="006E74E8">
        <w:rPr>
          <w:rFonts w:ascii="Arial" w:hAnsi="Arial" w:cs="Arial"/>
          <w:i/>
        </w:rPr>
        <w:t>Queensland Procurement Policy 2017</w:t>
      </w:r>
      <w:r w:rsidRPr="0099149A">
        <w:rPr>
          <w:rFonts w:ascii="Arial" w:hAnsi="Arial" w:cs="Arial"/>
        </w:rPr>
        <w:t xml:space="preserve"> implementation to assess progress</w:t>
      </w:r>
    </w:p>
    <w:p w14:paraId="22C6A78B" w14:textId="2409ECC1" w:rsidR="0099149A" w:rsidRPr="0099149A" w:rsidRDefault="0099149A" w:rsidP="00927851">
      <w:pPr>
        <w:pStyle w:val="ListParagraph"/>
        <w:numPr>
          <w:ilvl w:val="0"/>
          <w:numId w:val="10"/>
        </w:numPr>
        <w:rPr>
          <w:rFonts w:ascii="Arial" w:hAnsi="Arial" w:cs="Arial"/>
        </w:rPr>
      </w:pPr>
      <w:r w:rsidRPr="0099149A">
        <w:rPr>
          <w:rFonts w:ascii="Arial" w:hAnsi="Arial" w:cs="Arial"/>
        </w:rPr>
        <w:t>established a procurement capability baseline for the new department and developed the first four-year departmental strategic plan for procurement.</w:t>
      </w:r>
      <w:r w:rsidRPr="0099149A">
        <w:rPr>
          <w:rFonts w:ascii="Arial" w:hAnsi="Arial" w:cs="Arial"/>
        </w:rPr>
        <w:br w:type="page"/>
      </w:r>
    </w:p>
    <w:p w14:paraId="3A163EA9" w14:textId="77777777" w:rsidR="006E74E8" w:rsidRPr="00665F8D" w:rsidRDefault="006E74E8" w:rsidP="006E74E8">
      <w:pPr>
        <w:pStyle w:val="Heading3"/>
      </w:pPr>
      <w:r w:rsidRPr="00665F8D">
        <w:lastRenderedPageBreak/>
        <w:t>Strategic Planning, Performance Monitoring and Reporting</w:t>
      </w:r>
    </w:p>
    <w:p w14:paraId="715C1F19" w14:textId="527413C5" w:rsidR="006E74E8" w:rsidRPr="006443AA" w:rsidRDefault="0041134D" w:rsidP="006443AA">
      <w:pPr>
        <w:rPr>
          <w:rStyle w:val="normaltextrun1"/>
          <w:rFonts w:ascii="Arial" w:hAnsi="Arial" w:cs="Arial"/>
          <w:szCs w:val="22"/>
        </w:rPr>
      </w:pPr>
      <w:r w:rsidRPr="006443AA">
        <w:rPr>
          <w:rStyle w:val="normaltextrun1"/>
          <w:rFonts w:ascii="Arial" w:hAnsi="Arial" w:cs="Arial"/>
          <w:szCs w:val="22"/>
        </w:rPr>
        <w:t xml:space="preserve">The department’s </w:t>
      </w:r>
      <w:r w:rsidRPr="006443AA">
        <w:rPr>
          <w:rStyle w:val="normaltextrun1"/>
          <w:rFonts w:ascii="Arial" w:hAnsi="Arial" w:cs="Arial"/>
          <w:i/>
          <w:szCs w:val="22"/>
        </w:rPr>
        <w:t>Performance Management Framework</w:t>
      </w:r>
      <w:r w:rsidRPr="006443AA">
        <w:rPr>
          <w:rStyle w:val="normaltextrun1"/>
          <w:rFonts w:ascii="Arial" w:hAnsi="Arial" w:cs="Arial"/>
          <w:szCs w:val="22"/>
        </w:rPr>
        <w:t xml:space="preserve"> integrates governance, planning, performance and risk to promote good practice corporate governance and ensure value is delivered to Queenslanders through services provided to the community.</w:t>
      </w:r>
      <w:r w:rsidRPr="006443AA">
        <w:rPr>
          <w:rStyle w:val="normaltextrun1"/>
        </w:rPr>
        <w:t> </w:t>
      </w:r>
      <w:r w:rsidRPr="006443AA">
        <w:rPr>
          <w:rStyle w:val="normaltextrun1"/>
          <w:rFonts w:ascii="Arial" w:hAnsi="Arial" w:cs="Arial"/>
          <w:szCs w:val="22"/>
        </w:rPr>
        <w:t xml:space="preserve">The framework demonstrates how the department contributes to the achievement of the </w:t>
      </w:r>
      <w:r w:rsidR="004477FD">
        <w:rPr>
          <w:rStyle w:val="normaltextrun1"/>
          <w:rFonts w:ascii="Arial" w:hAnsi="Arial" w:cs="Arial"/>
          <w:szCs w:val="22"/>
        </w:rPr>
        <w:t>g</w:t>
      </w:r>
      <w:r w:rsidRPr="006443AA">
        <w:rPr>
          <w:rStyle w:val="normaltextrun1"/>
          <w:rFonts w:ascii="Arial" w:hAnsi="Arial" w:cs="Arial"/>
          <w:szCs w:val="22"/>
        </w:rPr>
        <w:t>overnment’s strategic priorities through performance.</w:t>
      </w:r>
      <w:r w:rsidRPr="006443AA">
        <w:rPr>
          <w:rStyle w:val="normaltextrun1"/>
        </w:rPr>
        <w:t> </w:t>
      </w:r>
      <w:r w:rsidRPr="006443AA">
        <w:rPr>
          <w:rStyle w:val="normaltextrun1"/>
          <w:rFonts w:ascii="Arial" w:hAnsi="Arial" w:cs="Arial"/>
          <w:szCs w:val="22"/>
        </w:rPr>
        <w:t xml:space="preserve">Our performance reporting arrangements are established in line with the Department of the Premier and Cabinet’s Queensland Government </w:t>
      </w:r>
      <w:r w:rsidRPr="006443AA">
        <w:rPr>
          <w:rStyle w:val="normaltextrun1"/>
          <w:rFonts w:ascii="Arial" w:hAnsi="Arial" w:cs="Arial"/>
          <w:i/>
          <w:szCs w:val="22"/>
        </w:rPr>
        <w:t>Performance Management Framework</w:t>
      </w:r>
      <w:r w:rsidRPr="006443AA">
        <w:rPr>
          <w:rStyle w:val="normaltextrun1"/>
          <w:rFonts w:ascii="Arial" w:hAnsi="Arial" w:cs="Arial"/>
          <w:szCs w:val="22"/>
        </w:rPr>
        <w:t>.</w:t>
      </w:r>
      <w:r w:rsidRPr="006443AA">
        <w:rPr>
          <w:rStyle w:val="normaltextrun1"/>
        </w:rPr>
        <w:t> </w:t>
      </w:r>
    </w:p>
    <w:p w14:paraId="7621E7FB" w14:textId="77777777" w:rsidR="0028598A" w:rsidRPr="00C96F1A" w:rsidRDefault="00B625AF" w:rsidP="007A7860">
      <w:pPr>
        <w:pStyle w:val="Heading3"/>
      </w:pPr>
      <w:bookmarkStart w:id="90" w:name="RISK"/>
      <w:r w:rsidRPr="00C96F1A">
        <w:t xml:space="preserve">Risk </w:t>
      </w:r>
      <w:bookmarkEnd w:id="90"/>
      <w:r w:rsidRPr="00C96F1A">
        <w:t>Management</w:t>
      </w:r>
    </w:p>
    <w:p w14:paraId="6C599BF2" w14:textId="77777777" w:rsidR="003A7549" w:rsidRPr="003A7549" w:rsidRDefault="003A7549" w:rsidP="006443AA">
      <w:pPr>
        <w:rPr>
          <w:rFonts w:ascii="Times New Roman" w:eastAsia="Times New Roman" w:hAnsi="Times New Roman"/>
          <w:sz w:val="24"/>
          <w:lang w:val="en-US" w:eastAsia="en-AU"/>
        </w:rPr>
      </w:pPr>
      <w:r w:rsidRPr="003A7549">
        <w:rPr>
          <w:rFonts w:eastAsia="Times New Roman"/>
          <w:lang w:val="en-AU" w:eastAsia="en-AU"/>
        </w:rPr>
        <w:t xml:space="preserve">Our </w:t>
      </w:r>
      <w:r w:rsidRPr="003A7549">
        <w:rPr>
          <w:rFonts w:eastAsia="Times New Roman"/>
          <w:i/>
          <w:iCs/>
          <w:lang w:val="en-AU" w:eastAsia="en-AU"/>
        </w:rPr>
        <w:t>Risk Management Framework</w:t>
      </w:r>
      <w:r w:rsidRPr="003A7549">
        <w:rPr>
          <w:rFonts w:eastAsia="Times New Roman"/>
          <w:lang w:val="en-AU" w:eastAsia="en-AU"/>
        </w:rPr>
        <w:t xml:space="preserve"> outlines the approach to adopting efficient, effective and consistent risk management practices. It aligns closely with the HPW </w:t>
      </w:r>
      <w:r w:rsidRPr="003A7549">
        <w:rPr>
          <w:rFonts w:eastAsia="Times New Roman"/>
          <w:i/>
          <w:iCs/>
          <w:lang w:val="en-AU" w:eastAsia="en-AU"/>
        </w:rPr>
        <w:t>Governance Framework</w:t>
      </w:r>
      <w:r w:rsidRPr="003A7549">
        <w:rPr>
          <w:rFonts w:eastAsia="Times New Roman"/>
          <w:lang w:val="en-AU" w:eastAsia="en-AU"/>
        </w:rPr>
        <w:t>.</w:t>
      </w:r>
      <w:r w:rsidRPr="003A7549">
        <w:rPr>
          <w:rFonts w:eastAsia="Times New Roman"/>
          <w:lang w:val="en-US" w:eastAsia="en-AU"/>
        </w:rPr>
        <w:t> </w:t>
      </w:r>
    </w:p>
    <w:p w14:paraId="44C0833B" w14:textId="54A18B56" w:rsidR="003A7549" w:rsidRPr="003A7549" w:rsidRDefault="003A7549" w:rsidP="006443AA">
      <w:pPr>
        <w:rPr>
          <w:rFonts w:ascii="Times New Roman" w:eastAsia="Times New Roman" w:hAnsi="Times New Roman"/>
          <w:sz w:val="24"/>
          <w:lang w:val="en-US" w:eastAsia="en-AU"/>
        </w:rPr>
      </w:pPr>
      <w:r w:rsidRPr="003A7549">
        <w:rPr>
          <w:rFonts w:eastAsia="Times New Roman"/>
          <w:lang w:val="en-AU" w:eastAsia="en-AU"/>
        </w:rPr>
        <w:t>The objective of the framework is to drive a strong risk culture through effective and consistently applied risk management practices. The framework aims to ensure that risk management is fully integrated with existing management processes and responsibilities.</w:t>
      </w:r>
      <w:r w:rsidRPr="003A7549">
        <w:rPr>
          <w:rFonts w:eastAsia="Times New Roman"/>
          <w:lang w:val="en-US" w:eastAsia="en-AU"/>
        </w:rPr>
        <w:t> </w:t>
      </w:r>
    </w:p>
    <w:p w14:paraId="28775310" w14:textId="4A275218" w:rsidR="003A7549" w:rsidRPr="003A7549" w:rsidRDefault="003A7549" w:rsidP="006443AA">
      <w:pPr>
        <w:rPr>
          <w:rFonts w:ascii="Times New Roman" w:eastAsia="Times New Roman" w:hAnsi="Times New Roman"/>
          <w:sz w:val="24"/>
          <w:lang w:val="en-US" w:eastAsia="en-AU"/>
        </w:rPr>
      </w:pPr>
      <w:r w:rsidRPr="003A7549">
        <w:rPr>
          <w:rFonts w:eastAsia="Times New Roman"/>
          <w:lang w:val="en-AU" w:eastAsia="en-AU"/>
        </w:rPr>
        <w:t xml:space="preserve">An extensive review of the </w:t>
      </w:r>
      <w:r w:rsidRPr="003A7549">
        <w:rPr>
          <w:rFonts w:eastAsia="Times New Roman"/>
          <w:i/>
          <w:iCs/>
          <w:lang w:val="en-AU" w:eastAsia="en-AU"/>
        </w:rPr>
        <w:t>Risk Management Framework</w:t>
      </w:r>
      <w:r w:rsidRPr="003A7549">
        <w:rPr>
          <w:rFonts w:eastAsia="Times New Roman"/>
          <w:lang w:val="en-AU" w:eastAsia="en-AU"/>
        </w:rPr>
        <w:t xml:space="preserve"> was undertaken during 2018</w:t>
      </w:r>
      <w:r w:rsidR="0073658E">
        <w:rPr>
          <w:rFonts w:eastAsia="Times New Roman"/>
          <w:lang w:val="en-AU" w:eastAsia="en-AU"/>
        </w:rPr>
        <w:t>–</w:t>
      </w:r>
      <w:r w:rsidRPr="003A7549">
        <w:rPr>
          <w:rFonts w:eastAsia="Times New Roman"/>
          <w:lang w:val="en-AU" w:eastAsia="en-AU"/>
        </w:rPr>
        <w:t xml:space="preserve">19. The primary drivers behind the review </w:t>
      </w:r>
      <w:r w:rsidR="004477FD">
        <w:rPr>
          <w:rFonts w:eastAsia="Times New Roman"/>
          <w:lang w:val="en-AU" w:eastAsia="en-AU"/>
        </w:rPr>
        <w:t>were</w:t>
      </w:r>
      <w:r w:rsidR="004477FD" w:rsidRPr="003A7549">
        <w:rPr>
          <w:rFonts w:eastAsia="Times New Roman"/>
          <w:lang w:val="en-AU" w:eastAsia="en-AU"/>
        </w:rPr>
        <w:t xml:space="preserve"> </w:t>
      </w:r>
      <w:r w:rsidRPr="003A7549">
        <w:rPr>
          <w:rFonts w:eastAsia="Times New Roman"/>
          <w:lang w:val="en-AU" w:eastAsia="en-AU"/>
        </w:rPr>
        <w:t>to ensure alignment with the:</w:t>
      </w:r>
      <w:r w:rsidRPr="003A7549">
        <w:rPr>
          <w:rFonts w:eastAsia="Times New Roman"/>
          <w:lang w:val="en-US" w:eastAsia="en-AU"/>
        </w:rPr>
        <w:t> </w:t>
      </w:r>
    </w:p>
    <w:p w14:paraId="04BA647C" w14:textId="5FA87BFC" w:rsidR="003A7549" w:rsidRPr="003A7549" w:rsidRDefault="00170D91" w:rsidP="003A7549">
      <w:pPr>
        <w:pStyle w:val="Bullets"/>
        <w:rPr>
          <w:lang w:val="en-US" w:eastAsia="en-AU"/>
        </w:rPr>
      </w:pPr>
      <w:r>
        <w:rPr>
          <w:lang w:eastAsia="en-AU"/>
        </w:rPr>
        <w:t>o</w:t>
      </w:r>
      <w:r w:rsidR="003A7549" w:rsidRPr="003A7549">
        <w:rPr>
          <w:lang w:eastAsia="en-AU"/>
        </w:rPr>
        <w:t>rganisational structure</w:t>
      </w:r>
      <w:r w:rsidR="003A7549" w:rsidRPr="003A7549">
        <w:rPr>
          <w:lang w:val="en-US" w:eastAsia="en-AU"/>
        </w:rPr>
        <w:t> </w:t>
      </w:r>
    </w:p>
    <w:p w14:paraId="7DAD8A16" w14:textId="61854147" w:rsidR="003A7549" w:rsidRPr="003A7549" w:rsidRDefault="00170D91" w:rsidP="003A7549">
      <w:pPr>
        <w:pStyle w:val="Bullets"/>
        <w:rPr>
          <w:lang w:val="en-US" w:eastAsia="en-AU"/>
        </w:rPr>
      </w:pPr>
      <w:r>
        <w:rPr>
          <w:lang w:eastAsia="en-AU"/>
        </w:rPr>
        <w:t>m</w:t>
      </w:r>
      <w:r w:rsidR="003A7549" w:rsidRPr="003A7549">
        <w:rPr>
          <w:lang w:eastAsia="en-AU"/>
        </w:rPr>
        <w:t>achinery</w:t>
      </w:r>
      <w:r w:rsidR="00BF498C">
        <w:rPr>
          <w:lang w:eastAsia="en-AU"/>
        </w:rPr>
        <w:t>-</w:t>
      </w:r>
      <w:r w:rsidR="003A7549" w:rsidRPr="003A7549">
        <w:rPr>
          <w:lang w:eastAsia="en-AU"/>
        </w:rPr>
        <w:t>of</w:t>
      </w:r>
      <w:r w:rsidR="00BF498C">
        <w:rPr>
          <w:lang w:eastAsia="en-AU"/>
        </w:rPr>
        <w:t>-</w:t>
      </w:r>
      <w:r w:rsidR="004477FD">
        <w:rPr>
          <w:lang w:eastAsia="en-AU"/>
        </w:rPr>
        <w:t>g</w:t>
      </w:r>
      <w:r w:rsidR="003A7549" w:rsidRPr="003A7549">
        <w:rPr>
          <w:lang w:eastAsia="en-AU"/>
        </w:rPr>
        <w:t>overnment changes</w:t>
      </w:r>
      <w:r w:rsidR="003A7549" w:rsidRPr="003A7549">
        <w:rPr>
          <w:lang w:val="en-US" w:eastAsia="en-AU"/>
        </w:rPr>
        <w:t> </w:t>
      </w:r>
    </w:p>
    <w:p w14:paraId="0597722B" w14:textId="622BBB43" w:rsidR="003A7549" w:rsidRPr="003A7549" w:rsidRDefault="003A7549" w:rsidP="003A7549">
      <w:pPr>
        <w:pStyle w:val="Bullets"/>
        <w:rPr>
          <w:lang w:val="en-US" w:eastAsia="en-AU"/>
        </w:rPr>
      </w:pPr>
      <w:r w:rsidRPr="003A7549">
        <w:rPr>
          <w:lang w:eastAsia="en-AU"/>
        </w:rPr>
        <w:t xml:space="preserve">latest </w:t>
      </w:r>
      <w:r w:rsidRPr="003A7549">
        <w:rPr>
          <w:i/>
          <w:iCs/>
          <w:lang w:eastAsia="en-AU"/>
        </w:rPr>
        <w:t>AS/NZS ISO 31000: 2018 Risk Management – Guidelines</w:t>
      </w:r>
      <w:r w:rsidRPr="003A7549">
        <w:rPr>
          <w:lang w:eastAsia="en-AU"/>
        </w:rPr>
        <w:t>.</w:t>
      </w:r>
      <w:r w:rsidRPr="003A7549">
        <w:rPr>
          <w:lang w:val="en-US" w:eastAsia="en-AU"/>
        </w:rPr>
        <w:t> </w:t>
      </w:r>
    </w:p>
    <w:p w14:paraId="2EAA60AC" w14:textId="525BF7ED" w:rsidR="003A7549" w:rsidRPr="003A7549" w:rsidRDefault="003A7549" w:rsidP="003A7549">
      <w:pPr>
        <w:rPr>
          <w:rFonts w:eastAsia="Times New Roman"/>
          <w:lang w:val="en-US" w:eastAsia="en-AU"/>
        </w:rPr>
      </w:pPr>
      <w:r w:rsidRPr="003A7549">
        <w:rPr>
          <w:rFonts w:eastAsia="Times New Roman"/>
          <w:lang w:val="en-AU" w:eastAsia="en-AU"/>
        </w:rPr>
        <w:t xml:space="preserve">Our risk appetite outlines the level of risk that the department is willing to accept in carrying out its operations. A review of the risk appetite was modified to include the potential to accept a high level of risk in certain circumstances where the benefits outweighed the risk. This will enable the department to embrace innovation. We continue to have no tolerance for </w:t>
      </w:r>
      <w:r w:rsidR="00D358AF">
        <w:rPr>
          <w:rFonts w:eastAsia="Times New Roman"/>
          <w:lang w:val="en-AU" w:eastAsia="en-AU"/>
        </w:rPr>
        <w:t xml:space="preserve">poor </w:t>
      </w:r>
      <w:r w:rsidRPr="003A7549">
        <w:rPr>
          <w:rFonts w:eastAsia="Times New Roman"/>
          <w:lang w:val="en-AU" w:eastAsia="en-AU"/>
        </w:rPr>
        <w:t>workplace health and safety, and fraud and corruption.</w:t>
      </w:r>
      <w:r w:rsidRPr="003A7549">
        <w:rPr>
          <w:rFonts w:eastAsia="Times New Roman"/>
          <w:lang w:val="en-US" w:eastAsia="en-AU"/>
        </w:rPr>
        <w:t> </w:t>
      </w:r>
    </w:p>
    <w:p w14:paraId="3D8A243A" w14:textId="7EE5654E" w:rsidR="003A7549" w:rsidRPr="003A7549" w:rsidRDefault="003A7549" w:rsidP="003A7549">
      <w:pPr>
        <w:rPr>
          <w:rFonts w:eastAsia="Times New Roman"/>
          <w:lang w:val="en-US" w:eastAsia="en-AU"/>
        </w:rPr>
      </w:pPr>
      <w:r w:rsidRPr="003A7549">
        <w:rPr>
          <w:rFonts w:eastAsia="Times New Roman"/>
          <w:lang w:val="en-AU" w:eastAsia="en-AU"/>
        </w:rPr>
        <w:t xml:space="preserve">Our </w:t>
      </w:r>
      <w:r w:rsidR="00170D91">
        <w:rPr>
          <w:rFonts w:eastAsia="Times New Roman"/>
          <w:lang w:val="en-AU" w:eastAsia="en-AU"/>
        </w:rPr>
        <w:t>three</w:t>
      </w:r>
      <w:r w:rsidRPr="003A7549">
        <w:rPr>
          <w:rFonts w:eastAsia="Times New Roman"/>
          <w:lang w:val="en-AU" w:eastAsia="en-AU"/>
        </w:rPr>
        <w:t xml:space="preserve">-year </w:t>
      </w:r>
      <w:r w:rsidRPr="003A7549">
        <w:rPr>
          <w:rFonts w:eastAsia="Times New Roman"/>
          <w:i/>
          <w:iCs/>
          <w:lang w:val="en-AU" w:eastAsia="en-AU"/>
        </w:rPr>
        <w:t>Risk Management Strategy 2018</w:t>
      </w:r>
      <w:r w:rsidR="0073658E">
        <w:rPr>
          <w:rFonts w:eastAsia="Times New Roman"/>
          <w:i/>
          <w:iCs/>
          <w:lang w:val="en-AU" w:eastAsia="en-AU"/>
        </w:rPr>
        <w:t>–</w:t>
      </w:r>
      <w:r w:rsidRPr="003A7549">
        <w:rPr>
          <w:rFonts w:eastAsia="Times New Roman"/>
          <w:i/>
          <w:iCs/>
          <w:lang w:val="en-AU" w:eastAsia="en-AU"/>
        </w:rPr>
        <w:t>21</w:t>
      </w:r>
      <w:r w:rsidR="00D06F38">
        <w:rPr>
          <w:rFonts w:eastAsia="Times New Roman"/>
          <w:i/>
          <w:iCs/>
          <w:lang w:val="en-AU" w:eastAsia="en-AU"/>
        </w:rPr>
        <w:t>,</w:t>
      </w:r>
      <w:r w:rsidRPr="003A7549">
        <w:rPr>
          <w:rFonts w:eastAsia="Times New Roman"/>
          <w:lang w:val="en-AU" w:eastAsia="en-AU"/>
        </w:rPr>
        <w:t xml:space="preserve"> provides a strategic roadmap to help guide the department in heading towards and achieving our risk maturity goals of moving towards </w:t>
      </w:r>
      <w:r w:rsidR="0073658E">
        <w:rPr>
          <w:rFonts w:eastAsia="Times New Roman"/>
          <w:lang w:val="en-AU" w:eastAsia="en-AU"/>
        </w:rPr>
        <w:t>‘</w:t>
      </w:r>
      <w:r w:rsidRPr="003A7549">
        <w:rPr>
          <w:rFonts w:eastAsia="Times New Roman"/>
          <w:lang w:val="en-AU" w:eastAsia="en-AU"/>
        </w:rPr>
        <w:t>advanced</w:t>
      </w:r>
      <w:r w:rsidR="0073658E">
        <w:rPr>
          <w:rFonts w:eastAsia="Times New Roman"/>
          <w:lang w:val="en-AU" w:eastAsia="en-AU"/>
        </w:rPr>
        <w:t>’</w:t>
      </w:r>
      <w:r w:rsidRPr="003A7549">
        <w:rPr>
          <w:rFonts w:eastAsia="Times New Roman"/>
          <w:lang w:val="en-AU" w:eastAsia="en-AU"/>
        </w:rPr>
        <w:t xml:space="preserve"> maturity by 2021. It contains high level actions, built year-on-year and is aligned with the key components of the </w:t>
      </w:r>
      <w:r w:rsidR="0073658E">
        <w:rPr>
          <w:rFonts w:eastAsia="Times New Roman"/>
          <w:lang w:val="en-AU" w:eastAsia="en-AU"/>
        </w:rPr>
        <w:t>R</w:t>
      </w:r>
      <w:r w:rsidRPr="003A7549">
        <w:rPr>
          <w:rFonts w:eastAsia="Times New Roman"/>
          <w:lang w:val="en-AU" w:eastAsia="en-AU"/>
        </w:rPr>
        <w:t xml:space="preserve">isk </w:t>
      </w:r>
      <w:r w:rsidR="0073658E">
        <w:rPr>
          <w:rFonts w:eastAsia="Times New Roman"/>
          <w:lang w:val="en-AU" w:eastAsia="en-AU"/>
        </w:rPr>
        <w:t>M</w:t>
      </w:r>
      <w:r w:rsidRPr="003A7549">
        <w:rPr>
          <w:rFonts w:eastAsia="Times New Roman"/>
          <w:lang w:val="en-AU" w:eastAsia="en-AU"/>
        </w:rPr>
        <w:t xml:space="preserve">anagement </w:t>
      </w:r>
      <w:r w:rsidR="0073658E">
        <w:rPr>
          <w:rFonts w:eastAsia="Times New Roman"/>
          <w:lang w:val="en-AU" w:eastAsia="en-AU"/>
        </w:rPr>
        <w:t>F</w:t>
      </w:r>
      <w:r w:rsidRPr="003A7549">
        <w:rPr>
          <w:rFonts w:eastAsia="Times New Roman"/>
          <w:lang w:val="en-AU" w:eastAsia="en-AU"/>
        </w:rPr>
        <w:t>ramework.</w:t>
      </w:r>
      <w:r w:rsidRPr="003A7549">
        <w:rPr>
          <w:rFonts w:eastAsia="Times New Roman"/>
          <w:lang w:val="en-US" w:eastAsia="en-AU"/>
        </w:rPr>
        <w:t> </w:t>
      </w:r>
    </w:p>
    <w:p w14:paraId="4C053F49" w14:textId="57EA7D52" w:rsidR="003A7549" w:rsidRPr="003A7549" w:rsidRDefault="003A7549" w:rsidP="003A7549">
      <w:pPr>
        <w:rPr>
          <w:rFonts w:eastAsia="Times New Roman"/>
          <w:lang w:val="en-US" w:eastAsia="en-AU"/>
        </w:rPr>
      </w:pPr>
      <w:r w:rsidRPr="003A7549">
        <w:rPr>
          <w:rFonts w:eastAsia="Times New Roman"/>
          <w:lang w:val="en-AU" w:eastAsia="en-AU"/>
        </w:rPr>
        <w:t>In accordance with the strategy, divisions progressed risk maturity action plans to target specific areas of focus within their division.</w:t>
      </w:r>
      <w:r w:rsidRPr="003A7549">
        <w:rPr>
          <w:rFonts w:eastAsia="Times New Roman"/>
          <w:lang w:val="en-US" w:eastAsia="en-AU"/>
        </w:rPr>
        <w:t> </w:t>
      </w:r>
    </w:p>
    <w:p w14:paraId="0CD7FA14" w14:textId="77777777" w:rsidR="003A7549" w:rsidRPr="003A7549" w:rsidRDefault="003A7549" w:rsidP="003A7549">
      <w:pPr>
        <w:rPr>
          <w:rFonts w:ascii="Times New Roman" w:eastAsia="Times New Roman" w:hAnsi="Times New Roman"/>
          <w:sz w:val="24"/>
          <w:lang w:val="en-US" w:eastAsia="en-AU"/>
        </w:rPr>
      </w:pPr>
      <w:r w:rsidRPr="003A7549">
        <w:rPr>
          <w:rFonts w:eastAsia="Times New Roman"/>
          <w:lang w:val="en-AU" w:eastAsia="en-AU"/>
        </w:rPr>
        <w:t xml:space="preserve">A </w:t>
      </w:r>
      <w:r w:rsidRPr="003A7549">
        <w:rPr>
          <w:rFonts w:eastAsia="Times New Roman"/>
          <w:i/>
          <w:iCs/>
          <w:lang w:val="en-AU" w:eastAsia="en-AU"/>
        </w:rPr>
        <w:t>Risk Management Capability Plan</w:t>
      </w:r>
      <w:r w:rsidRPr="003A7549">
        <w:rPr>
          <w:rFonts w:eastAsia="Times New Roman"/>
          <w:lang w:val="en-AU" w:eastAsia="en-AU"/>
        </w:rPr>
        <w:t xml:space="preserve"> was also developed during the year. It contains a range of communication, awareness-raising and capability development activities to reinforce good risk management practices.</w:t>
      </w:r>
    </w:p>
    <w:p w14:paraId="2722ED16" w14:textId="77777777" w:rsidR="000D1ACF" w:rsidRDefault="000D1ACF">
      <w:pPr>
        <w:spacing w:before="0" w:after="0"/>
        <w:rPr>
          <w:rFonts w:asciiTheme="majorHAnsi" w:eastAsiaTheme="majorEastAsia" w:hAnsiTheme="majorHAnsi" w:cstheme="majorBidi"/>
          <w:b/>
          <w:bCs/>
          <w:sz w:val="32"/>
          <w:szCs w:val="26"/>
        </w:rPr>
      </w:pPr>
      <w:r>
        <w:br w:type="page"/>
      </w:r>
    </w:p>
    <w:p w14:paraId="0A3A42B5" w14:textId="75AA73A1" w:rsidR="0028598A" w:rsidRPr="00C96F1A" w:rsidRDefault="00B625AF" w:rsidP="00BD6330">
      <w:pPr>
        <w:pStyle w:val="Heading3"/>
      </w:pPr>
      <w:r w:rsidRPr="00C96F1A">
        <w:lastRenderedPageBreak/>
        <w:t>Integrity Services</w:t>
      </w:r>
    </w:p>
    <w:p w14:paraId="1AA7A74D" w14:textId="416C5CAB" w:rsidR="004839D4" w:rsidRDefault="004839D4" w:rsidP="001F732B">
      <w:pPr>
        <w:rPr>
          <w:lang w:val="en-US"/>
        </w:rPr>
      </w:pPr>
      <w:r>
        <w:rPr>
          <w:rStyle w:val="normaltextrun1"/>
          <w:rFonts w:ascii="Arial" w:hAnsi="Arial" w:cs="Arial"/>
          <w:szCs w:val="22"/>
        </w:rPr>
        <w:t xml:space="preserve">The department’s Integrity Services </w:t>
      </w:r>
      <w:r w:rsidR="0073658E">
        <w:rPr>
          <w:rStyle w:val="normaltextrun1"/>
          <w:rFonts w:ascii="Arial" w:hAnsi="Arial" w:cs="Arial"/>
          <w:szCs w:val="22"/>
        </w:rPr>
        <w:t>U</w:t>
      </w:r>
      <w:r>
        <w:rPr>
          <w:rStyle w:val="normaltextrun1"/>
          <w:rFonts w:ascii="Arial" w:hAnsi="Arial" w:cs="Arial"/>
          <w:szCs w:val="22"/>
        </w:rPr>
        <w:t>nit provides expert, high-level advice, facilitation and training in relation to corrupt conduct matters (including fraud and corruption), conflicts of interest, public interest disclosures, complaints management and other integrity-related matters across the department. </w:t>
      </w:r>
      <w:r>
        <w:rPr>
          <w:rStyle w:val="eop"/>
          <w:rFonts w:ascii="Arial" w:hAnsi="Arial" w:cs="Arial"/>
          <w:szCs w:val="22"/>
          <w:lang w:val="en-US"/>
        </w:rPr>
        <w:t> </w:t>
      </w:r>
    </w:p>
    <w:p w14:paraId="2CCA0286" w14:textId="094F6822" w:rsidR="004839D4" w:rsidRDefault="004839D4" w:rsidP="001F732B">
      <w:pPr>
        <w:rPr>
          <w:lang w:val="en-US"/>
        </w:rPr>
      </w:pPr>
      <w:r>
        <w:rPr>
          <w:rStyle w:val="normaltextrun1"/>
          <w:rFonts w:ascii="Arial" w:hAnsi="Arial" w:cs="Arial"/>
          <w:szCs w:val="22"/>
        </w:rPr>
        <w:t>The department demonstrates its commitment to integrity through setting, implementing and monitoring integrity standards and through managing non-conformance with these components forming its integrity framework.</w:t>
      </w:r>
      <w:r>
        <w:rPr>
          <w:rStyle w:val="eop"/>
          <w:rFonts w:ascii="Arial" w:hAnsi="Arial" w:cs="Arial"/>
          <w:szCs w:val="22"/>
          <w:lang w:val="en-US"/>
        </w:rPr>
        <w:t> </w:t>
      </w:r>
    </w:p>
    <w:p w14:paraId="464DD39D" w14:textId="300AE113" w:rsidR="0028598A" w:rsidRPr="001F732B" w:rsidRDefault="004839D4" w:rsidP="00C96F1A">
      <w:pPr>
        <w:rPr>
          <w:lang w:val="en-US"/>
        </w:rPr>
      </w:pPr>
      <w:r>
        <w:rPr>
          <w:rStyle w:val="normaltextrun1"/>
          <w:rFonts w:ascii="Arial" w:hAnsi="Arial" w:cs="Arial"/>
          <w:szCs w:val="22"/>
        </w:rPr>
        <w:t>During 2018</w:t>
      </w:r>
      <w:r w:rsidR="0073658E">
        <w:rPr>
          <w:rStyle w:val="normaltextrun1"/>
          <w:rFonts w:ascii="Arial" w:hAnsi="Arial" w:cs="Arial"/>
          <w:szCs w:val="22"/>
        </w:rPr>
        <w:t>–</w:t>
      </w:r>
      <w:r>
        <w:rPr>
          <w:rStyle w:val="normaltextrun1"/>
          <w:rFonts w:ascii="Arial" w:hAnsi="Arial" w:cs="Arial"/>
          <w:szCs w:val="22"/>
        </w:rPr>
        <w:t xml:space="preserve">19, the Integrity Services </w:t>
      </w:r>
      <w:r w:rsidR="0073658E">
        <w:rPr>
          <w:rStyle w:val="normaltextrun1"/>
          <w:rFonts w:ascii="Arial" w:hAnsi="Arial" w:cs="Arial"/>
          <w:szCs w:val="22"/>
        </w:rPr>
        <w:t>U</w:t>
      </w:r>
      <w:r>
        <w:rPr>
          <w:rStyle w:val="normaltextrun1"/>
          <w:rFonts w:ascii="Arial" w:hAnsi="Arial" w:cs="Arial"/>
          <w:szCs w:val="22"/>
        </w:rPr>
        <w:t>nit worked on revising the conflict of interest policy and procedures to develop manager awareness and capability. Integrity Services has also worked with the Information Services Directorate on the development of a case management system to assist with the recording and management of corrupt conduct investigations</w:t>
      </w:r>
      <w:r w:rsidR="00E657BC">
        <w:rPr>
          <w:rStyle w:val="normaltextrun1"/>
          <w:rFonts w:ascii="Arial" w:hAnsi="Arial" w:cs="Arial"/>
          <w:szCs w:val="22"/>
        </w:rPr>
        <w:t xml:space="preserve">. </w:t>
      </w:r>
    </w:p>
    <w:p w14:paraId="32BC0F38" w14:textId="77777777" w:rsidR="0028598A" w:rsidRPr="00C96F1A" w:rsidRDefault="00B625AF" w:rsidP="007A7860">
      <w:pPr>
        <w:pStyle w:val="Heading3"/>
      </w:pPr>
      <w:bookmarkStart w:id="91" w:name="_TOC_250007"/>
      <w:bookmarkEnd w:id="91"/>
      <w:r w:rsidRPr="00C96F1A">
        <w:t xml:space="preserve">Internal </w:t>
      </w:r>
      <w:bookmarkStart w:id="92" w:name="AUDIT"/>
      <w:r w:rsidRPr="00C96F1A">
        <w:t>Audit</w:t>
      </w:r>
      <w:bookmarkEnd w:id="92"/>
    </w:p>
    <w:p w14:paraId="656015D3" w14:textId="77777777"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Internal audit is a key component of the department’s corporate governance. It provides independent assurance that the department’s policies, operations, systems and procedures meet appropriate standards of effectiveness, efficiency, propriety, regulatory requirements and good business practice, while adequately recognising and managing risk and complying with internal policies.</w:t>
      </w:r>
      <w:r w:rsidRPr="006E333A">
        <w:rPr>
          <w:rFonts w:eastAsia="Times New Roman"/>
          <w:lang w:val="en-US" w:eastAsia="en-AU"/>
        </w:rPr>
        <w:t> </w:t>
      </w:r>
    </w:p>
    <w:p w14:paraId="323223C2" w14:textId="2C696A0C"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 xml:space="preserve">The department’s Internal Audit </w:t>
      </w:r>
      <w:r w:rsidR="0073658E">
        <w:rPr>
          <w:rFonts w:eastAsia="Times New Roman"/>
          <w:lang w:eastAsia="en-AU"/>
        </w:rPr>
        <w:t>U</w:t>
      </w:r>
      <w:r w:rsidRPr="006E333A">
        <w:rPr>
          <w:rFonts w:eastAsia="Times New Roman"/>
          <w:lang w:eastAsia="en-AU"/>
        </w:rPr>
        <w:t xml:space="preserve">nit operates in accordance with the </w:t>
      </w:r>
      <w:r w:rsidRPr="00677966">
        <w:rPr>
          <w:rFonts w:eastAsia="Times New Roman"/>
          <w:i/>
          <w:lang w:eastAsia="en-AU"/>
        </w:rPr>
        <w:t>Internal Audit Charter</w:t>
      </w:r>
      <w:r w:rsidR="00283799">
        <w:rPr>
          <w:rFonts w:eastAsia="Times New Roman"/>
          <w:lang w:eastAsia="en-AU"/>
        </w:rPr>
        <w:t>,</w:t>
      </w:r>
      <w:r w:rsidRPr="006E333A">
        <w:rPr>
          <w:rFonts w:eastAsia="Times New Roman"/>
          <w:lang w:eastAsia="en-AU"/>
        </w:rPr>
        <w:t xml:space="preserve"> which is reviewed and endorsed by the Audit and Risk Committee each year. The charter authorises appropriate access to all functions, records, property and personnel within the department as well as direct access to the chair and independent members of the Audit and Risk Committee.</w:t>
      </w:r>
      <w:r w:rsidRPr="006E333A">
        <w:rPr>
          <w:rFonts w:eastAsia="Times New Roman"/>
          <w:lang w:val="en-US" w:eastAsia="en-AU"/>
        </w:rPr>
        <w:t> </w:t>
      </w:r>
    </w:p>
    <w:p w14:paraId="489296BA" w14:textId="77777777"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Internal Audit provides a broad range of functions in line with international standards for the Professional Practice of Internal Auditing and best practice, including:</w:t>
      </w:r>
      <w:r w:rsidRPr="006E333A">
        <w:rPr>
          <w:rFonts w:eastAsia="Times New Roman"/>
          <w:lang w:val="en-US" w:eastAsia="en-AU"/>
        </w:rPr>
        <w:t> </w:t>
      </w:r>
    </w:p>
    <w:p w14:paraId="3AAD41D3" w14:textId="77777777" w:rsidR="006E333A" w:rsidRPr="006E333A" w:rsidRDefault="006E333A" w:rsidP="006E333A">
      <w:pPr>
        <w:pStyle w:val="Bullets"/>
        <w:rPr>
          <w:lang w:val="en-US" w:eastAsia="en-AU"/>
        </w:rPr>
      </w:pPr>
      <w:r w:rsidRPr="006E333A">
        <w:rPr>
          <w:lang w:eastAsia="en-AU"/>
        </w:rPr>
        <w:t>operational reviews</w:t>
      </w:r>
      <w:r w:rsidRPr="006E333A">
        <w:rPr>
          <w:lang w:val="en-US" w:eastAsia="en-AU"/>
        </w:rPr>
        <w:t> </w:t>
      </w:r>
    </w:p>
    <w:p w14:paraId="23C316D8" w14:textId="77777777" w:rsidR="006E333A" w:rsidRPr="006E333A" w:rsidRDefault="006E333A" w:rsidP="006E333A">
      <w:pPr>
        <w:pStyle w:val="Bullets"/>
        <w:rPr>
          <w:lang w:val="en-US" w:eastAsia="en-AU"/>
        </w:rPr>
      </w:pPr>
      <w:r w:rsidRPr="006E333A">
        <w:rPr>
          <w:lang w:eastAsia="en-AU"/>
        </w:rPr>
        <w:t>compliance reviews</w:t>
      </w:r>
      <w:r w:rsidRPr="006E333A">
        <w:rPr>
          <w:lang w:val="en-US" w:eastAsia="en-AU"/>
        </w:rPr>
        <w:t> </w:t>
      </w:r>
    </w:p>
    <w:p w14:paraId="0E50121F" w14:textId="77777777" w:rsidR="006E333A" w:rsidRPr="006E333A" w:rsidRDefault="006E333A" w:rsidP="006E333A">
      <w:pPr>
        <w:pStyle w:val="Bullets"/>
        <w:rPr>
          <w:lang w:val="en-US" w:eastAsia="en-AU"/>
        </w:rPr>
      </w:pPr>
      <w:r w:rsidRPr="006E333A">
        <w:rPr>
          <w:lang w:eastAsia="en-AU"/>
        </w:rPr>
        <w:t>change management reviews</w:t>
      </w:r>
      <w:r w:rsidRPr="006E333A">
        <w:rPr>
          <w:lang w:val="en-US" w:eastAsia="en-AU"/>
        </w:rPr>
        <w:t> </w:t>
      </w:r>
    </w:p>
    <w:p w14:paraId="30D3E4D6" w14:textId="77777777" w:rsidR="006E333A" w:rsidRPr="006E333A" w:rsidRDefault="006E333A" w:rsidP="006E333A">
      <w:pPr>
        <w:pStyle w:val="Bullets"/>
        <w:rPr>
          <w:lang w:val="en-US" w:eastAsia="en-AU"/>
        </w:rPr>
      </w:pPr>
      <w:r w:rsidRPr="006E333A">
        <w:rPr>
          <w:lang w:eastAsia="en-AU"/>
        </w:rPr>
        <w:t>information systems and security reviews</w:t>
      </w:r>
      <w:r w:rsidRPr="006E333A">
        <w:rPr>
          <w:lang w:val="en-US" w:eastAsia="en-AU"/>
        </w:rPr>
        <w:t> </w:t>
      </w:r>
    </w:p>
    <w:p w14:paraId="4BFEBAB6" w14:textId="77777777" w:rsidR="006E333A" w:rsidRPr="006E333A" w:rsidRDefault="006E333A" w:rsidP="006E333A">
      <w:pPr>
        <w:pStyle w:val="Bullets"/>
        <w:rPr>
          <w:lang w:val="en-US" w:eastAsia="en-AU"/>
        </w:rPr>
      </w:pPr>
      <w:r w:rsidRPr="006E333A">
        <w:rPr>
          <w:lang w:eastAsia="en-AU"/>
        </w:rPr>
        <w:t>data analysis</w:t>
      </w:r>
      <w:r w:rsidRPr="006E333A">
        <w:rPr>
          <w:lang w:val="en-US" w:eastAsia="en-AU"/>
        </w:rPr>
        <w:t> </w:t>
      </w:r>
    </w:p>
    <w:p w14:paraId="064DB136" w14:textId="77777777" w:rsidR="006E333A" w:rsidRPr="006E333A" w:rsidRDefault="006E333A" w:rsidP="006E333A">
      <w:pPr>
        <w:pStyle w:val="Bullets"/>
        <w:rPr>
          <w:lang w:val="en-US" w:eastAsia="en-AU"/>
        </w:rPr>
      </w:pPr>
      <w:r w:rsidRPr="006E333A">
        <w:rPr>
          <w:lang w:eastAsia="en-AU"/>
        </w:rPr>
        <w:t>a comprehensive program of continuous assurance.</w:t>
      </w:r>
      <w:r w:rsidRPr="006E333A">
        <w:rPr>
          <w:lang w:val="en-US" w:eastAsia="en-AU"/>
        </w:rPr>
        <w:t> </w:t>
      </w:r>
    </w:p>
    <w:p w14:paraId="6D9416F7" w14:textId="2912303B"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Internal Audit applies a risk management approach to strategic planning, assignment planning, fieldwork and reporting and works closely with the corporate risk management function to ensure appropriate coverage across the department.</w:t>
      </w:r>
      <w:r w:rsidRPr="006E333A">
        <w:rPr>
          <w:rFonts w:eastAsia="Times New Roman"/>
          <w:lang w:val="en-US" w:eastAsia="en-AU"/>
        </w:rPr>
        <w:t> </w:t>
      </w:r>
    </w:p>
    <w:p w14:paraId="65420454" w14:textId="77777777"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Internal Audit also coordinates its activities with the Queensland Audit Office to obtain satisfactory audit coverage and minimise duplication of effort.</w:t>
      </w:r>
      <w:r w:rsidRPr="006E333A">
        <w:rPr>
          <w:rFonts w:eastAsia="Times New Roman"/>
          <w:lang w:val="en-US" w:eastAsia="en-AU"/>
        </w:rPr>
        <w:t> </w:t>
      </w:r>
    </w:p>
    <w:p w14:paraId="30ACFB6F" w14:textId="63162786"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During 2018</w:t>
      </w:r>
      <w:r w:rsidR="0073658E">
        <w:rPr>
          <w:rFonts w:eastAsia="Times New Roman"/>
          <w:lang w:eastAsia="en-AU"/>
        </w:rPr>
        <w:t>–</w:t>
      </w:r>
      <w:r w:rsidRPr="006E333A">
        <w:rPr>
          <w:rFonts w:eastAsia="Times New Roman"/>
          <w:lang w:eastAsia="en-AU"/>
        </w:rPr>
        <w:t>19, Internal Audit completed 24 reviews, five management requests and provided ad-hoc advice to managers on a range of issues.</w:t>
      </w:r>
      <w:r w:rsidRPr="006E333A">
        <w:rPr>
          <w:rFonts w:eastAsia="Times New Roman"/>
          <w:lang w:val="en-US" w:eastAsia="en-AU"/>
        </w:rPr>
        <w:t> </w:t>
      </w:r>
    </w:p>
    <w:p w14:paraId="7736A0E5" w14:textId="77777777" w:rsidR="006E333A" w:rsidRPr="006E333A" w:rsidRDefault="006E333A" w:rsidP="006E333A">
      <w:pPr>
        <w:rPr>
          <w:rFonts w:ascii="Times New Roman" w:eastAsia="Times New Roman" w:hAnsi="Times New Roman"/>
          <w:sz w:val="24"/>
          <w:lang w:val="en-US" w:eastAsia="en-AU"/>
        </w:rPr>
      </w:pPr>
      <w:r w:rsidRPr="006E333A">
        <w:rPr>
          <w:rFonts w:eastAsia="Times New Roman"/>
          <w:lang w:eastAsia="en-AU"/>
        </w:rPr>
        <w:t>Internal Audit had due regard to the Audit Committee Guidelines.</w:t>
      </w:r>
      <w:r w:rsidRPr="006E333A">
        <w:rPr>
          <w:rFonts w:eastAsia="Times New Roman"/>
          <w:lang w:val="en-US" w:eastAsia="en-AU"/>
        </w:rPr>
        <w:t> </w:t>
      </w:r>
    </w:p>
    <w:p w14:paraId="6F65FF49" w14:textId="4F27C59E" w:rsidR="00F31BC9" w:rsidRDefault="00B625AF" w:rsidP="0006740F">
      <w:pPr>
        <w:rPr>
          <w:rFonts w:ascii="Arial" w:hAnsi="Arial" w:cs="Arial"/>
        </w:rPr>
      </w:pPr>
      <w:r w:rsidRPr="0006740F">
        <w:rPr>
          <w:rFonts w:ascii="Arial" w:hAnsi="Arial" w:cs="Arial"/>
        </w:rPr>
        <w:t>.</w:t>
      </w:r>
    </w:p>
    <w:p w14:paraId="43D51E15" w14:textId="77777777" w:rsidR="00F31BC9" w:rsidRDefault="00F31BC9">
      <w:pPr>
        <w:spacing w:before="0" w:after="0"/>
        <w:rPr>
          <w:rFonts w:ascii="Arial" w:hAnsi="Arial" w:cs="Arial"/>
        </w:rPr>
      </w:pPr>
      <w:r>
        <w:rPr>
          <w:rFonts w:ascii="Arial" w:hAnsi="Arial" w:cs="Arial"/>
        </w:rPr>
        <w:br w:type="page"/>
      </w:r>
    </w:p>
    <w:p w14:paraId="36FF7FB8" w14:textId="77777777" w:rsidR="0028598A" w:rsidRPr="00C96F1A" w:rsidRDefault="00B625AF" w:rsidP="007A7860">
      <w:pPr>
        <w:pStyle w:val="Heading3"/>
      </w:pPr>
      <w:r w:rsidRPr="00C96F1A">
        <w:lastRenderedPageBreak/>
        <w:t xml:space="preserve">Information Systems and </w:t>
      </w:r>
      <w:bookmarkStart w:id="93" w:name="RECORD_KEEPING"/>
      <w:r w:rsidRPr="00C96F1A">
        <w:t>Recordkeeping</w:t>
      </w:r>
      <w:bookmarkEnd w:id="93"/>
    </w:p>
    <w:p w14:paraId="1BBDE77F" w14:textId="0AD4F188" w:rsidR="00283D6D" w:rsidRPr="00283D6D" w:rsidRDefault="00283D6D" w:rsidP="00283D6D">
      <w:pPr>
        <w:rPr>
          <w:rFonts w:ascii="Times New Roman" w:eastAsia="Times New Roman" w:hAnsi="Times New Roman"/>
          <w:sz w:val="24"/>
          <w:lang w:val="en-US" w:eastAsia="en-AU"/>
        </w:rPr>
      </w:pPr>
      <w:bookmarkStart w:id="94" w:name="_TOC_250005"/>
      <w:bookmarkEnd w:id="94"/>
      <w:r w:rsidRPr="00283D6D">
        <w:rPr>
          <w:rFonts w:eastAsia="Times New Roman"/>
          <w:lang w:eastAsia="en-AU"/>
        </w:rPr>
        <w:t>Records are managed within each business area throughout the department. The department manages records using both business information systems and an electronic records management system (</w:t>
      </w:r>
      <w:proofErr w:type="spellStart"/>
      <w:r w:rsidRPr="00283D6D">
        <w:rPr>
          <w:rFonts w:eastAsia="Times New Roman"/>
          <w:lang w:eastAsia="en-AU"/>
        </w:rPr>
        <w:t>eDRMS</w:t>
      </w:r>
      <w:proofErr w:type="spellEnd"/>
      <w:r w:rsidRPr="00283D6D">
        <w:rPr>
          <w:rFonts w:eastAsia="Times New Roman"/>
          <w:lang w:eastAsia="en-AU"/>
        </w:rPr>
        <w:t>)</w:t>
      </w:r>
      <w:r w:rsidR="009201B2">
        <w:rPr>
          <w:rFonts w:eastAsia="Times New Roman"/>
          <w:lang w:eastAsia="en-AU"/>
        </w:rPr>
        <w:t>,</w:t>
      </w:r>
      <w:r w:rsidRPr="00283D6D">
        <w:rPr>
          <w:rFonts w:eastAsia="Times New Roman"/>
          <w:lang w:eastAsia="en-AU"/>
        </w:rPr>
        <w:t xml:space="preserve"> using a suite of policies to direct staff on the roles and responsibilities</w:t>
      </w:r>
      <w:r w:rsidR="009201B2">
        <w:rPr>
          <w:rFonts w:eastAsia="Times New Roman"/>
          <w:lang w:eastAsia="en-AU"/>
        </w:rPr>
        <w:t xml:space="preserve"> of record management</w:t>
      </w:r>
      <w:r w:rsidRPr="00283D6D">
        <w:rPr>
          <w:rFonts w:eastAsia="Times New Roman"/>
          <w:lang w:eastAsia="en-AU"/>
        </w:rPr>
        <w:t>.</w:t>
      </w:r>
      <w:r w:rsidRPr="00283D6D">
        <w:rPr>
          <w:rFonts w:eastAsia="Times New Roman"/>
          <w:lang w:val="en-US" w:eastAsia="en-AU"/>
        </w:rPr>
        <w:t> </w:t>
      </w:r>
    </w:p>
    <w:p w14:paraId="5F66A32A" w14:textId="0A36E89B" w:rsidR="00283D6D" w:rsidRPr="00283D6D" w:rsidRDefault="00283D6D" w:rsidP="00283D6D">
      <w:pPr>
        <w:rPr>
          <w:rFonts w:ascii="Times New Roman" w:eastAsia="Times New Roman" w:hAnsi="Times New Roman"/>
          <w:sz w:val="24"/>
          <w:lang w:val="en-US" w:eastAsia="en-AU"/>
        </w:rPr>
      </w:pPr>
      <w:r w:rsidRPr="00283D6D">
        <w:rPr>
          <w:rFonts w:eastAsia="Times New Roman"/>
          <w:lang w:eastAsia="en-AU"/>
        </w:rPr>
        <w:t>In 2018–19</w:t>
      </w:r>
      <w:r w:rsidR="006F5E7F">
        <w:rPr>
          <w:rFonts w:eastAsia="Times New Roman"/>
          <w:lang w:eastAsia="en-AU"/>
        </w:rPr>
        <w:t>,</w:t>
      </w:r>
      <w:r w:rsidRPr="00283D6D">
        <w:rPr>
          <w:rFonts w:eastAsia="Times New Roman"/>
          <w:lang w:eastAsia="en-AU"/>
        </w:rPr>
        <w:t xml:space="preserve"> the department demonstrated its commitment to compliant recordkeeping practices by: </w:t>
      </w:r>
      <w:r w:rsidRPr="00283D6D">
        <w:rPr>
          <w:rFonts w:eastAsia="Times New Roman"/>
          <w:lang w:val="en-US" w:eastAsia="en-AU"/>
        </w:rPr>
        <w:t> </w:t>
      </w:r>
    </w:p>
    <w:p w14:paraId="7F8E6CA7" w14:textId="7BB85D94" w:rsidR="00283D6D" w:rsidRPr="00283D6D" w:rsidRDefault="00283D6D" w:rsidP="00283D6D">
      <w:pPr>
        <w:pStyle w:val="Bullets"/>
        <w:rPr>
          <w:lang w:val="en-US" w:eastAsia="en-AU"/>
        </w:rPr>
      </w:pPr>
      <w:r w:rsidRPr="00283D6D">
        <w:rPr>
          <w:lang w:eastAsia="en-AU"/>
        </w:rPr>
        <w:t xml:space="preserve">progressing the design and configuration of an enterprise </w:t>
      </w:r>
      <w:proofErr w:type="spellStart"/>
      <w:r w:rsidRPr="00283D6D">
        <w:rPr>
          <w:lang w:eastAsia="en-AU"/>
        </w:rPr>
        <w:t>eDRMS</w:t>
      </w:r>
      <w:proofErr w:type="spellEnd"/>
      <w:r w:rsidRPr="00283D6D">
        <w:rPr>
          <w:lang w:eastAsia="en-AU"/>
        </w:rPr>
        <w:t xml:space="preserve"> system</w:t>
      </w:r>
      <w:r w:rsidR="009953F4">
        <w:rPr>
          <w:lang w:eastAsia="en-AU"/>
        </w:rPr>
        <w:t>,</w:t>
      </w:r>
      <w:r w:rsidRPr="00283D6D">
        <w:rPr>
          <w:lang w:eastAsia="en-AU"/>
        </w:rPr>
        <w:t xml:space="preserve"> which will create a repository for departmental records, reducing the administrative burden and improving collaboration through improved information sharing opportunities within the department</w:t>
      </w:r>
      <w:r w:rsidRPr="00283D6D">
        <w:rPr>
          <w:lang w:val="en-US" w:eastAsia="en-AU"/>
        </w:rPr>
        <w:t> </w:t>
      </w:r>
    </w:p>
    <w:p w14:paraId="15EB402D" w14:textId="77777777" w:rsidR="00283D6D" w:rsidRPr="00283D6D" w:rsidRDefault="00283D6D" w:rsidP="00283D6D">
      <w:pPr>
        <w:pStyle w:val="Bullets"/>
        <w:rPr>
          <w:lang w:val="en-US" w:eastAsia="en-AU"/>
        </w:rPr>
      </w:pPr>
      <w:r w:rsidRPr="00283D6D">
        <w:rPr>
          <w:lang w:eastAsia="en-AU"/>
        </w:rPr>
        <w:t>providing ongoing recordkeeping support to departmental staff</w:t>
      </w:r>
      <w:r w:rsidRPr="00283D6D">
        <w:rPr>
          <w:lang w:val="en-US" w:eastAsia="en-AU"/>
        </w:rPr>
        <w:t> </w:t>
      </w:r>
    </w:p>
    <w:p w14:paraId="7D09BB69" w14:textId="77777777" w:rsidR="00283D6D" w:rsidRPr="00283D6D" w:rsidRDefault="00283D6D" w:rsidP="00283D6D">
      <w:pPr>
        <w:pStyle w:val="Bullets"/>
        <w:rPr>
          <w:lang w:val="en-US" w:eastAsia="en-AU"/>
        </w:rPr>
      </w:pPr>
      <w:r w:rsidRPr="00283D6D">
        <w:rPr>
          <w:lang w:eastAsia="en-AU"/>
        </w:rPr>
        <w:t xml:space="preserve">continuing the capture and use of digital records through the department’s </w:t>
      </w:r>
      <w:proofErr w:type="spellStart"/>
      <w:r w:rsidRPr="00283D6D">
        <w:rPr>
          <w:lang w:eastAsia="en-AU"/>
        </w:rPr>
        <w:t>eDRMS</w:t>
      </w:r>
      <w:proofErr w:type="spellEnd"/>
      <w:r w:rsidRPr="00283D6D">
        <w:rPr>
          <w:lang w:eastAsia="en-AU"/>
        </w:rPr>
        <w:t xml:space="preserve"> within Housing Service Centres across Queensland </w:t>
      </w:r>
      <w:r w:rsidRPr="00283D6D">
        <w:rPr>
          <w:lang w:val="en-US" w:eastAsia="en-AU"/>
        </w:rPr>
        <w:t> </w:t>
      </w:r>
    </w:p>
    <w:p w14:paraId="7967ACC4" w14:textId="17E4EF09" w:rsidR="00283D6D" w:rsidRPr="00283D6D" w:rsidRDefault="00283D6D" w:rsidP="00283D6D">
      <w:pPr>
        <w:pStyle w:val="Bullets"/>
        <w:rPr>
          <w:lang w:val="en-US" w:eastAsia="en-AU"/>
        </w:rPr>
      </w:pPr>
      <w:r w:rsidRPr="00283D6D">
        <w:rPr>
          <w:lang w:eastAsia="en-AU"/>
        </w:rPr>
        <w:t>upgrading multiple version</w:t>
      </w:r>
      <w:r w:rsidR="003B7C66">
        <w:rPr>
          <w:lang w:eastAsia="en-AU"/>
        </w:rPr>
        <w:t>s</w:t>
      </w:r>
      <w:r w:rsidRPr="00283D6D">
        <w:rPr>
          <w:lang w:eastAsia="en-AU"/>
        </w:rPr>
        <w:t xml:space="preserve"> of the department’s </w:t>
      </w:r>
      <w:proofErr w:type="spellStart"/>
      <w:r w:rsidRPr="00283D6D">
        <w:rPr>
          <w:lang w:eastAsia="en-AU"/>
        </w:rPr>
        <w:t>eDRMS</w:t>
      </w:r>
      <w:proofErr w:type="spellEnd"/>
      <w:r w:rsidRPr="00283D6D">
        <w:rPr>
          <w:lang w:eastAsia="en-AU"/>
        </w:rPr>
        <w:t xml:space="preserve"> application to ensure the system is reliable and the information and records held are managed and secure </w:t>
      </w:r>
      <w:r w:rsidRPr="00283D6D">
        <w:rPr>
          <w:lang w:val="en-US" w:eastAsia="en-AU"/>
        </w:rPr>
        <w:t> </w:t>
      </w:r>
    </w:p>
    <w:p w14:paraId="195BE4B3" w14:textId="77777777" w:rsidR="00283D6D" w:rsidRPr="00283D6D" w:rsidRDefault="00283D6D" w:rsidP="00283D6D">
      <w:pPr>
        <w:pStyle w:val="Bullets"/>
        <w:rPr>
          <w:lang w:val="en-US" w:eastAsia="en-AU"/>
        </w:rPr>
      </w:pPr>
      <w:r w:rsidRPr="00283D6D">
        <w:rPr>
          <w:lang w:eastAsia="en-AU"/>
        </w:rPr>
        <w:t>ongoing data cleansing and authorised disposal activities in accordance with authorised retention and disposal schedules annually </w:t>
      </w:r>
      <w:r w:rsidRPr="00283D6D">
        <w:rPr>
          <w:lang w:val="en-US" w:eastAsia="en-AU"/>
        </w:rPr>
        <w:t> </w:t>
      </w:r>
    </w:p>
    <w:p w14:paraId="7561667D" w14:textId="77777777" w:rsidR="00283D6D" w:rsidRPr="00283D6D" w:rsidRDefault="00283D6D" w:rsidP="00283D6D">
      <w:pPr>
        <w:pStyle w:val="Bullets"/>
        <w:rPr>
          <w:lang w:val="en-US" w:eastAsia="en-AU"/>
        </w:rPr>
      </w:pPr>
      <w:r w:rsidRPr="00283D6D">
        <w:rPr>
          <w:lang w:eastAsia="en-AU"/>
        </w:rPr>
        <w:t>ensuring the lifecycle management of all departmental public records was undertaken in accordance with legislative requirements.</w:t>
      </w:r>
      <w:r w:rsidRPr="00283D6D">
        <w:rPr>
          <w:lang w:val="en-US" w:eastAsia="en-AU"/>
        </w:rPr>
        <w:t> </w:t>
      </w:r>
    </w:p>
    <w:p w14:paraId="654E5D33" w14:textId="77777777" w:rsidR="0028598A" w:rsidRPr="00C96F1A" w:rsidRDefault="00B625AF" w:rsidP="007A7860">
      <w:pPr>
        <w:pStyle w:val="Heading3"/>
      </w:pPr>
      <w:r w:rsidRPr="00C96F1A">
        <w:t>Information Technology</w:t>
      </w:r>
    </w:p>
    <w:p w14:paraId="51A4E5FA" w14:textId="48692E57" w:rsidR="00B15B1B" w:rsidRDefault="00B15B1B" w:rsidP="007F4597">
      <w:pPr>
        <w:rPr>
          <w:lang w:val="en-US"/>
        </w:rPr>
      </w:pPr>
      <w:r>
        <w:rPr>
          <w:rStyle w:val="normaltextrun1"/>
          <w:rFonts w:ascii="Arial" w:hAnsi="Arial" w:cs="Arial"/>
          <w:szCs w:val="22"/>
        </w:rPr>
        <w:t>The Information Services Directorate provides strategic advice on how to rectify business problems by investing effectively in the department and adopting optimisation principles and change initiatives</w:t>
      </w:r>
      <w:r w:rsidR="00314BFD">
        <w:rPr>
          <w:rStyle w:val="normaltextrun1"/>
          <w:rFonts w:ascii="Arial" w:hAnsi="Arial" w:cs="Arial"/>
          <w:szCs w:val="22"/>
        </w:rPr>
        <w:t xml:space="preserve"> </w:t>
      </w:r>
      <w:r w:rsidR="009F6F23">
        <w:rPr>
          <w:rStyle w:val="normaltextrun1"/>
          <w:rFonts w:ascii="Arial" w:hAnsi="Arial" w:cs="Arial"/>
          <w:szCs w:val="22"/>
        </w:rPr>
        <w:t>by:</w:t>
      </w:r>
      <w:r>
        <w:rPr>
          <w:rStyle w:val="eop"/>
          <w:rFonts w:ascii="Arial" w:hAnsi="Arial" w:cs="Arial"/>
          <w:szCs w:val="22"/>
          <w:lang w:val="en-US"/>
        </w:rPr>
        <w:t> </w:t>
      </w:r>
    </w:p>
    <w:p w14:paraId="5DF03DD5" w14:textId="39D12060" w:rsidR="009B5E61" w:rsidRPr="009B5E61" w:rsidRDefault="00B15B1B" w:rsidP="009F6F23">
      <w:pPr>
        <w:pStyle w:val="Bullets"/>
        <w:rPr>
          <w:rStyle w:val="normaltextrun1"/>
          <w:lang w:val="en-US"/>
        </w:rPr>
      </w:pPr>
      <w:r>
        <w:rPr>
          <w:rStyle w:val="normaltextrun1"/>
          <w:rFonts w:cs="Arial"/>
          <w:szCs w:val="22"/>
          <w:lang w:val="en-GB"/>
        </w:rPr>
        <w:t>develop</w:t>
      </w:r>
      <w:r w:rsidR="009F6F23">
        <w:rPr>
          <w:rStyle w:val="normaltextrun1"/>
          <w:rFonts w:cs="Arial"/>
          <w:szCs w:val="22"/>
          <w:lang w:val="en-GB"/>
        </w:rPr>
        <w:t>ing</w:t>
      </w:r>
      <w:r>
        <w:rPr>
          <w:rStyle w:val="normaltextrun1"/>
          <w:rFonts w:cs="Arial"/>
          <w:szCs w:val="22"/>
          <w:lang w:val="en-GB"/>
        </w:rPr>
        <w:t xml:space="preserve">, </w:t>
      </w:r>
      <w:r w:rsidR="009F6F23">
        <w:rPr>
          <w:rStyle w:val="normaltextrun1"/>
          <w:rFonts w:cs="Arial"/>
          <w:szCs w:val="22"/>
          <w:lang w:val="en-GB"/>
        </w:rPr>
        <w:t>managing</w:t>
      </w:r>
      <w:r>
        <w:rPr>
          <w:rStyle w:val="normaltextrun1"/>
          <w:rFonts w:cs="Arial"/>
          <w:szCs w:val="22"/>
          <w:lang w:val="en-GB"/>
        </w:rPr>
        <w:t xml:space="preserve"> and support</w:t>
      </w:r>
      <w:r w:rsidR="009B5E61">
        <w:rPr>
          <w:rStyle w:val="normaltextrun1"/>
          <w:rFonts w:cs="Arial"/>
          <w:szCs w:val="22"/>
          <w:lang w:val="en-GB"/>
        </w:rPr>
        <w:t>ing</w:t>
      </w:r>
      <w:r>
        <w:rPr>
          <w:rStyle w:val="normaltextrun1"/>
          <w:rFonts w:cs="Arial"/>
          <w:szCs w:val="22"/>
          <w:lang w:val="en-GB"/>
        </w:rPr>
        <w:t xml:space="preserve"> technology solutions and applications</w:t>
      </w:r>
      <w:r w:rsidR="009366BC">
        <w:rPr>
          <w:rStyle w:val="normaltextrun1"/>
          <w:rFonts w:cs="Arial"/>
          <w:szCs w:val="22"/>
          <w:lang w:val="en-GB"/>
        </w:rPr>
        <w:t>,</w:t>
      </w:r>
      <w:r>
        <w:rPr>
          <w:rStyle w:val="normaltextrun1"/>
          <w:rFonts w:cs="Arial"/>
          <w:szCs w:val="22"/>
          <w:lang w:val="en-GB"/>
        </w:rPr>
        <w:t xml:space="preserve"> enabling the department to provide a range of services to Queenslanders </w:t>
      </w:r>
    </w:p>
    <w:p w14:paraId="3E179750" w14:textId="508A9703" w:rsidR="00B15B1B" w:rsidRDefault="00B15B1B" w:rsidP="009F6F23">
      <w:pPr>
        <w:pStyle w:val="Bullets"/>
        <w:rPr>
          <w:lang w:val="en-US"/>
        </w:rPr>
      </w:pPr>
      <w:r>
        <w:rPr>
          <w:rStyle w:val="normaltextrun1"/>
          <w:rFonts w:cs="Arial"/>
          <w:szCs w:val="22"/>
          <w:lang w:val="en-GB"/>
        </w:rPr>
        <w:t>support</w:t>
      </w:r>
      <w:r w:rsidR="009B5E61">
        <w:rPr>
          <w:rStyle w:val="normaltextrun1"/>
          <w:rFonts w:cs="Arial"/>
          <w:szCs w:val="22"/>
          <w:lang w:val="en-GB"/>
        </w:rPr>
        <w:t>ing</w:t>
      </w:r>
      <w:r>
        <w:rPr>
          <w:rStyle w:val="normaltextrun1"/>
          <w:rFonts w:cs="Arial"/>
          <w:szCs w:val="22"/>
          <w:lang w:val="en-GB"/>
        </w:rPr>
        <w:t xml:space="preserve"> the department’s business functions by facilitating the delivery of digital business services, providing advice on information </w:t>
      </w:r>
      <w:r w:rsidR="009658A7">
        <w:rPr>
          <w:rStyle w:val="normaltextrun1"/>
          <w:rFonts w:cs="Arial"/>
          <w:szCs w:val="22"/>
          <w:lang w:val="en-GB"/>
        </w:rPr>
        <w:t>ma</w:t>
      </w:r>
      <w:r>
        <w:rPr>
          <w:rStyle w:val="normaltextrun1"/>
          <w:rFonts w:cs="Arial"/>
          <w:szCs w:val="22"/>
          <w:lang w:val="en-GB"/>
        </w:rPr>
        <w:t>nagement and assistance with information security</w:t>
      </w:r>
      <w:r>
        <w:rPr>
          <w:rStyle w:val="eop"/>
          <w:rFonts w:cs="Arial"/>
          <w:szCs w:val="22"/>
          <w:lang w:val="en-US"/>
        </w:rPr>
        <w:t> </w:t>
      </w:r>
    </w:p>
    <w:p w14:paraId="2A14BCB1" w14:textId="7317E6FE" w:rsidR="00B15B1B" w:rsidRPr="00C27454" w:rsidRDefault="00B15B1B" w:rsidP="00C27454">
      <w:pPr>
        <w:pStyle w:val="Bullets"/>
        <w:rPr>
          <w:rStyle w:val="eop"/>
          <w:lang w:val="en-US"/>
        </w:rPr>
      </w:pPr>
      <w:r>
        <w:rPr>
          <w:rStyle w:val="normaltextrun1"/>
          <w:rFonts w:cs="Arial"/>
          <w:szCs w:val="22"/>
          <w:lang w:val="en-GB"/>
        </w:rPr>
        <w:t>provid</w:t>
      </w:r>
      <w:r w:rsidR="009658A7">
        <w:rPr>
          <w:rStyle w:val="normaltextrun1"/>
          <w:rFonts w:cs="Arial"/>
          <w:szCs w:val="22"/>
          <w:lang w:val="en-GB"/>
        </w:rPr>
        <w:t>ing</w:t>
      </w:r>
      <w:r>
        <w:rPr>
          <w:rStyle w:val="normaltextrun1"/>
          <w:rFonts w:cs="Arial"/>
          <w:szCs w:val="22"/>
          <w:lang w:val="en-GB"/>
        </w:rPr>
        <w:t xml:space="preserve"> support, maintenance and delivery of modern technology and ICT infrastructure for departmental staff across Queensland. An average of </w:t>
      </w:r>
      <w:r w:rsidR="00574403" w:rsidRPr="00C32889">
        <w:rPr>
          <w:rStyle w:val="normaltextrun1"/>
          <w:rFonts w:cs="Arial"/>
          <w:szCs w:val="22"/>
          <w:lang w:val="en-GB"/>
        </w:rPr>
        <w:t>6,250</w:t>
      </w:r>
      <w:r>
        <w:rPr>
          <w:rStyle w:val="normaltextrun1"/>
          <w:rFonts w:cs="Arial"/>
          <w:szCs w:val="22"/>
          <w:lang w:val="en-GB"/>
        </w:rPr>
        <w:t xml:space="preserve"> enquiries from departmental staff are managed each month.</w:t>
      </w:r>
      <w:r>
        <w:rPr>
          <w:rStyle w:val="eop"/>
          <w:rFonts w:cs="Arial"/>
          <w:szCs w:val="22"/>
          <w:lang w:val="en-US"/>
        </w:rPr>
        <w:t> </w:t>
      </w:r>
    </w:p>
    <w:p w14:paraId="7A97AEB8" w14:textId="77777777" w:rsidR="00C27454" w:rsidRDefault="00C27454" w:rsidP="00C27454">
      <w:pPr>
        <w:pStyle w:val="Bullets"/>
        <w:numPr>
          <w:ilvl w:val="0"/>
          <w:numId w:val="0"/>
        </w:numPr>
        <w:ind w:left="360" w:hanging="360"/>
        <w:rPr>
          <w:lang w:val="en-US"/>
        </w:rPr>
      </w:pPr>
    </w:p>
    <w:tbl>
      <w:tblPr>
        <w:tblStyle w:val="TableGrid"/>
        <w:tblW w:w="10055" w:type="dxa"/>
        <w:tblLayout w:type="fixed"/>
        <w:tblLook w:val="01E0" w:firstRow="1" w:lastRow="1" w:firstColumn="1" w:lastColumn="1" w:noHBand="0" w:noVBand="0"/>
      </w:tblPr>
      <w:tblGrid>
        <w:gridCol w:w="2977"/>
        <w:gridCol w:w="1691"/>
        <w:gridCol w:w="1985"/>
        <w:gridCol w:w="1701"/>
        <w:gridCol w:w="1701"/>
      </w:tblGrid>
      <w:tr w:rsidR="00DF6218" w:rsidRPr="007A7860" w14:paraId="660D88C2" w14:textId="0271CFC8" w:rsidTr="00567D08">
        <w:tc>
          <w:tcPr>
            <w:tcW w:w="2977" w:type="dxa"/>
          </w:tcPr>
          <w:p w14:paraId="0BABB332" w14:textId="77777777" w:rsidR="00DF6218" w:rsidRPr="007A7860" w:rsidRDefault="00DF6218" w:rsidP="006F7B73">
            <w:pPr>
              <w:rPr>
                <w:rFonts w:ascii="Arial" w:hAnsi="Arial" w:cs="Arial"/>
                <w:b/>
              </w:rPr>
            </w:pPr>
            <w:r w:rsidRPr="007A7860">
              <w:rPr>
                <w:rFonts w:ascii="Arial" w:hAnsi="Arial" w:cs="Arial"/>
                <w:b/>
              </w:rPr>
              <w:t>Service type</w:t>
            </w:r>
          </w:p>
        </w:tc>
        <w:tc>
          <w:tcPr>
            <w:tcW w:w="1691" w:type="dxa"/>
          </w:tcPr>
          <w:p w14:paraId="55064B12" w14:textId="77777777" w:rsidR="00DF6218" w:rsidRPr="007A7860" w:rsidRDefault="00DF6218" w:rsidP="006F7B73">
            <w:pPr>
              <w:ind w:right="284"/>
              <w:jc w:val="right"/>
              <w:rPr>
                <w:rFonts w:ascii="Arial" w:hAnsi="Arial" w:cs="Arial"/>
                <w:b/>
              </w:rPr>
            </w:pPr>
            <w:r w:rsidRPr="007A7860">
              <w:rPr>
                <w:rFonts w:ascii="Arial" w:hAnsi="Arial" w:cs="Arial"/>
                <w:b/>
              </w:rPr>
              <w:t>2015–16</w:t>
            </w:r>
          </w:p>
        </w:tc>
        <w:tc>
          <w:tcPr>
            <w:tcW w:w="1985" w:type="dxa"/>
          </w:tcPr>
          <w:p w14:paraId="6D7ADD6F" w14:textId="77777777" w:rsidR="00DF6218" w:rsidRPr="007A7860" w:rsidRDefault="00DF6218" w:rsidP="006F7B73">
            <w:pPr>
              <w:ind w:right="284"/>
              <w:jc w:val="right"/>
              <w:rPr>
                <w:rFonts w:ascii="Arial" w:hAnsi="Arial" w:cs="Arial"/>
                <w:b/>
              </w:rPr>
            </w:pPr>
            <w:r w:rsidRPr="007A7860">
              <w:rPr>
                <w:rFonts w:ascii="Arial" w:hAnsi="Arial" w:cs="Arial"/>
                <w:b/>
              </w:rPr>
              <w:t>2016–17</w:t>
            </w:r>
          </w:p>
        </w:tc>
        <w:tc>
          <w:tcPr>
            <w:tcW w:w="1701" w:type="dxa"/>
          </w:tcPr>
          <w:p w14:paraId="1D8DDABF" w14:textId="77777777" w:rsidR="00DF6218" w:rsidRPr="007A7860" w:rsidRDefault="00DF6218" w:rsidP="006F7B73">
            <w:pPr>
              <w:ind w:right="284"/>
              <w:jc w:val="right"/>
              <w:rPr>
                <w:rFonts w:ascii="Arial" w:hAnsi="Arial" w:cs="Arial"/>
                <w:b/>
              </w:rPr>
            </w:pPr>
            <w:r w:rsidRPr="007A7860">
              <w:rPr>
                <w:rFonts w:ascii="Arial" w:hAnsi="Arial" w:cs="Arial"/>
                <w:b/>
              </w:rPr>
              <w:t>2017–18</w:t>
            </w:r>
          </w:p>
        </w:tc>
        <w:tc>
          <w:tcPr>
            <w:tcW w:w="1701" w:type="dxa"/>
          </w:tcPr>
          <w:p w14:paraId="633CDDC8" w14:textId="63F71F5C" w:rsidR="00DF6218" w:rsidRPr="007A7860" w:rsidRDefault="00622B61" w:rsidP="006F7B73">
            <w:pPr>
              <w:ind w:right="284"/>
              <w:jc w:val="right"/>
              <w:rPr>
                <w:rFonts w:ascii="Arial" w:hAnsi="Arial" w:cs="Arial"/>
                <w:b/>
              </w:rPr>
            </w:pPr>
            <w:r>
              <w:rPr>
                <w:rFonts w:ascii="Arial" w:hAnsi="Arial" w:cs="Arial"/>
                <w:b/>
              </w:rPr>
              <w:t>2018</w:t>
            </w:r>
            <w:r w:rsidR="0073658E">
              <w:rPr>
                <w:rFonts w:ascii="Arial" w:hAnsi="Arial" w:cs="Arial"/>
                <w:b/>
              </w:rPr>
              <w:t>–</w:t>
            </w:r>
            <w:r>
              <w:rPr>
                <w:rFonts w:ascii="Arial" w:hAnsi="Arial" w:cs="Arial"/>
                <w:b/>
              </w:rPr>
              <w:t>19</w:t>
            </w:r>
          </w:p>
        </w:tc>
      </w:tr>
      <w:tr w:rsidR="00574403" w:rsidRPr="00C96F1A" w14:paraId="656DD8CF" w14:textId="1DCAFBEA" w:rsidTr="00567D08">
        <w:tc>
          <w:tcPr>
            <w:tcW w:w="2977" w:type="dxa"/>
          </w:tcPr>
          <w:p w14:paraId="30445D3C" w14:textId="77777777" w:rsidR="00574403" w:rsidRPr="007A7860" w:rsidRDefault="00574403" w:rsidP="00574403">
            <w:pPr>
              <w:rPr>
                <w:rFonts w:ascii="Arial" w:hAnsi="Arial" w:cs="Arial"/>
                <w:b/>
              </w:rPr>
            </w:pPr>
            <w:r w:rsidRPr="007A7860">
              <w:rPr>
                <w:rFonts w:ascii="Arial" w:hAnsi="Arial" w:cs="Arial"/>
                <w:b/>
              </w:rPr>
              <w:t>Self service</w:t>
            </w:r>
          </w:p>
        </w:tc>
        <w:tc>
          <w:tcPr>
            <w:tcW w:w="1691" w:type="dxa"/>
          </w:tcPr>
          <w:p w14:paraId="49B989B5" w14:textId="77777777" w:rsidR="00574403" w:rsidRPr="00C96F1A" w:rsidRDefault="00574403" w:rsidP="00574403">
            <w:pPr>
              <w:ind w:right="284"/>
              <w:jc w:val="right"/>
              <w:rPr>
                <w:rFonts w:ascii="Arial" w:hAnsi="Arial" w:cs="Arial"/>
              </w:rPr>
            </w:pPr>
            <w:r w:rsidRPr="00C96F1A">
              <w:rPr>
                <w:rFonts w:ascii="Arial" w:hAnsi="Arial" w:cs="Arial"/>
              </w:rPr>
              <w:t>2,011</w:t>
            </w:r>
          </w:p>
        </w:tc>
        <w:tc>
          <w:tcPr>
            <w:tcW w:w="1985" w:type="dxa"/>
          </w:tcPr>
          <w:p w14:paraId="6DE4C675" w14:textId="77777777" w:rsidR="00574403" w:rsidRPr="00C96F1A" w:rsidRDefault="00574403" w:rsidP="00574403">
            <w:pPr>
              <w:ind w:right="284"/>
              <w:jc w:val="right"/>
              <w:rPr>
                <w:rFonts w:ascii="Arial" w:hAnsi="Arial" w:cs="Arial"/>
              </w:rPr>
            </w:pPr>
            <w:r w:rsidRPr="00C96F1A">
              <w:rPr>
                <w:rFonts w:ascii="Arial" w:hAnsi="Arial" w:cs="Arial"/>
              </w:rPr>
              <w:t>1,600</w:t>
            </w:r>
          </w:p>
        </w:tc>
        <w:tc>
          <w:tcPr>
            <w:tcW w:w="1701" w:type="dxa"/>
          </w:tcPr>
          <w:p w14:paraId="7C9E714F" w14:textId="77777777" w:rsidR="00574403" w:rsidRPr="00C96F1A" w:rsidRDefault="00574403" w:rsidP="00574403">
            <w:pPr>
              <w:ind w:right="284"/>
              <w:jc w:val="right"/>
              <w:rPr>
                <w:rFonts w:ascii="Arial" w:hAnsi="Arial" w:cs="Arial"/>
              </w:rPr>
            </w:pPr>
            <w:r w:rsidRPr="00C96F1A">
              <w:rPr>
                <w:rFonts w:ascii="Arial" w:hAnsi="Arial" w:cs="Arial"/>
              </w:rPr>
              <w:t>1,319</w:t>
            </w:r>
          </w:p>
        </w:tc>
        <w:tc>
          <w:tcPr>
            <w:tcW w:w="1701" w:type="dxa"/>
          </w:tcPr>
          <w:p w14:paraId="0F2EFF40" w14:textId="5756A063" w:rsidR="00574403" w:rsidRPr="00C96F1A" w:rsidRDefault="00574403" w:rsidP="00574403">
            <w:pPr>
              <w:ind w:right="284"/>
              <w:jc w:val="right"/>
              <w:rPr>
                <w:rFonts w:ascii="Arial" w:hAnsi="Arial" w:cs="Arial"/>
              </w:rPr>
            </w:pPr>
            <w:r w:rsidRPr="00567D08">
              <w:rPr>
                <w:rFonts w:ascii="Arial" w:hAnsi="Arial" w:cs="Arial"/>
              </w:rPr>
              <w:t>351</w:t>
            </w:r>
          </w:p>
        </w:tc>
      </w:tr>
      <w:tr w:rsidR="00574403" w:rsidRPr="00C96F1A" w14:paraId="30F9BF14" w14:textId="55520CDB" w:rsidTr="00567D08">
        <w:tc>
          <w:tcPr>
            <w:tcW w:w="2977" w:type="dxa"/>
          </w:tcPr>
          <w:p w14:paraId="422379CE" w14:textId="77777777" w:rsidR="00574403" w:rsidRPr="007A7860" w:rsidRDefault="00574403" w:rsidP="00574403">
            <w:pPr>
              <w:rPr>
                <w:rFonts w:ascii="Arial" w:hAnsi="Arial" w:cs="Arial"/>
                <w:b/>
              </w:rPr>
            </w:pPr>
            <w:r w:rsidRPr="007A7860">
              <w:rPr>
                <w:rFonts w:ascii="Arial" w:hAnsi="Arial" w:cs="Arial"/>
                <w:b/>
              </w:rPr>
              <w:t>In person</w:t>
            </w:r>
          </w:p>
        </w:tc>
        <w:tc>
          <w:tcPr>
            <w:tcW w:w="1691" w:type="dxa"/>
          </w:tcPr>
          <w:p w14:paraId="6604B04C" w14:textId="77777777" w:rsidR="00574403" w:rsidRPr="00C96F1A" w:rsidRDefault="00574403" w:rsidP="00574403">
            <w:pPr>
              <w:ind w:right="284"/>
              <w:jc w:val="right"/>
              <w:rPr>
                <w:rFonts w:ascii="Arial" w:hAnsi="Arial" w:cs="Arial"/>
              </w:rPr>
            </w:pPr>
            <w:r w:rsidRPr="00C96F1A">
              <w:rPr>
                <w:rFonts w:ascii="Arial" w:hAnsi="Arial" w:cs="Arial"/>
              </w:rPr>
              <w:t>1,547</w:t>
            </w:r>
          </w:p>
        </w:tc>
        <w:tc>
          <w:tcPr>
            <w:tcW w:w="1985" w:type="dxa"/>
          </w:tcPr>
          <w:p w14:paraId="5CEC32FE" w14:textId="77777777" w:rsidR="00574403" w:rsidRPr="00C96F1A" w:rsidRDefault="00574403" w:rsidP="00574403">
            <w:pPr>
              <w:ind w:right="284"/>
              <w:jc w:val="right"/>
              <w:rPr>
                <w:rFonts w:ascii="Arial" w:hAnsi="Arial" w:cs="Arial"/>
              </w:rPr>
            </w:pPr>
            <w:r w:rsidRPr="00C96F1A">
              <w:rPr>
                <w:rFonts w:ascii="Arial" w:hAnsi="Arial" w:cs="Arial"/>
              </w:rPr>
              <w:t>1,312</w:t>
            </w:r>
          </w:p>
        </w:tc>
        <w:tc>
          <w:tcPr>
            <w:tcW w:w="1701" w:type="dxa"/>
          </w:tcPr>
          <w:p w14:paraId="6C6D1CE0" w14:textId="77777777" w:rsidR="00574403" w:rsidRPr="00C96F1A" w:rsidRDefault="00574403" w:rsidP="00574403">
            <w:pPr>
              <w:ind w:right="284"/>
              <w:jc w:val="right"/>
              <w:rPr>
                <w:rFonts w:ascii="Arial" w:hAnsi="Arial" w:cs="Arial"/>
              </w:rPr>
            </w:pPr>
            <w:r w:rsidRPr="00C96F1A">
              <w:rPr>
                <w:rFonts w:ascii="Arial" w:hAnsi="Arial" w:cs="Arial"/>
              </w:rPr>
              <w:t>479</w:t>
            </w:r>
          </w:p>
        </w:tc>
        <w:tc>
          <w:tcPr>
            <w:tcW w:w="1701" w:type="dxa"/>
          </w:tcPr>
          <w:p w14:paraId="47C40FDD" w14:textId="7B545598" w:rsidR="00574403" w:rsidRPr="00C96F1A" w:rsidRDefault="00574403" w:rsidP="00574403">
            <w:pPr>
              <w:ind w:right="284"/>
              <w:jc w:val="right"/>
              <w:rPr>
                <w:rFonts w:ascii="Arial" w:hAnsi="Arial" w:cs="Arial"/>
              </w:rPr>
            </w:pPr>
            <w:r w:rsidRPr="00567D08">
              <w:rPr>
                <w:rFonts w:ascii="Arial" w:hAnsi="Arial" w:cs="Arial"/>
              </w:rPr>
              <w:t>72</w:t>
            </w:r>
          </w:p>
        </w:tc>
      </w:tr>
      <w:tr w:rsidR="00574403" w:rsidRPr="00C96F1A" w14:paraId="158C0C4D" w14:textId="388A7781" w:rsidTr="00567D08">
        <w:tc>
          <w:tcPr>
            <w:tcW w:w="2977" w:type="dxa"/>
          </w:tcPr>
          <w:p w14:paraId="782425EC" w14:textId="77777777" w:rsidR="00574403" w:rsidRPr="007A7860" w:rsidRDefault="00574403" w:rsidP="00574403">
            <w:pPr>
              <w:rPr>
                <w:rFonts w:ascii="Arial" w:hAnsi="Arial" w:cs="Arial"/>
                <w:b/>
              </w:rPr>
            </w:pPr>
            <w:r w:rsidRPr="007A7860">
              <w:rPr>
                <w:rFonts w:ascii="Arial" w:hAnsi="Arial" w:cs="Arial"/>
                <w:b/>
              </w:rPr>
              <w:t>By form</w:t>
            </w:r>
          </w:p>
        </w:tc>
        <w:tc>
          <w:tcPr>
            <w:tcW w:w="1691" w:type="dxa"/>
          </w:tcPr>
          <w:p w14:paraId="1DCFCFC3" w14:textId="77777777" w:rsidR="00574403" w:rsidRPr="00C96F1A" w:rsidRDefault="00574403" w:rsidP="00574403">
            <w:pPr>
              <w:ind w:right="284"/>
              <w:jc w:val="right"/>
              <w:rPr>
                <w:rFonts w:ascii="Arial" w:hAnsi="Arial" w:cs="Arial"/>
              </w:rPr>
            </w:pPr>
            <w:r w:rsidRPr="00C96F1A">
              <w:rPr>
                <w:rFonts w:ascii="Arial" w:hAnsi="Arial" w:cs="Arial"/>
              </w:rPr>
              <w:t>6,534</w:t>
            </w:r>
          </w:p>
        </w:tc>
        <w:tc>
          <w:tcPr>
            <w:tcW w:w="1985" w:type="dxa"/>
          </w:tcPr>
          <w:p w14:paraId="48623D96" w14:textId="77777777" w:rsidR="00574403" w:rsidRPr="00C96F1A" w:rsidRDefault="00574403" w:rsidP="00574403">
            <w:pPr>
              <w:ind w:right="284"/>
              <w:jc w:val="right"/>
              <w:rPr>
                <w:rFonts w:ascii="Arial" w:hAnsi="Arial" w:cs="Arial"/>
              </w:rPr>
            </w:pPr>
            <w:r w:rsidRPr="00C96F1A">
              <w:rPr>
                <w:rFonts w:ascii="Arial" w:hAnsi="Arial" w:cs="Arial"/>
              </w:rPr>
              <w:t>6,838</w:t>
            </w:r>
          </w:p>
        </w:tc>
        <w:tc>
          <w:tcPr>
            <w:tcW w:w="1701" w:type="dxa"/>
          </w:tcPr>
          <w:p w14:paraId="7BE183D9" w14:textId="77777777" w:rsidR="00574403" w:rsidRPr="00C96F1A" w:rsidRDefault="00574403" w:rsidP="00574403">
            <w:pPr>
              <w:ind w:right="284"/>
              <w:jc w:val="right"/>
              <w:rPr>
                <w:rFonts w:ascii="Arial" w:hAnsi="Arial" w:cs="Arial"/>
              </w:rPr>
            </w:pPr>
            <w:r w:rsidRPr="00C96F1A">
              <w:rPr>
                <w:rFonts w:ascii="Arial" w:hAnsi="Arial" w:cs="Arial"/>
              </w:rPr>
              <w:t>1,045</w:t>
            </w:r>
          </w:p>
        </w:tc>
        <w:tc>
          <w:tcPr>
            <w:tcW w:w="1701" w:type="dxa"/>
          </w:tcPr>
          <w:p w14:paraId="331773AB" w14:textId="48C6729B" w:rsidR="00574403" w:rsidRPr="00C96F1A" w:rsidRDefault="00574403" w:rsidP="00574403">
            <w:pPr>
              <w:ind w:right="284"/>
              <w:jc w:val="right"/>
              <w:rPr>
                <w:rFonts w:ascii="Arial" w:hAnsi="Arial" w:cs="Arial"/>
              </w:rPr>
            </w:pPr>
            <w:r w:rsidRPr="00567D08">
              <w:rPr>
                <w:rFonts w:ascii="Arial" w:hAnsi="Arial" w:cs="Arial"/>
              </w:rPr>
              <w:t>11,439</w:t>
            </w:r>
          </w:p>
        </w:tc>
      </w:tr>
      <w:tr w:rsidR="00574403" w:rsidRPr="00C96F1A" w14:paraId="2E847A81" w14:textId="66389715" w:rsidTr="00567D08">
        <w:tc>
          <w:tcPr>
            <w:tcW w:w="2977" w:type="dxa"/>
          </w:tcPr>
          <w:p w14:paraId="38C0B22D" w14:textId="77777777" w:rsidR="00574403" w:rsidRPr="007A7860" w:rsidRDefault="00574403" w:rsidP="00574403">
            <w:pPr>
              <w:rPr>
                <w:rFonts w:ascii="Arial" w:hAnsi="Arial" w:cs="Arial"/>
                <w:b/>
              </w:rPr>
            </w:pPr>
            <w:r w:rsidRPr="007A7860">
              <w:rPr>
                <w:rFonts w:ascii="Arial" w:hAnsi="Arial" w:cs="Arial"/>
                <w:b/>
              </w:rPr>
              <w:t>By email</w:t>
            </w:r>
          </w:p>
        </w:tc>
        <w:tc>
          <w:tcPr>
            <w:tcW w:w="1691" w:type="dxa"/>
          </w:tcPr>
          <w:p w14:paraId="538037C5" w14:textId="77777777" w:rsidR="00574403" w:rsidRPr="00C96F1A" w:rsidRDefault="00574403" w:rsidP="00574403">
            <w:pPr>
              <w:ind w:right="284"/>
              <w:jc w:val="right"/>
              <w:rPr>
                <w:rFonts w:ascii="Arial" w:hAnsi="Arial" w:cs="Arial"/>
              </w:rPr>
            </w:pPr>
            <w:r w:rsidRPr="00C96F1A">
              <w:rPr>
                <w:rFonts w:ascii="Arial" w:hAnsi="Arial" w:cs="Arial"/>
              </w:rPr>
              <w:t>21,419</w:t>
            </w:r>
          </w:p>
        </w:tc>
        <w:tc>
          <w:tcPr>
            <w:tcW w:w="1985" w:type="dxa"/>
          </w:tcPr>
          <w:p w14:paraId="78E86F15" w14:textId="77777777" w:rsidR="00574403" w:rsidRPr="00C96F1A" w:rsidRDefault="00574403" w:rsidP="00574403">
            <w:pPr>
              <w:ind w:right="284"/>
              <w:jc w:val="right"/>
              <w:rPr>
                <w:rFonts w:ascii="Arial" w:hAnsi="Arial" w:cs="Arial"/>
              </w:rPr>
            </w:pPr>
            <w:r w:rsidRPr="00C96F1A">
              <w:rPr>
                <w:rFonts w:ascii="Arial" w:hAnsi="Arial" w:cs="Arial"/>
              </w:rPr>
              <w:t>19,910</w:t>
            </w:r>
          </w:p>
        </w:tc>
        <w:tc>
          <w:tcPr>
            <w:tcW w:w="1701" w:type="dxa"/>
          </w:tcPr>
          <w:p w14:paraId="07FA75C3" w14:textId="77777777" w:rsidR="00574403" w:rsidRPr="00C96F1A" w:rsidRDefault="00574403" w:rsidP="00574403">
            <w:pPr>
              <w:ind w:right="284"/>
              <w:jc w:val="right"/>
              <w:rPr>
                <w:rFonts w:ascii="Arial" w:hAnsi="Arial" w:cs="Arial"/>
              </w:rPr>
            </w:pPr>
            <w:r w:rsidRPr="00C96F1A">
              <w:rPr>
                <w:rFonts w:ascii="Arial" w:hAnsi="Arial" w:cs="Arial"/>
              </w:rPr>
              <w:t>15,394</w:t>
            </w:r>
          </w:p>
        </w:tc>
        <w:tc>
          <w:tcPr>
            <w:tcW w:w="1701" w:type="dxa"/>
          </w:tcPr>
          <w:p w14:paraId="2408EABB" w14:textId="06644660" w:rsidR="00574403" w:rsidRPr="00C96F1A" w:rsidRDefault="00574403" w:rsidP="00574403">
            <w:pPr>
              <w:ind w:right="284"/>
              <w:jc w:val="right"/>
              <w:rPr>
                <w:rFonts w:ascii="Arial" w:hAnsi="Arial" w:cs="Arial"/>
              </w:rPr>
            </w:pPr>
            <w:r w:rsidRPr="00567D08">
              <w:rPr>
                <w:rFonts w:ascii="Arial" w:hAnsi="Arial" w:cs="Arial"/>
              </w:rPr>
              <w:t>7,309</w:t>
            </w:r>
          </w:p>
        </w:tc>
      </w:tr>
      <w:tr w:rsidR="00574403" w:rsidRPr="00C96F1A" w14:paraId="5298A487" w14:textId="719F3BF1" w:rsidTr="00567D08">
        <w:tc>
          <w:tcPr>
            <w:tcW w:w="2977" w:type="dxa"/>
          </w:tcPr>
          <w:p w14:paraId="2B5C7756" w14:textId="77777777" w:rsidR="00574403" w:rsidRPr="007A7860" w:rsidRDefault="00574403" w:rsidP="00574403">
            <w:pPr>
              <w:rPr>
                <w:rFonts w:ascii="Arial" w:hAnsi="Arial" w:cs="Arial"/>
                <w:b/>
              </w:rPr>
            </w:pPr>
            <w:r w:rsidRPr="007A7860">
              <w:rPr>
                <w:rFonts w:ascii="Arial" w:hAnsi="Arial" w:cs="Arial"/>
                <w:b/>
              </w:rPr>
              <w:t>By phone</w:t>
            </w:r>
          </w:p>
        </w:tc>
        <w:tc>
          <w:tcPr>
            <w:tcW w:w="1691" w:type="dxa"/>
          </w:tcPr>
          <w:p w14:paraId="155AFB3B" w14:textId="77777777" w:rsidR="00574403" w:rsidRPr="00C96F1A" w:rsidRDefault="00574403" w:rsidP="00574403">
            <w:pPr>
              <w:ind w:right="284"/>
              <w:jc w:val="right"/>
              <w:rPr>
                <w:rFonts w:ascii="Arial" w:hAnsi="Arial" w:cs="Arial"/>
              </w:rPr>
            </w:pPr>
            <w:r w:rsidRPr="00C96F1A">
              <w:rPr>
                <w:rFonts w:ascii="Arial" w:hAnsi="Arial" w:cs="Arial"/>
              </w:rPr>
              <w:t>34,944</w:t>
            </w:r>
          </w:p>
        </w:tc>
        <w:tc>
          <w:tcPr>
            <w:tcW w:w="1985" w:type="dxa"/>
          </w:tcPr>
          <w:p w14:paraId="5E64C9DE" w14:textId="77777777" w:rsidR="00574403" w:rsidRPr="00C96F1A" w:rsidRDefault="00574403" w:rsidP="00574403">
            <w:pPr>
              <w:ind w:right="284"/>
              <w:jc w:val="right"/>
              <w:rPr>
                <w:rFonts w:ascii="Arial" w:hAnsi="Arial" w:cs="Arial"/>
              </w:rPr>
            </w:pPr>
            <w:r w:rsidRPr="00C96F1A">
              <w:rPr>
                <w:rFonts w:ascii="Arial" w:hAnsi="Arial" w:cs="Arial"/>
              </w:rPr>
              <w:t>27,657</w:t>
            </w:r>
          </w:p>
        </w:tc>
        <w:tc>
          <w:tcPr>
            <w:tcW w:w="1701" w:type="dxa"/>
          </w:tcPr>
          <w:p w14:paraId="5BA135C5" w14:textId="77777777" w:rsidR="00574403" w:rsidRPr="00C96F1A" w:rsidRDefault="00574403" w:rsidP="00574403">
            <w:pPr>
              <w:ind w:right="284"/>
              <w:jc w:val="right"/>
              <w:rPr>
                <w:rFonts w:ascii="Arial" w:hAnsi="Arial" w:cs="Arial"/>
              </w:rPr>
            </w:pPr>
            <w:r w:rsidRPr="00C96F1A">
              <w:rPr>
                <w:rFonts w:ascii="Arial" w:hAnsi="Arial" w:cs="Arial"/>
              </w:rPr>
              <w:t>49,641</w:t>
            </w:r>
          </w:p>
        </w:tc>
        <w:tc>
          <w:tcPr>
            <w:tcW w:w="1701" w:type="dxa"/>
          </w:tcPr>
          <w:p w14:paraId="04CB81D1" w14:textId="41F9F595" w:rsidR="00574403" w:rsidRPr="00C96F1A" w:rsidRDefault="00574403" w:rsidP="00574403">
            <w:pPr>
              <w:ind w:right="284"/>
              <w:jc w:val="right"/>
              <w:rPr>
                <w:rFonts w:ascii="Arial" w:hAnsi="Arial" w:cs="Arial"/>
              </w:rPr>
            </w:pPr>
            <w:r w:rsidRPr="00567D08">
              <w:rPr>
                <w:rFonts w:ascii="Arial" w:hAnsi="Arial" w:cs="Arial"/>
              </w:rPr>
              <w:t>55,888</w:t>
            </w:r>
          </w:p>
        </w:tc>
      </w:tr>
      <w:tr w:rsidR="00574403" w:rsidRPr="00C96F1A" w14:paraId="671D354A" w14:textId="0FF16FA9" w:rsidTr="00567D08">
        <w:tc>
          <w:tcPr>
            <w:tcW w:w="2977" w:type="dxa"/>
          </w:tcPr>
          <w:p w14:paraId="44ECA057" w14:textId="77777777" w:rsidR="00574403" w:rsidRPr="007A7860" w:rsidRDefault="00574403" w:rsidP="00574403">
            <w:pPr>
              <w:rPr>
                <w:rFonts w:ascii="Arial" w:hAnsi="Arial" w:cs="Arial"/>
                <w:b/>
              </w:rPr>
            </w:pPr>
            <w:r w:rsidRPr="007A7860">
              <w:rPr>
                <w:rFonts w:ascii="Arial" w:hAnsi="Arial" w:cs="Arial"/>
                <w:b/>
              </w:rPr>
              <w:t>Total</w:t>
            </w:r>
          </w:p>
        </w:tc>
        <w:tc>
          <w:tcPr>
            <w:tcW w:w="1691" w:type="dxa"/>
          </w:tcPr>
          <w:p w14:paraId="44D00684" w14:textId="77777777" w:rsidR="00574403" w:rsidRPr="00C96F1A" w:rsidRDefault="00574403" w:rsidP="00574403">
            <w:pPr>
              <w:ind w:right="284"/>
              <w:jc w:val="right"/>
              <w:rPr>
                <w:rFonts w:ascii="Arial" w:hAnsi="Arial" w:cs="Arial"/>
              </w:rPr>
            </w:pPr>
            <w:r w:rsidRPr="00C96F1A">
              <w:rPr>
                <w:rFonts w:ascii="Arial" w:hAnsi="Arial" w:cs="Arial"/>
              </w:rPr>
              <w:t>66,455</w:t>
            </w:r>
          </w:p>
        </w:tc>
        <w:tc>
          <w:tcPr>
            <w:tcW w:w="1985" w:type="dxa"/>
          </w:tcPr>
          <w:p w14:paraId="7B96D8C8" w14:textId="77777777" w:rsidR="00574403" w:rsidRPr="00C96F1A" w:rsidRDefault="00574403" w:rsidP="00574403">
            <w:pPr>
              <w:ind w:right="284"/>
              <w:jc w:val="right"/>
              <w:rPr>
                <w:rFonts w:ascii="Arial" w:hAnsi="Arial" w:cs="Arial"/>
              </w:rPr>
            </w:pPr>
            <w:r w:rsidRPr="00C96F1A">
              <w:rPr>
                <w:rFonts w:ascii="Arial" w:hAnsi="Arial" w:cs="Arial"/>
              </w:rPr>
              <w:t>57,317</w:t>
            </w:r>
          </w:p>
        </w:tc>
        <w:tc>
          <w:tcPr>
            <w:tcW w:w="1701" w:type="dxa"/>
          </w:tcPr>
          <w:p w14:paraId="650760E6" w14:textId="77777777" w:rsidR="00574403" w:rsidRPr="00C96F1A" w:rsidRDefault="00574403" w:rsidP="00574403">
            <w:pPr>
              <w:ind w:right="284"/>
              <w:jc w:val="right"/>
              <w:rPr>
                <w:rFonts w:ascii="Arial" w:hAnsi="Arial" w:cs="Arial"/>
              </w:rPr>
            </w:pPr>
            <w:r w:rsidRPr="00C96F1A">
              <w:rPr>
                <w:rFonts w:ascii="Arial" w:hAnsi="Arial" w:cs="Arial"/>
              </w:rPr>
              <w:t>67,878</w:t>
            </w:r>
          </w:p>
        </w:tc>
        <w:tc>
          <w:tcPr>
            <w:tcW w:w="1701" w:type="dxa"/>
          </w:tcPr>
          <w:p w14:paraId="3C555B98" w14:textId="501D6509" w:rsidR="00574403" w:rsidRPr="00C96F1A" w:rsidRDefault="00574403" w:rsidP="00574403">
            <w:pPr>
              <w:ind w:right="284"/>
              <w:jc w:val="right"/>
              <w:rPr>
                <w:rFonts w:ascii="Arial" w:hAnsi="Arial" w:cs="Arial"/>
              </w:rPr>
            </w:pPr>
            <w:r w:rsidRPr="00567D08">
              <w:rPr>
                <w:rFonts w:ascii="Arial" w:hAnsi="Arial" w:cs="Arial"/>
              </w:rPr>
              <w:t>75,059</w:t>
            </w:r>
          </w:p>
        </w:tc>
      </w:tr>
    </w:tbl>
    <w:p w14:paraId="7C1826F9" w14:textId="5409FC40" w:rsidR="00574403" w:rsidRPr="002D67F8" w:rsidRDefault="00574403" w:rsidP="00574403">
      <w:pPr>
        <w:spacing w:before="0" w:after="0"/>
        <w:rPr>
          <w:rFonts w:ascii="Arial Narrow" w:hAnsi="Arial Narrow"/>
          <w:bCs/>
          <w:i/>
          <w:sz w:val="16"/>
          <w:szCs w:val="16"/>
          <w:lang w:eastAsia="en-AU"/>
        </w:rPr>
      </w:pPr>
      <w:r>
        <w:rPr>
          <w:rFonts w:ascii="Arial Narrow" w:hAnsi="Arial Narrow"/>
          <w:bCs/>
          <w:i/>
          <w:sz w:val="16"/>
          <w:szCs w:val="16"/>
          <w:lang w:eastAsia="en-AU"/>
        </w:rPr>
        <w:t xml:space="preserve">Note: Staff have adopted the more structured approach for requests offered by forms. This has seen significant decreases in requests in person and by email. Some of the </w:t>
      </w:r>
      <w:proofErr w:type="gramStart"/>
      <w:r>
        <w:rPr>
          <w:rFonts w:ascii="Arial Narrow" w:hAnsi="Arial Narrow"/>
          <w:bCs/>
          <w:i/>
          <w:sz w:val="16"/>
          <w:szCs w:val="16"/>
          <w:lang w:eastAsia="en-AU"/>
        </w:rPr>
        <w:t>self service</w:t>
      </w:r>
      <w:proofErr w:type="gramEnd"/>
      <w:r>
        <w:rPr>
          <w:rFonts w:ascii="Arial Narrow" w:hAnsi="Arial Narrow"/>
          <w:bCs/>
          <w:i/>
          <w:sz w:val="16"/>
          <w:szCs w:val="16"/>
          <w:lang w:eastAsia="en-AU"/>
        </w:rPr>
        <w:t xml:space="preserve"> functions are now captured by forms </w:t>
      </w:r>
      <w:r w:rsidR="0073658E">
        <w:rPr>
          <w:rFonts w:ascii="Arial Narrow" w:hAnsi="Arial Narrow"/>
          <w:bCs/>
          <w:i/>
          <w:sz w:val="16"/>
          <w:szCs w:val="16"/>
          <w:lang w:eastAsia="en-AU"/>
        </w:rPr>
        <w:t>which</w:t>
      </w:r>
      <w:r>
        <w:rPr>
          <w:rFonts w:ascii="Arial Narrow" w:hAnsi="Arial Narrow"/>
          <w:bCs/>
          <w:i/>
          <w:sz w:val="16"/>
          <w:szCs w:val="16"/>
          <w:lang w:eastAsia="en-AU"/>
        </w:rPr>
        <w:t xml:space="preserve"> are a structured approach to </w:t>
      </w:r>
      <w:proofErr w:type="spellStart"/>
      <w:r>
        <w:rPr>
          <w:rFonts w:ascii="Arial Narrow" w:hAnsi="Arial Narrow"/>
          <w:bCs/>
          <w:i/>
          <w:sz w:val="16"/>
          <w:szCs w:val="16"/>
          <w:lang w:eastAsia="en-AU"/>
        </w:rPr>
        <w:t>self service</w:t>
      </w:r>
      <w:proofErr w:type="spellEnd"/>
      <w:r>
        <w:rPr>
          <w:rFonts w:ascii="Arial Narrow" w:hAnsi="Arial Narrow"/>
          <w:bCs/>
          <w:i/>
          <w:sz w:val="16"/>
          <w:szCs w:val="16"/>
          <w:lang w:eastAsia="en-AU"/>
        </w:rPr>
        <w:t>.</w:t>
      </w:r>
    </w:p>
    <w:p w14:paraId="12E0687E" w14:textId="00B912B8" w:rsidR="0028598A" w:rsidRPr="00C96F1A" w:rsidRDefault="00B625AF" w:rsidP="004856DE">
      <w:pPr>
        <w:pStyle w:val="Heading3"/>
      </w:pPr>
      <w:bookmarkStart w:id="95" w:name="_TOC_250004"/>
      <w:bookmarkStart w:id="96" w:name="EXTERNAL_REVIEWS_START"/>
      <w:bookmarkEnd w:id="95"/>
      <w:r w:rsidRPr="00C96F1A">
        <w:lastRenderedPageBreak/>
        <w:t xml:space="preserve">External </w:t>
      </w:r>
      <w:bookmarkEnd w:id="96"/>
      <w:r w:rsidRPr="00C96F1A">
        <w:t>Reviews</w:t>
      </w:r>
    </w:p>
    <w:p w14:paraId="189042B9" w14:textId="27706BF1" w:rsidR="00FD7F59" w:rsidRPr="004856DE" w:rsidRDefault="00FD7F59" w:rsidP="00CF35F9">
      <w:pPr>
        <w:pStyle w:val="Heading6"/>
        <w:rPr>
          <w:i/>
          <w:color w:val="000000" w:themeColor="text1"/>
        </w:rPr>
      </w:pPr>
      <w:r w:rsidRPr="005B3D42">
        <w:t>Queensland Academy of Sport</w:t>
      </w:r>
    </w:p>
    <w:p w14:paraId="48594769" w14:textId="7D5E0AC5" w:rsidR="002418AA" w:rsidRPr="004856DE" w:rsidRDefault="00CB782A" w:rsidP="00F84B07">
      <w:pPr>
        <w:pStyle w:val="Bullets"/>
        <w:rPr>
          <w:i/>
          <w:color w:val="000000" w:themeColor="text1"/>
        </w:rPr>
      </w:pPr>
      <w:r>
        <w:t>A r</w:t>
      </w:r>
      <w:r w:rsidR="00682619">
        <w:t xml:space="preserve">eview </w:t>
      </w:r>
      <w:r w:rsidR="00433F35">
        <w:t xml:space="preserve">was undertaken by </w:t>
      </w:r>
      <w:r w:rsidR="002418AA">
        <w:t xml:space="preserve">BDO Australia </w:t>
      </w:r>
      <w:r w:rsidR="00433F35">
        <w:t>to</w:t>
      </w:r>
      <w:r w:rsidR="002418AA">
        <w:t xml:space="preserve"> </w:t>
      </w:r>
      <w:r w:rsidR="00433F35">
        <w:t>a</w:t>
      </w:r>
      <w:r w:rsidR="00433F35" w:rsidRPr="005B3D42">
        <w:t>ssess</w:t>
      </w:r>
      <w:r w:rsidR="00433F35">
        <w:t>e</w:t>
      </w:r>
      <w:r w:rsidR="00433F35" w:rsidRPr="005B3D42">
        <w:t xml:space="preserve">s </w:t>
      </w:r>
      <w:r w:rsidR="00433F35">
        <w:t>the</w:t>
      </w:r>
      <w:r w:rsidR="002418AA" w:rsidRPr="005B3D42">
        <w:t xml:space="preserve"> current state and future direction of the Queensland Academy of Sport</w:t>
      </w:r>
    </w:p>
    <w:p w14:paraId="2415590B" w14:textId="1BD01304" w:rsidR="002418AA" w:rsidRPr="00F7466B" w:rsidRDefault="002418AA" w:rsidP="00297FBB">
      <w:pPr>
        <w:pStyle w:val="Bullets"/>
        <w:rPr>
          <w:color w:val="000000" w:themeColor="text1"/>
        </w:rPr>
      </w:pPr>
      <w:r w:rsidRPr="00F7466B">
        <w:rPr>
          <w:color w:val="000000" w:themeColor="text1"/>
        </w:rPr>
        <w:t xml:space="preserve">Key findings indicated the Queensland Academy of Sport is </w:t>
      </w:r>
      <w:r w:rsidR="00CB782A">
        <w:rPr>
          <w:color w:val="000000" w:themeColor="text1"/>
        </w:rPr>
        <w:t xml:space="preserve">a </w:t>
      </w:r>
      <w:r w:rsidRPr="00F7466B">
        <w:t xml:space="preserve">highly successful and </w:t>
      </w:r>
      <w:r w:rsidR="00341431" w:rsidRPr="00F7466B">
        <w:t>leading-edge</w:t>
      </w:r>
      <w:r w:rsidRPr="00F7466B">
        <w:t xml:space="preserve"> organisation with exceptional staff and expertise and ought to:</w:t>
      </w:r>
    </w:p>
    <w:p w14:paraId="6205C2ED" w14:textId="77777777" w:rsidR="002418AA" w:rsidRPr="00F7466B" w:rsidRDefault="002418AA" w:rsidP="009B6DCB">
      <w:pPr>
        <w:pStyle w:val="Bullets"/>
        <w:numPr>
          <w:ilvl w:val="1"/>
          <w:numId w:val="20"/>
        </w:numPr>
        <w:ind w:left="709" w:hanging="283"/>
        <w:rPr>
          <w:color w:val="000000" w:themeColor="text1"/>
        </w:rPr>
      </w:pPr>
      <w:r w:rsidRPr="00F7466B">
        <w:t xml:space="preserve">review and prioritise which sports receive future support </w:t>
      </w:r>
    </w:p>
    <w:p w14:paraId="1213E653" w14:textId="77777777" w:rsidR="002418AA" w:rsidRPr="00F7466B" w:rsidRDefault="002418AA" w:rsidP="009B6DCB">
      <w:pPr>
        <w:pStyle w:val="Bullets"/>
        <w:numPr>
          <w:ilvl w:val="1"/>
          <w:numId w:val="20"/>
        </w:numPr>
        <w:ind w:left="709" w:hanging="283"/>
        <w:rPr>
          <w:color w:val="000000" w:themeColor="text1"/>
        </w:rPr>
      </w:pPr>
      <w:r w:rsidRPr="00F7466B">
        <w:t xml:space="preserve">create a cluster of </w:t>
      </w:r>
      <w:proofErr w:type="gramStart"/>
      <w:r w:rsidRPr="00F7466B">
        <w:t>high performance</w:t>
      </w:r>
      <w:proofErr w:type="gramEnd"/>
      <w:r w:rsidRPr="00F7466B">
        <w:t xml:space="preserve"> sports by co-locating organisations to promote collaboration and innovation </w:t>
      </w:r>
    </w:p>
    <w:p w14:paraId="2077CB08" w14:textId="77777777" w:rsidR="002418AA" w:rsidRPr="00F7466B" w:rsidRDefault="002418AA" w:rsidP="009B6DCB">
      <w:pPr>
        <w:pStyle w:val="Bullets"/>
        <w:numPr>
          <w:ilvl w:val="1"/>
          <w:numId w:val="20"/>
        </w:numPr>
        <w:ind w:left="709" w:hanging="283"/>
        <w:rPr>
          <w:color w:val="000000" w:themeColor="text1"/>
        </w:rPr>
      </w:pPr>
      <w:r w:rsidRPr="00F7466B">
        <w:t>apply expertise and knowledge to support improved outcomes for the general community.</w:t>
      </w:r>
    </w:p>
    <w:p w14:paraId="2EB4B352" w14:textId="1EE9D44B" w:rsidR="002418AA" w:rsidRDefault="00CB782A" w:rsidP="00341431">
      <w:pPr>
        <w:pStyle w:val="Bullets"/>
      </w:pPr>
      <w:r w:rsidRPr="00E674CC">
        <w:t>The</w:t>
      </w:r>
      <w:r>
        <w:rPr>
          <w:i/>
        </w:rPr>
        <w:t xml:space="preserve"> </w:t>
      </w:r>
      <w:r w:rsidR="004477FD">
        <w:rPr>
          <w:i/>
        </w:rPr>
        <w:t>Activate! Queensland</w:t>
      </w:r>
      <w:r w:rsidR="00207385" w:rsidRPr="00CB5F7C">
        <w:rPr>
          <w:i/>
        </w:rPr>
        <w:t xml:space="preserve"> 2019</w:t>
      </w:r>
      <w:r>
        <w:rPr>
          <w:i/>
        </w:rPr>
        <w:t>–</w:t>
      </w:r>
      <w:r w:rsidR="00207385" w:rsidRPr="00CB5F7C">
        <w:rPr>
          <w:i/>
        </w:rPr>
        <w:t>2029</w:t>
      </w:r>
      <w:r w:rsidR="00207385" w:rsidRPr="002F2A04">
        <w:t xml:space="preserve"> </w:t>
      </w:r>
      <w:r w:rsidR="004477FD">
        <w:t xml:space="preserve">strategy </w:t>
      </w:r>
      <w:r w:rsidR="002418AA" w:rsidRPr="00F7466B">
        <w:t>will support implementation of accepted findings from the review.</w:t>
      </w:r>
    </w:p>
    <w:p w14:paraId="542A1D24" w14:textId="4FEC5880" w:rsidR="00C072B6" w:rsidRPr="00C072B6" w:rsidRDefault="00C072B6" w:rsidP="00C072B6">
      <w:pPr>
        <w:rPr>
          <w:rFonts w:ascii="Times New Roman" w:eastAsia="Times New Roman" w:hAnsi="Times New Roman"/>
          <w:sz w:val="24"/>
          <w:lang w:val="en-US" w:eastAsia="en-AU"/>
        </w:rPr>
      </w:pPr>
      <w:r w:rsidRPr="00C072B6">
        <w:rPr>
          <w:rFonts w:eastAsia="Times New Roman"/>
          <w:lang w:val="en-AU" w:eastAsia="en-AU"/>
        </w:rPr>
        <w:t xml:space="preserve">In 2018–19, the department was involved in </w:t>
      </w:r>
      <w:r w:rsidR="00FA511F">
        <w:rPr>
          <w:rFonts w:eastAsia="Times New Roman"/>
          <w:lang w:val="en-AU" w:eastAsia="en-AU"/>
        </w:rPr>
        <w:t>other</w:t>
      </w:r>
      <w:r w:rsidR="00FA511F" w:rsidRPr="00C072B6">
        <w:rPr>
          <w:rFonts w:eastAsia="Times New Roman"/>
          <w:lang w:val="en-AU" w:eastAsia="en-AU"/>
        </w:rPr>
        <w:t xml:space="preserve"> </w:t>
      </w:r>
      <w:r w:rsidRPr="00C072B6">
        <w:rPr>
          <w:rFonts w:eastAsia="Times New Roman"/>
          <w:lang w:val="en-AU" w:eastAsia="en-AU"/>
        </w:rPr>
        <w:t>external reviews including:</w:t>
      </w:r>
      <w:r w:rsidRPr="00C072B6">
        <w:rPr>
          <w:rFonts w:eastAsia="Times New Roman"/>
          <w:lang w:val="en-US" w:eastAsia="en-AU"/>
        </w:rPr>
        <w:t> </w:t>
      </w:r>
    </w:p>
    <w:p w14:paraId="6EACD57A" w14:textId="665FCF88" w:rsidR="00C072B6" w:rsidRPr="00C072B6" w:rsidRDefault="00C072B6" w:rsidP="003B6433">
      <w:pPr>
        <w:pStyle w:val="Bullets"/>
        <w:rPr>
          <w:lang w:val="en-US" w:eastAsia="en-AU"/>
        </w:rPr>
      </w:pPr>
      <w:r w:rsidRPr="00C072B6">
        <w:rPr>
          <w:lang w:eastAsia="en-AU"/>
        </w:rPr>
        <w:t>Auditor-General of Queensland: Report to Parliament No. 14: 2018–19 – Queensland state government: 2017–18 results of financial audits: the department obtained an unmodified audit opinion on the 2017–18 financial statements</w:t>
      </w:r>
      <w:r w:rsidRPr="00C072B6">
        <w:rPr>
          <w:lang w:val="en-US" w:eastAsia="en-AU"/>
        </w:rPr>
        <w:t> </w:t>
      </w:r>
    </w:p>
    <w:p w14:paraId="77869CA2" w14:textId="4EA8F610" w:rsidR="00C072B6" w:rsidRPr="00C072B6" w:rsidRDefault="00C072B6" w:rsidP="003B6433">
      <w:pPr>
        <w:pStyle w:val="Bullets"/>
        <w:rPr>
          <w:lang w:val="en-US" w:eastAsia="en-AU"/>
        </w:rPr>
      </w:pPr>
      <w:r w:rsidRPr="00C072B6">
        <w:rPr>
          <w:lang w:eastAsia="en-AU"/>
        </w:rPr>
        <w:t>Auditor-General of Queensland:  Report to Parliament No. 3: 2018</w:t>
      </w:r>
      <w:r w:rsidR="00130BB5">
        <w:rPr>
          <w:lang w:eastAsia="en-AU"/>
        </w:rPr>
        <w:t>–</w:t>
      </w:r>
      <w:r w:rsidRPr="00C072B6">
        <w:rPr>
          <w:lang w:eastAsia="en-AU"/>
        </w:rPr>
        <w:t>19 – Delivering shared corporate services in Queensland</w:t>
      </w:r>
    </w:p>
    <w:p w14:paraId="0233E1AD" w14:textId="42F4A0B9" w:rsidR="00C072B6" w:rsidRPr="00C072B6" w:rsidRDefault="00C072B6" w:rsidP="003B6433">
      <w:pPr>
        <w:pStyle w:val="Bullets"/>
        <w:rPr>
          <w:lang w:val="en-US" w:eastAsia="en-AU"/>
        </w:rPr>
      </w:pPr>
      <w:r w:rsidRPr="00C072B6">
        <w:rPr>
          <w:lang w:eastAsia="en-AU"/>
        </w:rPr>
        <w:t>Auditor-General of Queensland: Report to Parliament No. 1: 2018</w:t>
      </w:r>
      <w:r w:rsidR="00130BB5">
        <w:rPr>
          <w:lang w:eastAsia="en-AU"/>
        </w:rPr>
        <w:t>–</w:t>
      </w:r>
      <w:r w:rsidRPr="00C072B6">
        <w:rPr>
          <w:lang w:eastAsia="en-AU"/>
        </w:rPr>
        <w:t>19 – Monitoring and managing ICT projects</w:t>
      </w:r>
      <w:r w:rsidRPr="00C072B6">
        <w:rPr>
          <w:lang w:val="en-US" w:eastAsia="en-AU"/>
        </w:rPr>
        <w:t> </w:t>
      </w:r>
    </w:p>
    <w:p w14:paraId="1B654FD7" w14:textId="75A06725" w:rsidR="00C072B6" w:rsidRPr="00C072B6" w:rsidRDefault="00C072B6" w:rsidP="003B6433">
      <w:pPr>
        <w:pStyle w:val="Bullets"/>
        <w:rPr>
          <w:lang w:val="en-US" w:eastAsia="en-AU"/>
        </w:rPr>
      </w:pPr>
      <w:r w:rsidRPr="00C072B6">
        <w:rPr>
          <w:lang w:eastAsia="en-AU"/>
        </w:rPr>
        <w:t>ASAE 3402 Assurance audit of CITEC 2018–19. QAO assessed CITEC’s description of its internal controls over ICT infrastructure and related services as at 31 March 2019 and on the design of controls related to the control objectives stated in the description. QAO concluded that, in all material respects, CITEC’s description of its internal controls over ICT infrastructure and related services were suitably designed. Six audit recommendations were made and agreed to by CITEC to strengthen internal controls</w:t>
      </w:r>
    </w:p>
    <w:p w14:paraId="1CFA2BC8" w14:textId="234F3144" w:rsidR="00D4290F" w:rsidRPr="00057D43" w:rsidRDefault="00C072B6" w:rsidP="00F9061D">
      <w:pPr>
        <w:pStyle w:val="Bullets"/>
        <w:rPr>
          <w:lang w:val="en-US" w:eastAsia="en-AU"/>
        </w:rPr>
      </w:pPr>
      <w:r w:rsidRPr="00C072B6">
        <w:rPr>
          <w:lang w:eastAsia="en-AU"/>
        </w:rPr>
        <w:t xml:space="preserve">ASAE 3402 Assurance Audit of Queensland Shared Services (QSS) 2018–19. QAO </w:t>
      </w:r>
      <w:r w:rsidR="00DD4A8D" w:rsidRPr="00C072B6">
        <w:rPr>
          <w:lang w:eastAsia="en-AU"/>
        </w:rPr>
        <w:t>assessed QSS</w:t>
      </w:r>
      <w:r w:rsidRPr="00C072B6">
        <w:rPr>
          <w:lang w:eastAsia="en-AU"/>
        </w:rPr>
        <w:t>’ description of its account payable, payroll and general IT control systems for processing customers’ transactions from 1 July 2018 to 30 June 2019 and on the design and operation of controls related to the control objectives stated in the description. QAO concluded that, in all material respects, the QSS control objectives in the system descriptions were suitably designed and operated from 1 July 2017 to 30 June 2018. A total of five audit recommendations were made and agreed to by QSS to strengthen internal controls</w:t>
      </w:r>
    </w:p>
    <w:p w14:paraId="36E16E70" w14:textId="3DC6BC0A" w:rsidR="00893FAC" w:rsidRPr="00893FAC" w:rsidRDefault="00893FAC" w:rsidP="00482C46">
      <w:pPr>
        <w:rPr>
          <w:lang w:val="en-US" w:eastAsia="en-AU"/>
        </w:rPr>
      </w:pPr>
      <w:r w:rsidRPr="00893FAC">
        <w:rPr>
          <w:lang w:eastAsia="en-AU"/>
        </w:rPr>
        <w:t>The department responds to recommendations made by Coroners in findings of inquests. In 2018</w:t>
      </w:r>
      <w:r w:rsidR="00CB782A">
        <w:rPr>
          <w:lang w:eastAsia="en-AU"/>
        </w:rPr>
        <w:t>–</w:t>
      </w:r>
      <w:r w:rsidRPr="00893FAC">
        <w:rPr>
          <w:lang w:eastAsia="en-AU"/>
        </w:rPr>
        <w:t>19, the department:</w:t>
      </w:r>
      <w:r w:rsidRPr="00893FAC">
        <w:rPr>
          <w:lang w:val="en-US" w:eastAsia="en-AU"/>
        </w:rPr>
        <w:t> </w:t>
      </w:r>
    </w:p>
    <w:p w14:paraId="01568918" w14:textId="0CB822E5" w:rsidR="00893FAC" w:rsidRDefault="00893FAC" w:rsidP="00893FAC">
      <w:pPr>
        <w:pStyle w:val="Bullets"/>
        <w:rPr>
          <w:lang w:val="en-US" w:eastAsia="en-AU"/>
        </w:rPr>
      </w:pPr>
      <w:r w:rsidRPr="00893FAC">
        <w:rPr>
          <w:lang w:eastAsia="en-AU"/>
        </w:rPr>
        <w:t xml:space="preserve">as </w:t>
      </w:r>
      <w:r w:rsidR="00CB782A">
        <w:rPr>
          <w:lang w:eastAsia="en-AU"/>
        </w:rPr>
        <w:t xml:space="preserve">a </w:t>
      </w:r>
      <w:r w:rsidRPr="00893FAC">
        <w:rPr>
          <w:lang w:eastAsia="en-AU"/>
        </w:rPr>
        <w:t>supporting agency provided an updated joint response to three recommendations</w:t>
      </w:r>
      <w:r w:rsidR="000804A3">
        <w:rPr>
          <w:lang w:eastAsia="en-AU"/>
        </w:rPr>
        <w:t>,</w:t>
      </w:r>
      <w:r w:rsidRPr="00893FAC">
        <w:rPr>
          <w:lang w:eastAsia="en-AU"/>
        </w:rPr>
        <w:t xml:space="preserve"> from a 2016 inquest</w:t>
      </w:r>
      <w:r w:rsidR="000804A3">
        <w:rPr>
          <w:lang w:eastAsia="en-AU"/>
        </w:rPr>
        <w:t>,</w:t>
      </w:r>
      <w:r w:rsidRPr="00893FAC">
        <w:rPr>
          <w:lang w:eastAsia="en-AU"/>
        </w:rPr>
        <w:t xml:space="preserve"> relevant to building industry inspections and standards (relating to awnings), and as sole agency, continued to consult with relevant stakeholders to progress the response to the fourth recommendation from the same inquest. </w:t>
      </w:r>
      <w:r w:rsidRPr="00893FAC">
        <w:rPr>
          <w:lang w:val="en-US" w:eastAsia="en-AU"/>
        </w:rPr>
        <w:t> </w:t>
      </w:r>
    </w:p>
    <w:p w14:paraId="1822F327" w14:textId="77777777" w:rsidR="00FA511F" w:rsidRPr="00C96F1A" w:rsidRDefault="00FA511F" w:rsidP="00057D43">
      <w:pPr>
        <w:pStyle w:val="Heading3"/>
      </w:pPr>
      <w:r w:rsidRPr="00C96F1A">
        <w:t>Other reviews</w:t>
      </w:r>
    </w:p>
    <w:p w14:paraId="78CF5887" w14:textId="77777777" w:rsidR="00FA511F" w:rsidRPr="00F7466B" w:rsidRDefault="00FA511F" w:rsidP="00FA511F">
      <w:pPr>
        <w:pStyle w:val="Heading6"/>
      </w:pPr>
      <w:r w:rsidRPr="00F7466B">
        <w:t>Stadiums Queensland Taskforce</w:t>
      </w:r>
    </w:p>
    <w:p w14:paraId="458420E3" w14:textId="0C289584" w:rsidR="00FA511F" w:rsidRPr="00F31BC9" w:rsidRDefault="00CB782A" w:rsidP="009B6DCB">
      <w:pPr>
        <w:pStyle w:val="ListParagraph"/>
        <w:numPr>
          <w:ilvl w:val="0"/>
          <w:numId w:val="22"/>
        </w:numPr>
        <w:shd w:val="clear" w:color="auto" w:fill="FFFFFF" w:themeFill="background1"/>
        <w:spacing w:before="0" w:after="160"/>
        <w:contextualSpacing/>
        <w:rPr>
          <w:color w:val="000000" w:themeColor="text1"/>
        </w:rPr>
      </w:pPr>
      <w:r>
        <w:rPr>
          <w:color w:val="000000" w:themeColor="text1"/>
        </w:rPr>
        <w:t>A r</w:t>
      </w:r>
      <w:r w:rsidR="00FA511F">
        <w:rPr>
          <w:color w:val="000000" w:themeColor="text1"/>
        </w:rPr>
        <w:t>eview was undertaken of Stadiums Queensland</w:t>
      </w:r>
      <w:r w:rsidR="00FA511F" w:rsidRPr="00F7466B">
        <w:rPr>
          <w:color w:val="000000" w:themeColor="text1"/>
        </w:rPr>
        <w:t xml:space="preserve"> </w:t>
      </w:r>
      <w:r w:rsidR="00FA511F" w:rsidRPr="00F31BC9">
        <w:rPr>
          <w:color w:val="000000" w:themeColor="text1"/>
        </w:rPr>
        <w:t xml:space="preserve">by the Stadiums Queensland Taskforce headed by Mr John Lee, an independent and experienced sports administrator </w:t>
      </w:r>
    </w:p>
    <w:p w14:paraId="78EE8964" w14:textId="77777777" w:rsidR="00FA511F" w:rsidRPr="00F7466B" w:rsidRDefault="00FA511F" w:rsidP="00FA511F">
      <w:pPr>
        <w:pStyle w:val="Bullets"/>
      </w:pPr>
      <w:r>
        <w:t>K</w:t>
      </w:r>
      <w:r w:rsidRPr="00F7466B">
        <w:t xml:space="preserve">ey findings and recommendations support improvement and enhancements to: </w:t>
      </w:r>
    </w:p>
    <w:p w14:paraId="7219B4DD" w14:textId="77777777" w:rsidR="00FA511F" w:rsidRPr="00787593" w:rsidRDefault="00FA511F" w:rsidP="009B6DCB">
      <w:pPr>
        <w:pStyle w:val="Bullets"/>
        <w:numPr>
          <w:ilvl w:val="1"/>
          <w:numId w:val="20"/>
        </w:numPr>
        <w:ind w:left="709" w:hanging="283"/>
      </w:pPr>
      <w:r w:rsidRPr="00787593">
        <w:lastRenderedPageBreak/>
        <w:t>operations and performance</w:t>
      </w:r>
    </w:p>
    <w:p w14:paraId="5F3C8615" w14:textId="77777777" w:rsidR="00FA511F" w:rsidRPr="00787593" w:rsidRDefault="00FA511F" w:rsidP="009B6DCB">
      <w:pPr>
        <w:pStyle w:val="Bullets"/>
        <w:numPr>
          <w:ilvl w:val="1"/>
          <w:numId w:val="20"/>
        </w:numPr>
        <w:ind w:left="709" w:hanging="283"/>
      </w:pPr>
      <w:r w:rsidRPr="00787593">
        <w:t>hirer and community expectations</w:t>
      </w:r>
    </w:p>
    <w:p w14:paraId="2FF0C0F3" w14:textId="77777777" w:rsidR="00FA511F" w:rsidRPr="00787593" w:rsidRDefault="00FA511F" w:rsidP="009B6DCB">
      <w:pPr>
        <w:pStyle w:val="Bullets"/>
        <w:numPr>
          <w:ilvl w:val="1"/>
          <w:numId w:val="20"/>
        </w:numPr>
        <w:ind w:left="709" w:hanging="283"/>
      </w:pPr>
      <w:r w:rsidRPr="00787593">
        <w:t>capital and maintenance</w:t>
      </w:r>
    </w:p>
    <w:p w14:paraId="422704A4" w14:textId="77777777" w:rsidR="00FA511F" w:rsidRPr="0014477A" w:rsidRDefault="00FA511F" w:rsidP="009B6DCB">
      <w:pPr>
        <w:pStyle w:val="Bullets"/>
        <w:numPr>
          <w:ilvl w:val="1"/>
          <w:numId w:val="20"/>
        </w:numPr>
        <w:ind w:left="709" w:hanging="283"/>
      </w:pPr>
      <w:r w:rsidRPr="0014477A">
        <w:t xml:space="preserve">asset commercialisation </w:t>
      </w:r>
    </w:p>
    <w:p w14:paraId="6DE9E3AA" w14:textId="77777777" w:rsidR="00FA511F" w:rsidRPr="0014477A" w:rsidRDefault="00FA511F" w:rsidP="009B6DCB">
      <w:pPr>
        <w:pStyle w:val="Bullets"/>
        <w:numPr>
          <w:ilvl w:val="1"/>
          <w:numId w:val="20"/>
        </w:numPr>
        <w:ind w:left="709" w:hanging="283"/>
      </w:pPr>
      <w:r w:rsidRPr="0014477A">
        <w:t>long-term financial sustainability</w:t>
      </w:r>
    </w:p>
    <w:p w14:paraId="40CFD3AA" w14:textId="3DF84D88" w:rsidR="00FA511F" w:rsidRPr="00057D43" w:rsidRDefault="00FA511F" w:rsidP="00FA511F">
      <w:pPr>
        <w:pStyle w:val="Bullets"/>
        <w:rPr>
          <w:rFonts w:asciiTheme="minorHAnsi" w:hAnsiTheme="minorHAnsi" w:cs="Times New Roman"/>
          <w:color w:val="000000" w:themeColor="text1"/>
        </w:rPr>
      </w:pPr>
      <w:r>
        <w:t>Stadiums Queensland</w:t>
      </w:r>
      <w:r w:rsidRPr="0014477A">
        <w:t xml:space="preserve"> will focus on enhancing the fan experience, through investing in existing Stadiums Queensland venues to ensure they meet industry and community standards and expectations and continue to attract world-class events that provide quality spectator and fan experiences</w:t>
      </w:r>
      <w:r>
        <w:t>.</w:t>
      </w:r>
      <w:r w:rsidRPr="0014477A">
        <w:t xml:space="preserve"> </w:t>
      </w:r>
    </w:p>
    <w:p w14:paraId="4FD70D7C" w14:textId="43FDB5AD" w:rsidR="00B06374" w:rsidRPr="00C801E5" w:rsidRDefault="00B06374" w:rsidP="00C801E5">
      <w:pPr>
        <w:pStyle w:val="Heading6"/>
        <w:rPr>
          <w:b w:val="0"/>
          <w:bCs w:val="0"/>
        </w:rPr>
      </w:pPr>
      <w:r w:rsidRPr="00C801E5">
        <w:t>Building Industry Fairness Reforms Implementation and Evaluation Panel</w:t>
      </w:r>
    </w:p>
    <w:p w14:paraId="082D1D53" w14:textId="0B820FA0" w:rsidR="00B06374" w:rsidRPr="00242CE1" w:rsidRDefault="00B06374" w:rsidP="00C801E5">
      <w:pPr>
        <w:pStyle w:val="Bullets"/>
        <w:rPr>
          <w:lang w:eastAsia="en-AU"/>
        </w:rPr>
      </w:pPr>
      <w:r>
        <w:rPr>
          <w:lang w:eastAsia="en-AU"/>
        </w:rPr>
        <w:t>On 29 March 2019, t</w:t>
      </w:r>
      <w:r w:rsidRPr="00BA60F7">
        <w:rPr>
          <w:lang w:eastAsia="en-AU"/>
        </w:rPr>
        <w:t>he Building Industry Fairness Reforms Implementation and Evaluation Panel</w:t>
      </w:r>
      <w:r w:rsidRPr="007F3FE0">
        <w:rPr>
          <w:lang w:eastAsia="en-AU"/>
        </w:rPr>
        <w:t xml:space="preserve"> </w:t>
      </w:r>
      <w:r>
        <w:rPr>
          <w:lang w:eastAsia="en-AU"/>
        </w:rPr>
        <w:t xml:space="preserve">provided its report to </w:t>
      </w:r>
      <w:r w:rsidR="004477FD">
        <w:rPr>
          <w:lang w:eastAsia="en-AU"/>
        </w:rPr>
        <w:t>g</w:t>
      </w:r>
      <w:r>
        <w:rPr>
          <w:lang w:eastAsia="en-AU"/>
        </w:rPr>
        <w:t>overnment on</w:t>
      </w:r>
      <w:r w:rsidRPr="00C801E5">
        <w:rPr>
          <w:lang w:eastAsia="en-AU"/>
        </w:rPr>
        <w:t xml:space="preserve"> the suite of 2017 building reforms, including the </w:t>
      </w:r>
      <w:r w:rsidRPr="00E674CC">
        <w:rPr>
          <w:i/>
          <w:lang w:eastAsia="en-AU"/>
        </w:rPr>
        <w:t xml:space="preserve">Building Industry Fairness </w:t>
      </w:r>
      <w:r w:rsidR="004477FD">
        <w:rPr>
          <w:i/>
          <w:lang w:eastAsia="en-AU"/>
        </w:rPr>
        <w:t xml:space="preserve">(Security of Payment) </w:t>
      </w:r>
      <w:r w:rsidRPr="00E674CC">
        <w:rPr>
          <w:i/>
          <w:lang w:eastAsia="en-AU"/>
        </w:rPr>
        <w:t>Act</w:t>
      </w:r>
      <w:r w:rsidRPr="00C801E5">
        <w:rPr>
          <w:lang w:eastAsia="en-AU"/>
        </w:rPr>
        <w:t>.</w:t>
      </w:r>
    </w:p>
    <w:p w14:paraId="45CAB35F" w14:textId="179E2074" w:rsidR="00B06374" w:rsidRPr="00C801E5" w:rsidRDefault="00B06374" w:rsidP="00C801E5">
      <w:pPr>
        <w:pStyle w:val="Bullets"/>
        <w:rPr>
          <w:lang w:eastAsia="en-AU"/>
        </w:rPr>
      </w:pPr>
      <w:r w:rsidRPr="00C801E5">
        <w:rPr>
          <w:lang w:eastAsia="en-AU"/>
        </w:rPr>
        <w:t xml:space="preserve">The panel was chaired by Bronwyn Weir with Jennifer Robertson as Deputy Chair and Troy Lewis and </w:t>
      </w:r>
      <w:proofErr w:type="spellStart"/>
      <w:r w:rsidRPr="00C801E5">
        <w:rPr>
          <w:lang w:eastAsia="en-AU"/>
        </w:rPr>
        <w:t>Fionna</w:t>
      </w:r>
      <w:proofErr w:type="spellEnd"/>
      <w:r w:rsidRPr="00C801E5">
        <w:rPr>
          <w:lang w:eastAsia="en-AU"/>
        </w:rPr>
        <w:t xml:space="preserve"> Reid as members.</w:t>
      </w:r>
    </w:p>
    <w:p w14:paraId="0C502286" w14:textId="284FC5E1" w:rsidR="00B06374" w:rsidRPr="00C801E5" w:rsidRDefault="00B06374" w:rsidP="00C801E5">
      <w:pPr>
        <w:pStyle w:val="Bullets"/>
        <w:rPr>
          <w:lang w:eastAsia="en-AU"/>
        </w:rPr>
      </w:pPr>
      <w:r w:rsidRPr="00C801E5">
        <w:rPr>
          <w:lang w:eastAsia="en-AU"/>
        </w:rPr>
        <w:t xml:space="preserve">The </w:t>
      </w:r>
      <w:r w:rsidR="004477FD">
        <w:rPr>
          <w:lang w:eastAsia="en-AU"/>
        </w:rPr>
        <w:t>g</w:t>
      </w:r>
      <w:r w:rsidRPr="00C801E5">
        <w:rPr>
          <w:lang w:eastAsia="en-AU"/>
        </w:rPr>
        <w:t xml:space="preserve">overnment is currently considering the report and will table it in Parliament. </w:t>
      </w:r>
    </w:p>
    <w:p w14:paraId="17B0A431" w14:textId="77777777" w:rsidR="00057D43" w:rsidRPr="00C801E5" w:rsidRDefault="00057D43" w:rsidP="00057D43">
      <w:pPr>
        <w:pStyle w:val="Heading6"/>
      </w:pPr>
      <w:r w:rsidRPr="00C801E5">
        <w:t>Special Joint Taskforce</w:t>
      </w:r>
    </w:p>
    <w:p w14:paraId="6E979934" w14:textId="390C08E2" w:rsidR="00057D43" w:rsidRPr="00EE40C2" w:rsidRDefault="00057D43" w:rsidP="00057D43">
      <w:pPr>
        <w:pStyle w:val="Bullets"/>
        <w:rPr>
          <w:color w:val="000000" w:themeColor="text1"/>
          <w:lang w:val="en-GB"/>
        </w:rPr>
      </w:pPr>
      <w:r w:rsidRPr="00EE40C2">
        <w:rPr>
          <w:lang w:eastAsia="en-AU"/>
        </w:rPr>
        <w:t xml:space="preserve">Headed by former Supreme Court Justice, the Honourable John Byrne, the Special Joint Taskforce investigated allegations of fraudulent behaviour relating to subcontractor non-payment in the Queensland </w:t>
      </w:r>
      <w:r w:rsidR="00481A83">
        <w:rPr>
          <w:lang w:eastAsia="en-AU"/>
        </w:rPr>
        <w:t>b</w:t>
      </w:r>
      <w:r w:rsidRPr="00EE40C2">
        <w:rPr>
          <w:lang w:eastAsia="en-AU"/>
        </w:rPr>
        <w:t>uilding industry. The Taskforce concluded its work on 28 June 2019 and provided a report to government. The report’s recommendations are currently being considered.</w:t>
      </w:r>
    </w:p>
    <w:p w14:paraId="2F8F30C8" w14:textId="4EB65259" w:rsidR="00057D43" w:rsidRDefault="00057D43">
      <w:pPr>
        <w:spacing w:before="0" w:after="0"/>
        <w:rPr>
          <w:rFonts w:asciiTheme="majorHAnsi" w:eastAsiaTheme="majorEastAsia" w:hAnsiTheme="majorHAnsi" w:cstheme="majorBidi"/>
          <w:b/>
          <w:bCs/>
          <w:sz w:val="32"/>
          <w:szCs w:val="26"/>
        </w:rPr>
      </w:pPr>
      <w:r>
        <w:br w:type="page"/>
      </w:r>
    </w:p>
    <w:p w14:paraId="013712C5" w14:textId="7599B32A" w:rsidR="0028598A" w:rsidRPr="00C96F1A" w:rsidRDefault="00B625AF" w:rsidP="00117076">
      <w:pPr>
        <w:pStyle w:val="Heading3"/>
      </w:pPr>
      <w:r w:rsidRPr="00C96F1A">
        <w:lastRenderedPageBreak/>
        <w:t>Whole-of-</w:t>
      </w:r>
      <w:r w:rsidR="00CB782A">
        <w:t>G</w:t>
      </w:r>
      <w:r w:rsidRPr="00C96F1A">
        <w:t>overnment plans</w:t>
      </w:r>
      <w:r w:rsidR="00CC4876">
        <w:t xml:space="preserve"> </w:t>
      </w:r>
      <w:r w:rsidRPr="00C96F1A">
        <w:t xml:space="preserve">and </w:t>
      </w:r>
      <w:bookmarkStart w:id="97" w:name="SPECIFIC_INITIATIVES"/>
      <w:r w:rsidRPr="00C96F1A">
        <w:t xml:space="preserve">specific </w:t>
      </w:r>
      <w:bookmarkEnd w:id="97"/>
      <w:r w:rsidRPr="00C96F1A">
        <w:t>initiatives</w:t>
      </w:r>
    </w:p>
    <w:p w14:paraId="2BF8C4D2" w14:textId="17670402" w:rsidR="002C713B" w:rsidRPr="002C713B" w:rsidRDefault="00CB782A" w:rsidP="00482C46">
      <w:pPr>
        <w:rPr>
          <w:rFonts w:eastAsia="Times New Roman"/>
          <w:lang w:val="en-US" w:eastAsia="en-AU"/>
        </w:rPr>
      </w:pPr>
      <w:r>
        <w:rPr>
          <w:rFonts w:eastAsia="Times New Roman"/>
          <w:lang w:eastAsia="en-AU"/>
        </w:rPr>
        <w:t>The department</w:t>
      </w:r>
      <w:r w:rsidRPr="002C713B">
        <w:rPr>
          <w:rFonts w:eastAsia="Times New Roman"/>
          <w:lang w:eastAsia="en-AU"/>
        </w:rPr>
        <w:t xml:space="preserve"> </w:t>
      </w:r>
      <w:r w:rsidR="002C713B" w:rsidRPr="002C713B">
        <w:rPr>
          <w:rFonts w:eastAsia="Times New Roman"/>
          <w:lang w:eastAsia="en-AU"/>
        </w:rPr>
        <w:t xml:space="preserve">have </w:t>
      </w:r>
      <w:proofErr w:type="gramStart"/>
      <w:r w:rsidR="002C713B" w:rsidRPr="002C713B">
        <w:rPr>
          <w:rFonts w:eastAsia="Times New Roman"/>
          <w:lang w:eastAsia="en-AU"/>
        </w:rPr>
        <w:t>a number of</w:t>
      </w:r>
      <w:proofErr w:type="gramEnd"/>
      <w:r w:rsidR="002C713B" w:rsidRPr="002C713B">
        <w:rPr>
          <w:rFonts w:eastAsia="Times New Roman"/>
          <w:lang w:eastAsia="en-AU"/>
        </w:rPr>
        <w:t xml:space="preserve"> whole-of-</w:t>
      </w:r>
      <w:r w:rsidR="004477FD">
        <w:rPr>
          <w:rFonts w:eastAsia="Times New Roman"/>
          <w:lang w:eastAsia="en-AU"/>
        </w:rPr>
        <w:t>g</w:t>
      </w:r>
      <w:r w:rsidR="002C713B" w:rsidRPr="002C713B">
        <w:rPr>
          <w:rFonts w:eastAsia="Times New Roman"/>
          <w:lang w:eastAsia="en-AU"/>
        </w:rPr>
        <w:t>overnment and specific purpose plans including:</w:t>
      </w:r>
      <w:r w:rsidR="002C713B" w:rsidRPr="002C713B">
        <w:rPr>
          <w:rFonts w:eastAsia="Times New Roman"/>
          <w:lang w:val="en-US" w:eastAsia="en-AU"/>
        </w:rPr>
        <w:t> </w:t>
      </w:r>
    </w:p>
    <w:p w14:paraId="57FE098E" w14:textId="77777777" w:rsidR="008364D2" w:rsidRPr="00CB5F7C" w:rsidRDefault="002C713B" w:rsidP="00BF2E69">
      <w:pPr>
        <w:pStyle w:val="Bullets"/>
        <w:rPr>
          <w:i/>
          <w:lang w:val="en-US" w:eastAsia="en-AU"/>
        </w:rPr>
      </w:pPr>
      <w:r w:rsidRPr="00CB5F7C">
        <w:rPr>
          <w:i/>
          <w:lang w:eastAsia="en-AU"/>
        </w:rPr>
        <w:t>Aboriginal and Torres Strait Islander Advancement Strategy and Action Plan 2017–20</w:t>
      </w:r>
    </w:p>
    <w:p w14:paraId="01A37BDE" w14:textId="6CAD36D2" w:rsidR="002C713B" w:rsidRPr="00CB5F7C" w:rsidRDefault="006013B4" w:rsidP="003943AC">
      <w:pPr>
        <w:pStyle w:val="Bullets"/>
        <w:rPr>
          <w:i/>
        </w:rPr>
      </w:pPr>
      <w:r w:rsidRPr="00CB5F7C">
        <w:rPr>
          <w:i/>
        </w:rPr>
        <w:t xml:space="preserve">Aboriginal and Torres Strait Islander Housing </w:t>
      </w:r>
      <w:r w:rsidR="007806C1">
        <w:rPr>
          <w:i/>
        </w:rPr>
        <w:t xml:space="preserve">Action </w:t>
      </w:r>
      <w:r w:rsidRPr="00CB5F7C">
        <w:rPr>
          <w:i/>
        </w:rPr>
        <w:t>Plan 2019</w:t>
      </w:r>
      <w:r w:rsidR="00CB782A">
        <w:rPr>
          <w:i/>
        </w:rPr>
        <w:t>–</w:t>
      </w:r>
      <w:r w:rsidRPr="00CB5F7C">
        <w:rPr>
          <w:i/>
        </w:rPr>
        <w:t xml:space="preserve">23 </w:t>
      </w:r>
    </w:p>
    <w:p w14:paraId="77D3A360" w14:textId="77777777" w:rsidR="002C713B" w:rsidRPr="00CB5F7C" w:rsidRDefault="002C713B" w:rsidP="00BF2E69">
      <w:pPr>
        <w:pStyle w:val="Bullets"/>
        <w:rPr>
          <w:i/>
          <w:lang w:val="en-US" w:eastAsia="en-AU"/>
        </w:rPr>
      </w:pPr>
      <w:r w:rsidRPr="00CB5F7C">
        <w:rPr>
          <w:i/>
          <w:lang w:eastAsia="en-AU"/>
        </w:rPr>
        <w:t>People and Culture Strategy 2016–20</w:t>
      </w:r>
      <w:r w:rsidRPr="00CB5F7C">
        <w:rPr>
          <w:i/>
          <w:lang w:val="en-US" w:eastAsia="en-AU"/>
        </w:rPr>
        <w:t> </w:t>
      </w:r>
    </w:p>
    <w:p w14:paraId="0D2F8EC5" w14:textId="77777777" w:rsidR="002C713B" w:rsidRPr="002C713B" w:rsidRDefault="002C713B" w:rsidP="00BF2E69">
      <w:pPr>
        <w:pStyle w:val="Bullets"/>
        <w:rPr>
          <w:lang w:val="en-US" w:eastAsia="en-AU"/>
        </w:rPr>
      </w:pPr>
      <w:r w:rsidRPr="00C9454B">
        <w:rPr>
          <w:i/>
          <w:lang w:eastAsia="en-AU"/>
        </w:rPr>
        <w:t>HPW Inclusion and Diversity Plan 2015–20</w:t>
      </w:r>
      <w:r w:rsidRPr="002C713B">
        <w:rPr>
          <w:lang w:eastAsia="en-AU"/>
        </w:rPr>
        <w:t>, which includes:</w:t>
      </w:r>
      <w:r w:rsidRPr="002C713B">
        <w:rPr>
          <w:lang w:val="en-US" w:eastAsia="en-AU"/>
        </w:rPr>
        <w:t> </w:t>
      </w:r>
    </w:p>
    <w:p w14:paraId="7484C200" w14:textId="77777777" w:rsidR="002C713B" w:rsidRPr="002C713B" w:rsidRDefault="002C713B" w:rsidP="009B6DCB">
      <w:pPr>
        <w:pStyle w:val="Bullets"/>
        <w:numPr>
          <w:ilvl w:val="1"/>
          <w:numId w:val="25"/>
        </w:numPr>
        <w:ind w:left="709" w:hanging="425"/>
        <w:rPr>
          <w:lang w:val="en-US" w:eastAsia="en-AU"/>
        </w:rPr>
      </w:pPr>
      <w:r w:rsidRPr="002C713B">
        <w:rPr>
          <w:lang w:eastAsia="en-AU"/>
        </w:rPr>
        <w:t>Multicultural Action Plan</w:t>
      </w:r>
      <w:r w:rsidRPr="002C713B">
        <w:rPr>
          <w:lang w:val="en-US" w:eastAsia="en-AU"/>
        </w:rPr>
        <w:t> </w:t>
      </w:r>
    </w:p>
    <w:p w14:paraId="2413812C" w14:textId="77777777" w:rsidR="002C713B" w:rsidRPr="002C713B" w:rsidRDefault="002C713B" w:rsidP="009B6DCB">
      <w:pPr>
        <w:pStyle w:val="Bullets"/>
        <w:numPr>
          <w:ilvl w:val="1"/>
          <w:numId w:val="25"/>
        </w:numPr>
        <w:ind w:left="709" w:hanging="425"/>
        <w:rPr>
          <w:lang w:val="en-US" w:eastAsia="en-AU"/>
        </w:rPr>
      </w:pPr>
      <w:r w:rsidRPr="002C713B">
        <w:rPr>
          <w:lang w:eastAsia="en-AU"/>
        </w:rPr>
        <w:t>Disability Services Plan</w:t>
      </w:r>
      <w:r w:rsidRPr="002C713B">
        <w:rPr>
          <w:lang w:val="en-US" w:eastAsia="en-AU"/>
        </w:rPr>
        <w:t> </w:t>
      </w:r>
    </w:p>
    <w:p w14:paraId="1B4F428A" w14:textId="77777777" w:rsidR="002C713B" w:rsidRPr="002C713B" w:rsidRDefault="002C713B" w:rsidP="009B6DCB">
      <w:pPr>
        <w:pStyle w:val="Bullets"/>
        <w:numPr>
          <w:ilvl w:val="1"/>
          <w:numId w:val="25"/>
        </w:numPr>
        <w:ind w:left="709" w:hanging="425"/>
        <w:rPr>
          <w:lang w:val="en-US" w:eastAsia="en-AU"/>
        </w:rPr>
      </w:pPr>
      <w:r w:rsidRPr="002C713B">
        <w:rPr>
          <w:lang w:eastAsia="en-AU"/>
        </w:rPr>
        <w:t>Cultural Capability Action Plan</w:t>
      </w:r>
      <w:r w:rsidRPr="002C713B">
        <w:rPr>
          <w:lang w:val="en-US" w:eastAsia="en-AU"/>
        </w:rPr>
        <w:t> </w:t>
      </w:r>
    </w:p>
    <w:p w14:paraId="4AB85B89" w14:textId="77777777" w:rsidR="002C713B" w:rsidRPr="00CB5F7C" w:rsidRDefault="002C713B" w:rsidP="00BF2E69">
      <w:pPr>
        <w:pStyle w:val="Bullets"/>
        <w:rPr>
          <w:i/>
          <w:lang w:val="en-US" w:eastAsia="en-AU"/>
        </w:rPr>
      </w:pPr>
      <w:r w:rsidRPr="00CB5F7C">
        <w:rPr>
          <w:i/>
          <w:lang w:eastAsia="en-AU"/>
        </w:rPr>
        <w:t>Healthy and Safe Workforce Action Plan 2018–20</w:t>
      </w:r>
      <w:r w:rsidRPr="00CB5F7C">
        <w:rPr>
          <w:i/>
          <w:lang w:val="en-US" w:eastAsia="en-AU"/>
        </w:rPr>
        <w:t> </w:t>
      </w:r>
    </w:p>
    <w:p w14:paraId="1D9C617A" w14:textId="77777777" w:rsidR="002C713B" w:rsidRPr="00C9454B" w:rsidRDefault="002C713B" w:rsidP="00BF2E69">
      <w:pPr>
        <w:pStyle w:val="Bullets"/>
        <w:rPr>
          <w:i/>
          <w:lang w:val="en-US" w:eastAsia="en-AU"/>
        </w:rPr>
      </w:pPr>
      <w:r w:rsidRPr="00C9454B">
        <w:rPr>
          <w:i/>
          <w:lang w:eastAsia="en-AU"/>
        </w:rPr>
        <w:t>Fraud and Corruption Control Plan</w:t>
      </w:r>
      <w:r w:rsidRPr="00C9454B">
        <w:rPr>
          <w:i/>
          <w:lang w:val="en-US" w:eastAsia="en-AU"/>
        </w:rPr>
        <w:t> </w:t>
      </w:r>
    </w:p>
    <w:p w14:paraId="13543C78" w14:textId="77777777" w:rsidR="002C713B" w:rsidRPr="009658A7" w:rsidRDefault="002C713B" w:rsidP="00BF2E69">
      <w:pPr>
        <w:pStyle w:val="Bullets"/>
        <w:rPr>
          <w:i/>
          <w:lang w:val="en-US" w:eastAsia="en-AU"/>
        </w:rPr>
      </w:pPr>
      <w:r w:rsidRPr="009658A7">
        <w:rPr>
          <w:i/>
          <w:lang w:eastAsia="en-AU"/>
        </w:rPr>
        <w:t>Strategic Internal Audit Plan 2018–19</w:t>
      </w:r>
      <w:r w:rsidRPr="009658A7">
        <w:rPr>
          <w:i/>
          <w:lang w:val="en-US" w:eastAsia="en-AU"/>
        </w:rPr>
        <w:t> </w:t>
      </w:r>
    </w:p>
    <w:p w14:paraId="21A09572" w14:textId="77777777" w:rsidR="002C713B" w:rsidRPr="00C9454B" w:rsidRDefault="002C713B" w:rsidP="00BF2E69">
      <w:pPr>
        <w:pStyle w:val="Bullets"/>
        <w:rPr>
          <w:i/>
          <w:lang w:val="en-US" w:eastAsia="en-AU"/>
        </w:rPr>
      </w:pPr>
      <w:r w:rsidRPr="00C9454B">
        <w:rPr>
          <w:i/>
          <w:lang w:eastAsia="en-AU"/>
        </w:rPr>
        <w:t>ICT Disaster Recovery Plan</w:t>
      </w:r>
      <w:r w:rsidRPr="00C9454B">
        <w:rPr>
          <w:i/>
          <w:lang w:val="en-US" w:eastAsia="en-AU"/>
        </w:rPr>
        <w:t> </w:t>
      </w:r>
    </w:p>
    <w:p w14:paraId="289205B1" w14:textId="77777777" w:rsidR="002C713B" w:rsidRPr="00C9454B" w:rsidRDefault="002C713B" w:rsidP="00BF2E69">
      <w:pPr>
        <w:pStyle w:val="Bullets"/>
        <w:rPr>
          <w:i/>
          <w:lang w:val="en-US" w:eastAsia="en-AU"/>
        </w:rPr>
      </w:pPr>
      <w:r w:rsidRPr="00C9454B">
        <w:rPr>
          <w:i/>
          <w:lang w:eastAsia="en-AU"/>
        </w:rPr>
        <w:t>Queensland Government Enterprise Architecture (QGEA)</w:t>
      </w:r>
      <w:r w:rsidRPr="00C9454B">
        <w:rPr>
          <w:i/>
          <w:lang w:val="en-US" w:eastAsia="en-AU"/>
        </w:rPr>
        <w:t> </w:t>
      </w:r>
    </w:p>
    <w:p w14:paraId="04F11186" w14:textId="77777777" w:rsidR="002C713B" w:rsidRPr="00C9454B" w:rsidRDefault="002C713B" w:rsidP="00BF2E69">
      <w:pPr>
        <w:pStyle w:val="Bullets"/>
        <w:rPr>
          <w:i/>
          <w:lang w:val="en-US" w:eastAsia="en-AU"/>
        </w:rPr>
      </w:pPr>
      <w:r w:rsidRPr="00C9454B">
        <w:rPr>
          <w:i/>
          <w:lang w:eastAsia="en-AU"/>
        </w:rPr>
        <w:t>Information Security Policy 2018</w:t>
      </w:r>
      <w:r w:rsidRPr="00C9454B">
        <w:rPr>
          <w:i/>
          <w:lang w:val="en-US" w:eastAsia="en-AU"/>
        </w:rPr>
        <w:t> </w:t>
      </w:r>
    </w:p>
    <w:p w14:paraId="2F39FA54" w14:textId="77777777" w:rsidR="002C713B" w:rsidRPr="00C9454B" w:rsidRDefault="002C713B" w:rsidP="00BF2E69">
      <w:pPr>
        <w:pStyle w:val="Bullets"/>
        <w:rPr>
          <w:i/>
          <w:lang w:val="en-US" w:eastAsia="en-AU"/>
        </w:rPr>
      </w:pPr>
      <w:r w:rsidRPr="00C9454B">
        <w:rPr>
          <w:i/>
          <w:lang w:eastAsia="en-AU"/>
        </w:rPr>
        <w:t>Information Security Management System</w:t>
      </w:r>
      <w:r w:rsidRPr="00C9454B">
        <w:rPr>
          <w:i/>
          <w:lang w:val="en-US" w:eastAsia="en-AU"/>
        </w:rPr>
        <w:t> </w:t>
      </w:r>
    </w:p>
    <w:p w14:paraId="5E452847" w14:textId="77777777" w:rsidR="002C713B" w:rsidRPr="009658A7" w:rsidRDefault="002C713B" w:rsidP="00BF2E69">
      <w:pPr>
        <w:pStyle w:val="Bullets"/>
        <w:rPr>
          <w:i/>
          <w:lang w:val="en-US" w:eastAsia="en-AU"/>
        </w:rPr>
      </w:pPr>
      <w:r w:rsidRPr="009658A7">
        <w:rPr>
          <w:i/>
          <w:lang w:eastAsia="en-AU"/>
        </w:rPr>
        <w:t>HPW Waste Reduction and Recycling Plan 2017–20</w:t>
      </w:r>
      <w:r w:rsidRPr="009658A7">
        <w:rPr>
          <w:i/>
          <w:lang w:val="en-US" w:eastAsia="en-AU"/>
        </w:rPr>
        <w:t> </w:t>
      </w:r>
    </w:p>
    <w:p w14:paraId="1E271BBD" w14:textId="77777777" w:rsidR="002C713B" w:rsidRPr="000D0473" w:rsidRDefault="002C713B" w:rsidP="00BF2E69">
      <w:pPr>
        <w:pStyle w:val="Bullets"/>
        <w:rPr>
          <w:i/>
          <w:lang w:val="en-US" w:eastAsia="en-AU"/>
        </w:rPr>
      </w:pPr>
      <w:r w:rsidRPr="000D0473">
        <w:rPr>
          <w:i/>
          <w:lang w:eastAsia="en-AU"/>
        </w:rPr>
        <w:t>Open Data Action Plan 2017–19</w:t>
      </w:r>
      <w:r w:rsidRPr="000D0473">
        <w:rPr>
          <w:i/>
          <w:lang w:val="en-US" w:eastAsia="en-AU"/>
        </w:rPr>
        <w:t> </w:t>
      </w:r>
    </w:p>
    <w:p w14:paraId="5D5FE35F" w14:textId="77777777" w:rsidR="002C713B" w:rsidRPr="00C9454B" w:rsidRDefault="002C713B" w:rsidP="00BF2E69">
      <w:pPr>
        <w:pStyle w:val="Bullets"/>
        <w:rPr>
          <w:i/>
          <w:lang w:val="en-US" w:eastAsia="en-AU"/>
        </w:rPr>
      </w:pPr>
      <w:r w:rsidRPr="00C9454B">
        <w:rPr>
          <w:i/>
          <w:lang w:eastAsia="en-AU"/>
        </w:rPr>
        <w:t>Disaster Management Plan</w:t>
      </w:r>
      <w:r w:rsidRPr="00C9454B">
        <w:rPr>
          <w:i/>
          <w:lang w:val="en-US" w:eastAsia="en-AU"/>
        </w:rPr>
        <w:t> </w:t>
      </w:r>
    </w:p>
    <w:p w14:paraId="42A298D1" w14:textId="77777777" w:rsidR="002C713B" w:rsidRPr="009658A7" w:rsidRDefault="002C713B" w:rsidP="00BF2E69">
      <w:pPr>
        <w:pStyle w:val="Bullets"/>
        <w:rPr>
          <w:i/>
          <w:lang w:val="en-US" w:eastAsia="en-AU"/>
        </w:rPr>
      </w:pPr>
      <w:r w:rsidRPr="009658A7">
        <w:rPr>
          <w:i/>
          <w:lang w:eastAsia="en-AU"/>
        </w:rPr>
        <w:t>Queensland Housing Strategy 2017–27</w:t>
      </w:r>
      <w:r w:rsidRPr="009658A7">
        <w:rPr>
          <w:i/>
          <w:lang w:val="en-US" w:eastAsia="en-AU"/>
        </w:rPr>
        <w:t> </w:t>
      </w:r>
    </w:p>
    <w:p w14:paraId="4A0C43CF" w14:textId="77777777" w:rsidR="002C713B" w:rsidRPr="00C9454B" w:rsidRDefault="002C713B" w:rsidP="00BF2E69">
      <w:pPr>
        <w:pStyle w:val="Bullets"/>
        <w:rPr>
          <w:i/>
          <w:lang w:val="en-US" w:eastAsia="en-AU"/>
        </w:rPr>
      </w:pPr>
      <w:r w:rsidRPr="00C9454B">
        <w:rPr>
          <w:i/>
          <w:lang w:eastAsia="en-AU"/>
        </w:rPr>
        <w:t>IT Graduate Program</w:t>
      </w:r>
      <w:r w:rsidRPr="00C9454B">
        <w:rPr>
          <w:i/>
          <w:lang w:val="en-US" w:eastAsia="en-AU"/>
        </w:rPr>
        <w:t> </w:t>
      </w:r>
    </w:p>
    <w:p w14:paraId="50F046C5" w14:textId="0620506C" w:rsidR="0070123B" w:rsidRPr="00C9454B" w:rsidRDefault="002C713B" w:rsidP="00BF2E69">
      <w:pPr>
        <w:pStyle w:val="Bullets"/>
        <w:rPr>
          <w:i/>
          <w:lang w:val="en-US" w:eastAsia="en-AU"/>
        </w:rPr>
      </w:pPr>
      <w:r w:rsidRPr="00C9454B">
        <w:rPr>
          <w:i/>
          <w:lang w:eastAsia="en-AU"/>
        </w:rPr>
        <w:t>Queensland Building Plan</w:t>
      </w:r>
      <w:r w:rsidR="00A8393F">
        <w:rPr>
          <w:i/>
          <w:lang w:eastAsia="en-AU"/>
        </w:rPr>
        <w:t xml:space="preserve"> 2017</w:t>
      </w:r>
    </w:p>
    <w:p w14:paraId="53923D88" w14:textId="111786FE" w:rsidR="002C713B" w:rsidRPr="009658A7" w:rsidRDefault="001E32CA" w:rsidP="00924AE7">
      <w:pPr>
        <w:pStyle w:val="Bullets"/>
        <w:rPr>
          <w:i/>
        </w:rPr>
      </w:pPr>
      <w:r w:rsidRPr="009658A7">
        <w:rPr>
          <w:i/>
        </w:rPr>
        <w:t>Queensland Domestic and Family Violence Prevention Strategy 20</w:t>
      </w:r>
      <w:r w:rsidR="00CB782A">
        <w:rPr>
          <w:i/>
        </w:rPr>
        <w:t>1</w:t>
      </w:r>
      <w:r w:rsidRPr="009658A7">
        <w:rPr>
          <w:i/>
        </w:rPr>
        <w:t>6</w:t>
      </w:r>
      <w:r w:rsidR="00CB782A">
        <w:rPr>
          <w:i/>
        </w:rPr>
        <w:t>–</w:t>
      </w:r>
      <w:r w:rsidRPr="009658A7">
        <w:rPr>
          <w:i/>
        </w:rPr>
        <w:t xml:space="preserve">2026 </w:t>
      </w:r>
    </w:p>
    <w:p w14:paraId="2C4F6260" w14:textId="62F21B0B" w:rsidR="00CF5823" w:rsidRPr="00C9454B" w:rsidRDefault="002C713B" w:rsidP="00BF2E69">
      <w:pPr>
        <w:pStyle w:val="Bullets"/>
        <w:rPr>
          <w:i/>
          <w:lang w:val="en-US" w:eastAsia="en-AU"/>
        </w:rPr>
      </w:pPr>
      <w:r w:rsidRPr="00C9454B">
        <w:rPr>
          <w:i/>
          <w:lang w:eastAsia="en-AU"/>
        </w:rPr>
        <w:t>Queensland Government Procurement Plan</w:t>
      </w:r>
      <w:r w:rsidRPr="00C9454B">
        <w:rPr>
          <w:i/>
          <w:lang w:val="en-US" w:eastAsia="en-AU"/>
        </w:rPr>
        <w:t> </w:t>
      </w:r>
    </w:p>
    <w:p w14:paraId="56A3BF63" w14:textId="04F0B873" w:rsidR="002C713B" w:rsidRPr="00CF5823" w:rsidRDefault="00CF5823" w:rsidP="00CF5823">
      <w:pPr>
        <w:spacing w:before="0" w:after="0"/>
        <w:rPr>
          <w:rFonts w:ascii="Arial" w:eastAsiaTheme="minorHAnsi" w:hAnsi="Arial" w:cstheme="minorBidi"/>
          <w:lang w:val="en-US" w:eastAsia="en-AU"/>
        </w:rPr>
      </w:pPr>
      <w:r>
        <w:rPr>
          <w:lang w:val="en-US" w:eastAsia="en-AU"/>
        </w:rPr>
        <w:br w:type="page"/>
      </w:r>
    </w:p>
    <w:p w14:paraId="2D99DFA8" w14:textId="77777777" w:rsidR="0028598A" w:rsidRPr="00C96F1A" w:rsidRDefault="00B625AF" w:rsidP="00482C46">
      <w:pPr>
        <w:pStyle w:val="Heading6"/>
      </w:pPr>
      <w:r w:rsidRPr="00C96F1A">
        <w:lastRenderedPageBreak/>
        <w:t>Specific initiatives</w:t>
      </w:r>
    </w:p>
    <w:p w14:paraId="1735FD40" w14:textId="66118E33" w:rsidR="0056725C" w:rsidRPr="00221616" w:rsidRDefault="0056725C" w:rsidP="0056725C">
      <w:pPr>
        <w:rPr>
          <w:rFonts w:cs="Arial"/>
        </w:rPr>
      </w:pPr>
      <w:r>
        <w:rPr>
          <w:rFonts w:cs="Arial"/>
        </w:rPr>
        <w:t>The department continues to prioritise the development of</w:t>
      </w:r>
      <w:r w:rsidRPr="00221616">
        <w:rPr>
          <w:rFonts w:cs="Arial"/>
        </w:rPr>
        <w:t xml:space="preserve"> policy capability through participation in the whole-of-</w:t>
      </w:r>
      <w:r w:rsidR="004477FD">
        <w:rPr>
          <w:rFonts w:cs="Arial"/>
        </w:rPr>
        <w:t>g</w:t>
      </w:r>
      <w:r w:rsidRPr="00221616">
        <w:rPr>
          <w:rFonts w:cs="Arial"/>
        </w:rPr>
        <w:t>overnment Policy Futures Graduate Program. The aim of developing high-performing, outcomes-focused policy professionals is achieved by providing graduates a unique opportunity to undertake placements in three agencies over two years, including a 12-month learning and development program.</w:t>
      </w:r>
    </w:p>
    <w:p w14:paraId="0D41409E" w14:textId="77777777" w:rsidR="0056725C" w:rsidRPr="00221616" w:rsidRDefault="0056725C" w:rsidP="0056725C">
      <w:pPr>
        <w:rPr>
          <w:rFonts w:cs="Arial"/>
        </w:rPr>
      </w:pPr>
      <w:r w:rsidRPr="00221616">
        <w:rPr>
          <w:rFonts w:cs="Arial"/>
        </w:rPr>
        <w:t>We are committed to a workforce geared for the digital future through our participation in the Queensland Government IT Graduate Program. The program is designed to complement the department’s existing workforce strategy by meeting the specific skill shortages in IT roles and developing skills in the areas needed most.</w:t>
      </w:r>
    </w:p>
    <w:p w14:paraId="3E81CFDE" w14:textId="455FADF9" w:rsidR="0028598A" w:rsidRPr="00C96F1A" w:rsidRDefault="00B625AF" w:rsidP="007433A3">
      <w:pPr>
        <w:pStyle w:val="Heading6"/>
      </w:pPr>
      <w:r w:rsidRPr="00C96F1A">
        <w:t>National Agreements and National Partnership Agreements</w:t>
      </w:r>
    </w:p>
    <w:p w14:paraId="58D01F84" w14:textId="77777777" w:rsidR="00DB1D8D" w:rsidRPr="00F0580D" w:rsidRDefault="00DB1D8D" w:rsidP="00DB1D8D">
      <w:pPr>
        <w:rPr>
          <w:rFonts w:cs="Arial"/>
        </w:rPr>
      </w:pPr>
      <w:r w:rsidRPr="00F0580D">
        <w:rPr>
          <w:rFonts w:cs="Arial"/>
        </w:rPr>
        <w:t>In 2018–19, the following activities occurred to progress Queensland’s national commitments:</w:t>
      </w:r>
    </w:p>
    <w:p w14:paraId="4355EDB5" w14:textId="43449D44" w:rsidR="00DB1D8D" w:rsidRDefault="00224AC8" w:rsidP="00966522">
      <w:pPr>
        <w:pStyle w:val="Bullets"/>
      </w:pPr>
      <w:r>
        <w:t>i</w:t>
      </w:r>
      <w:r w:rsidR="00DB1D8D" w:rsidRPr="00966522">
        <w:t>mplementation of the National Housing and Homelessness Agreement (NHHA) from 1 July 2018</w:t>
      </w:r>
      <w:r w:rsidR="007E5502">
        <w:t>,</w:t>
      </w:r>
      <w:r w:rsidR="00DB1D8D" w:rsidRPr="00966522">
        <w:t xml:space="preserve"> which will provide around $1.6 billion over the five years to 2022</w:t>
      </w:r>
      <w:r w:rsidR="00CB782A">
        <w:t>–</w:t>
      </w:r>
      <w:r w:rsidR="00DB1D8D" w:rsidRPr="00966522">
        <w:t xml:space="preserve">23. The NHHA replaced the National Affordable Housing Agreement and the Transitional National Partnership Agreement on Homelessness and provides funding commensurate with the former agreements </w:t>
      </w:r>
    </w:p>
    <w:p w14:paraId="3A521D49" w14:textId="3508CE83" w:rsidR="00100F07" w:rsidRPr="00966522" w:rsidRDefault="00100F07" w:rsidP="00966522">
      <w:pPr>
        <w:pStyle w:val="Bullets"/>
      </w:pPr>
      <w:r>
        <w:t xml:space="preserve">contributed to development of a new schedule to the NHHA of data improvements through participation in the Housing and Homelessness Data Working Group and Housing and Homelessness Senior Officials’ </w:t>
      </w:r>
      <w:proofErr w:type="spellStart"/>
      <w:r>
        <w:t>Newtwork</w:t>
      </w:r>
      <w:proofErr w:type="spellEnd"/>
      <w:r>
        <w:t xml:space="preserve"> </w:t>
      </w:r>
    </w:p>
    <w:p w14:paraId="0B5F4841" w14:textId="0CC3C48E" w:rsidR="00DB1D8D" w:rsidRPr="00966522" w:rsidRDefault="00224AC8" w:rsidP="00966522">
      <w:pPr>
        <w:pStyle w:val="Bullets"/>
        <w:rPr>
          <w:i/>
        </w:rPr>
      </w:pPr>
      <w:r>
        <w:t>n</w:t>
      </w:r>
      <w:r w:rsidR="00DB1D8D" w:rsidRPr="00966522">
        <w:t xml:space="preserve">egotiated with the Australian Government around future funding arrangements for remote Indigenous housing in Queensland following the expiry of the National Partnership Agreement on Remote Housing (NPRH) from 30 June 2018. </w:t>
      </w:r>
      <w:r w:rsidR="005C45F4">
        <w:t>NPRH w</w:t>
      </w:r>
      <w:r w:rsidR="00DB1D8D" w:rsidRPr="00966522">
        <w:t>orks continued during 2018</w:t>
      </w:r>
      <w:r w:rsidR="00CB782A">
        <w:t>–</w:t>
      </w:r>
      <w:r w:rsidR="00DB1D8D" w:rsidRPr="00966522">
        <w:t>19 beyond the expiry of the NPRH as agreed with the Australian Government</w:t>
      </w:r>
      <w:r w:rsidR="00C9454B">
        <w:t>, with all new house completions achieved by 31 December 2018</w:t>
      </w:r>
    </w:p>
    <w:p w14:paraId="4425E257" w14:textId="6244CE68" w:rsidR="00DB1D8D" w:rsidRPr="00966522" w:rsidRDefault="00224AC8" w:rsidP="00966522">
      <w:pPr>
        <w:pStyle w:val="Bullets"/>
        <w:rPr>
          <w:i/>
        </w:rPr>
      </w:pPr>
      <w:r>
        <w:t>c</w:t>
      </w:r>
      <w:r w:rsidR="00DB1D8D" w:rsidRPr="00966522">
        <w:t xml:space="preserve">ontributed to the Review of the National Regulatory System for Community Housing, including development of a Queensland submission to the review </w:t>
      </w:r>
    </w:p>
    <w:p w14:paraId="7C68F2CD" w14:textId="04AF52A9" w:rsidR="00DB1D8D" w:rsidRPr="00966522" w:rsidRDefault="00224AC8" w:rsidP="00966522">
      <w:pPr>
        <w:pStyle w:val="Bullets"/>
      </w:pPr>
      <w:r>
        <w:t>o</w:t>
      </w:r>
      <w:r w:rsidR="00DB1D8D" w:rsidRPr="00966522">
        <w:t>ngoing negotiation with the Australian Government around future funding arrangements for remote Indigenous housing in Queensland</w:t>
      </w:r>
    </w:p>
    <w:p w14:paraId="38E68E3D" w14:textId="4E2E86A9" w:rsidR="00966522" w:rsidRPr="00966522" w:rsidRDefault="00224AC8" w:rsidP="00966522">
      <w:pPr>
        <w:pStyle w:val="Bullets"/>
        <w:rPr>
          <w:i/>
        </w:rPr>
      </w:pPr>
      <w:r>
        <w:t>p</w:t>
      </w:r>
      <w:r w:rsidR="00966522" w:rsidRPr="00966522">
        <w:t xml:space="preserve">artnering with Aboriginal and Torres Strait Islander </w:t>
      </w:r>
      <w:r w:rsidR="00CB782A">
        <w:t>l</w:t>
      </w:r>
      <w:r w:rsidR="00966522" w:rsidRPr="00966522">
        <w:t xml:space="preserve">ocal </w:t>
      </w:r>
      <w:r w:rsidR="00CB782A">
        <w:t>g</w:t>
      </w:r>
      <w:r w:rsidR="00966522" w:rsidRPr="00966522">
        <w:t>overnments on the methodology for investment of $40 million to achieve housing and employment outcomes within their communities</w:t>
      </w:r>
    </w:p>
    <w:p w14:paraId="31D05710" w14:textId="19445C3A" w:rsidR="00D946E2" w:rsidRDefault="00966522" w:rsidP="00966522">
      <w:pPr>
        <w:pStyle w:val="Bullets"/>
      </w:pPr>
      <w:r w:rsidRPr="00966522">
        <w:t>Meeting of Sport and Recreation Ministers</w:t>
      </w:r>
      <w:r w:rsidR="00200EB2">
        <w:t>,</w:t>
      </w:r>
      <w:r w:rsidRPr="00966522">
        <w:t xml:space="preserve"> which is the standing committee of Ministers from Australia and New Zealand established in 2011 to provide a forum</w:t>
      </w:r>
      <w:r w:rsidRPr="00966522">
        <w:rPr>
          <w:rFonts w:ascii="Franklin Gothic Book" w:hAnsi="Franklin Gothic Book"/>
          <w:szCs w:val="22"/>
        </w:rPr>
        <w:t xml:space="preserve"> </w:t>
      </w:r>
      <w:r w:rsidRPr="00966522">
        <w:t>for cooperation and coordination on matters relating to the development of sport and recreation in Australia, including community participation and elite sport</w:t>
      </w:r>
    </w:p>
    <w:p w14:paraId="6E92E9CB" w14:textId="0A370C07" w:rsidR="00481A83" w:rsidRPr="00966522" w:rsidRDefault="00481A83" w:rsidP="00966522">
      <w:pPr>
        <w:pStyle w:val="Bullets"/>
      </w:pPr>
      <w:r>
        <w:t>Meeting of the Building Ministers’ Forum, comprising the Australian Government and state and territory government ministers with responsibility for building and construction, which oversees policy and regulatory issues affecting Australia’s building and construction industries</w:t>
      </w:r>
    </w:p>
    <w:p w14:paraId="101E36F8" w14:textId="77777777" w:rsidR="00481A83" w:rsidRPr="00CC4876" w:rsidRDefault="00481A83" w:rsidP="00481A83">
      <w:pPr>
        <w:pStyle w:val="ListParagraph"/>
        <w:numPr>
          <w:ilvl w:val="0"/>
          <w:numId w:val="11"/>
        </w:numPr>
        <w:rPr>
          <w:rFonts w:ascii="Arial" w:hAnsi="Arial" w:cs="Arial"/>
        </w:rPr>
      </w:pPr>
      <w:r w:rsidRPr="00CC4876">
        <w:rPr>
          <w:rFonts w:ascii="Arial" w:hAnsi="Arial" w:cs="Arial"/>
        </w:rPr>
        <w:t>Intergovernmental Agreement between the Australian Government, states and territories that establishes the Australian Building Codes Board</w:t>
      </w:r>
    </w:p>
    <w:p w14:paraId="778BED03" w14:textId="4A8933B0" w:rsidR="0028598A" w:rsidRPr="00CC4876" w:rsidRDefault="00B625AF" w:rsidP="004E2B09">
      <w:pPr>
        <w:pStyle w:val="ListParagraph"/>
        <w:numPr>
          <w:ilvl w:val="0"/>
          <w:numId w:val="11"/>
        </w:numPr>
        <w:rPr>
          <w:rFonts w:ascii="Arial" w:hAnsi="Arial" w:cs="Arial"/>
        </w:rPr>
      </w:pPr>
      <w:r w:rsidRPr="00CC4876">
        <w:rPr>
          <w:rFonts w:ascii="Arial" w:hAnsi="Arial" w:cs="Arial"/>
        </w:rPr>
        <w:t xml:space="preserve">Strata Title Inspection Scheme Project Agreement, which provides funding of up to $12.5 million over a four-year period from 1 July 2018 to 30 June 2021 to the </w:t>
      </w:r>
      <w:r w:rsidR="004477FD">
        <w:rPr>
          <w:rFonts w:ascii="Arial" w:hAnsi="Arial" w:cs="Arial"/>
        </w:rPr>
        <w:t>s</w:t>
      </w:r>
      <w:r w:rsidRPr="00CC4876">
        <w:rPr>
          <w:rFonts w:ascii="Arial" w:hAnsi="Arial" w:cs="Arial"/>
        </w:rPr>
        <w:t>tate, represented by the department to facilitate the provision of engineering assessments on strata titled properties. The agreement’s proposed objective is to reduce the cost of home, contents and strata insurance premiums in the cyclone areas of North Queenslan</w:t>
      </w:r>
      <w:r w:rsidR="00913BF6">
        <w:rPr>
          <w:rFonts w:ascii="Arial" w:hAnsi="Arial" w:cs="Arial"/>
        </w:rPr>
        <w:t>d</w:t>
      </w:r>
    </w:p>
    <w:p w14:paraId="6D4FFAA4" w14:textId="69F0E426" w:rsidR="00A66BC4" w:rsidRPr="00A66BC4" w:rsidRDefault="00B625AF" w:rsidP="00A66BC4">
      <w:pPr>
        <w:pStyle w:val="ListParagraph"/>
        <w:numPr>
          <w:ilvl w:val="0"/>
          <w:numId w:val="11"/>
        </w:numPr>
        <w:rPr>
          <w:rFonts w:ascii="Arial" w:hAnsi="Arial" w:cs="Arial"/>
        </w:rPr>
      </w:pPr>
      <w:r w:rsidRPr="00CC4876">
        <w:rPr>
          <w:rFonts w:ascii="Arial" w:hAnsi="Arial" w:cs="Arial"/>
        </w:rPr>
        <w:t xml:space="preserve">Australasian Procurement and Construction Council, which is a peak council, the members of which are responsible for procurement, construction, asset management and property policy </w:t>
      </w:r>
      <w:r w:rsidRPr="00CC4876">
        <w:rPr>
          <w:rFonts w:ascii="Arial" w:hAnsi="Arial" w:cs="Arial"/>
        </w:rPr>
        <w:lastRenderedPageBreak/>
        <w:t>delivery for the governments of Australian states and territories, the Commonwealth and New Zealand</w:t>
      </w:r>
    </w:p>
    <w:p w14:paraId="2DBBD3FB" w14:textId="596D6F14" w:rsidR="00CE1C1B" w:rsidRPr="00CC4876" w:rsidRDefault="00224AC8" w:rsidP="004E2B09">
      <w:pPr>
        <w:pStyle w:val="ListParagraph"/>
        <w:numPr>
          <w:ilvl w:val="0"/>
          <w:numId w:val="11"/>
        </w:numPr>
        <w:rPr>
          <w:rFonts w:ascii="Arial" w:hAnsi="Arial" w:cs="Arial"/>
        </w:rPr>
      </w:pPr>
      <w:r>
        <w:rPr>
          <w:rStyle w:val="normaltextrun1"/>
          <w:rFonts w:ascii="Arial" w:hAnsi="Arial" w:cs="Arial"/>
          <w:color w:val="000000"/>
          <w:szCs w:val="22"/>
        </w:rPr>
        <w:t>c</w:t>
      </w:r>
      <w:r w:rsidR="00CE1C1B">
        <w:rPr>
          <w:rStyle w:val="normaltextrun1"/>
          <w:rFonts w:ascii="Arial" w:hAnsi="Arial" w:cs="Arial"/>
          <w:color w:val="000000"/>
          <w:szCs w:val="22"/>
        </w:rPr>
        <w:t>o-authoring of the operational handbook for interjurisdictional cyber incident management. The Council of Australian Governments agreed to establish Cyber Incident Management Arrangements for Australian Governments to improve coordination and preparedness for significant cyber incidents. </w:t>
      </w:r>
    </w:p>
    <w:p w14:paraId="304F5A9E" w14:textId="77777777" w:rsidR="000F79B8" w:rsidRDefault="000F79B8">
      <w:pPr>
        <w:spacing w:before="0" w:after="0"/>
        <w:rPr>
          <w:rFonts w:asciiTheme="majorHAnsi" w:eastAsiaTheme="majorEastAsia" w:hAnsiTheme="majorHAnsi" w:cstheme="majorBidi"/>
          <w:b/>
          <w:bCs/>
          <w:caps/>
          <w:kern w:val="32"/>
          <w:sz w:val="40"/>
          <w:szCs w:val="32"/>
        </w:rPr>
      </w:pPr>
      <w:r>
        <w:br w:type="page"/>
      </w:r>
    </w:p>
    <w:p w14:paraId="6F542EBF" w14:textId="400D669A" w:rsidR="0028598A" w:rsidRPr="006B7F32" w:rsidRDefault="00B625AF" w:rsidP="006B7F32">
      <w:pPr>
        <w:pStyle w:val="Heading1"/>
      </w:pPr>
      <w:bookmarkStart w:id="98" w:name="LEGISLATION"/>
      <w:bookmarkStart w:id="99" w:name="_Toc21434798"/>
      <w:r w:rsidRPr="006B7F32">
        <w:lastRenderedPageBreak/>
        <w:t xml:space="preserve">Legislation </w:t>
      </w:r>
      <w:bookmarkEnd w:id="98"/>
      <w:r w:rsidRPr="006B7F32">
        <w:t>administered</w:t>
      </w:r>
      <w:r w:rsidR="006B7F32" w:rsidRPr="006B7F32">
        <w:t xml:space="preserve"> </w:t>
      </w:r>
      <w:r w:rsidRPr="006B7F32">
        <w:t>by the Minister for Housing and Public Works, Minister for Digital Technology and Minister for Sport as at 30 June 201</w:t>
      </w:r>
      <w:r w:rsidR="00547305" w:rsidRPr="006B7F32">
        <w:t>9</w:t>
      </w:r>
      <w:bookmarkEnd w:id="99"/>
    </w:p>
    <w:p w14:paraId="7B3D16FF" w14:textId="77777777" w:rsidR="00C036A7" w:rsidRDefault="00C036A7" w:rsidP="000B44EF">
      <w:pPr>
        <w:spacing w:before="0" w:after="0"/>
        <w:textAlignment w:val="baseline"/>
        <w:rPr>
          <w:rFonts w:ascii="Arial" w:hAnsi="Arial" w:cs="Arial"/>
        </w:rPr>
      </w:pPr>
    </w:p>
    <w:p w14:paraId="7784F82F" w14:textId="64DFDD63" w:rsidR="000B44EF" w:rsidRDefault="000B44EF" w:rsidP="000B44EF">
      <w:pPr>
        <w:spacing w:before="0" w:after="0"/>
        <w:textAlignment w:val="baseline"/>
        <w:rPr>
          <w:rFonts w:ascii="Arial" w:eastAsia="Times New Roman" w:hAnsi="Arial" w:cs="Arial"/>
          <w:szCs w:val="22"/>
          <w:lang w:val="en-US" w:eastAsia="en-AU"/>
        </w:rPr>
      </w:pPr>
      <w:r w:rsidRPr="000B44EF">
        <w:rPr>
          <w:rFonts w:ascii="Arial" w:eastAsia="Times New Roman" w:hAnsi="Arial" w:cs="Arial"/>
          <w:szCs w:val="22"/>
          <w:lang w:eastAsia="en-AU"/>
        </w:rPr>
        <w:t xml:space="preserve">The Department of Housing and Public Works was established in 2012 under the </w:t>
      </w:r>
      <w:r w:rsidRPr="000B44EF">
        <w:rPr>
          <w:rFonts w:ascii="Arial" w:eastAsia="Times New Roman" w:hAnsi="Arial" w:cs="Arial"/>
          <w:i/>
          <w:iCs/>
          <w:szCs w:val="22"/>
          <w:lang w:eastAsia="en-AU"/>
        </w:rPr>
        <w:t>Public Service Act 2008</w:t>
      </w:r>
      <w:r w:rsidRPr="000B44EF">
        <w:rPr>
          <w:rFonts w:ascii="Arial" w:eastAsia="Times New Roman" w:hAnsi="Arial" w:cs="Arial"/>
          <w:szCs w:val="22"/>
          <w:lang w:eastAsia="en-AU"/>
        </w:rPr>
        <w:t xml:space="preserve"> section 14(1).</w:t>
      </w:r>
      <w:r w:rsidRPr="000B44EF">
        <w:rPr>
          <w:rFonts w:ascii="Arial" w:eastAsia="Times New Roman" w:hAnsi="Arial" w:cs="Arial"/>
          <w:szCs w:val="22"/>
          <w:lang w:val="en-US" w:eastAsia="en-AU"/>
        </w:rPr>
        <w:t> </w:t>
      </w:r>
    </w:p>
    <w:p w14:paraId="384B9A7A" w14:textId="77777777" w:rsidR="000B44EF" w:rsidRPr="000B44EF" w:rsidRDefault="000B44EF" w:rsidP="000B44EF">
      <w:pPr>
        <w:spacing w:before="0" w:after="0"/>
        <w:textAlignment w:val="baseline"/>
        <w:rPr>
          <w:rFonts w:ascii="Arial" w:eastAsia="Times New Roman" w:hAnsi="Arial" w:cs="Arial"/>
          <w:szCs w:val="22"/>
          <w:lang w:val="en-US" w:eastAsia="en-AU"/>
        </w:rPr>
      </w:pPr>
    </w:p>
    <w:p w14:paraId="528169A1" w14:textId="77777777" w:rsidR="000B44EF" w:rsidRPr="000B44EF" w:rsidRDefault="000B44EF" w:rsidP="000B44EF">
      <w:pPr>
        <w:pStyle w:val="Bullets"/>
        <w:rPr>
          <w:lang w:eastAsia="en-AU"/>
        </w:rPr>
      </w:pPr>
      <w:r w:rsidRPr="000B44EF">
        <w:rPr>
          <w:i/>
          <w:iCs/>
          <w:lang w:eastAsia="en-AU"/>
        </w:rPr>
        <w:t>Architects Act 2002</w:t>
      </w:r>
      <w:r w:rsidRPr="000B44EF">
        <w:rPr>
          <w:lang w:eastAsia="en-AU"/>
        </w:rPr>
        <w:t> </w:t>
      </w:r>
    </w:p>
    <w:p w14:paraId="49BE282B" w14:textId="77777777" w:rsidR="000B44EF" w:rsidRPr="000B44EF" w:rsidRDefault="000B44EF" w:rsidP="000B44EF">
      <w:pPr>
        <w:pStyle w:val="Bullets"/>
        <w:rPr>
          <w:lang w:eastAsia="en-AU"/>
        </w:rPr>
      </w:pPr>
      <w:r w:rsidRPr="000B44EF">
        <w:rPr>
          <w:i/>
          <w:iCs/>
          <w:lang w:eastAsia="en-AU"/>
        </w:rPr>
        <w:t>Building Act 1975</w:t>
      </w:r>
      <w:r w:rsidRPr="000B44EF">
        <w:rPr>
          <w:lang w:eastAsia="en-AU"/>
        </w:rPr>
        <w:t> </w:t>
      </w:r>
    </w:p>
    <w:p w14:paraId="715CF8EC" w14:textId="77777777" w:rsidR="000B44EF" w:rsidRPr="000B44EF" w:rsidRDefault="000B44EF" w:rsidP="000B44EF">
      <w:pPr>
        <w:pStyle w:val="Bullets"/>
        <w:rPr>
          <w:lang w:eastAsia="en-AU"/>
        </w:rPr>
      </w:pPr>
      <w:r w:rsidRPr="000B44EF">
        <w:rPr>
          <w:i/>
          <w:iCs/>
          <w:lang w:eastAsia="en-AU"/>
        </w:rPr>
        <w:t>Building Industry Fairness (Security of Payment) Act 2017</w:t>
      </w:r>
      <w:r w:rsidRPr="000B44EF">
        <w:rPr>
          <w:lang w:eastAsia="en-AU"/>
        </w:rPr>
        <w:t> </w:t>
      </w:r>
    </w:p>
    <w:p w14:paraId="16C6702C" w14:textId="77777777" w:rsidR="000B44EF" w:rsidRPr="000B44EF" w:rsidRDefault="000B44EF" w:rsidP="000B44EF">
      <w:pPr>
        <w:pStyle w:val="Bullets"/>
        <w:rPr>
          <w:lang w:eastAsia="en-AU"/>
        </w:rPr>
      </w:pPr>
      <w:r w:rsidRPr="000B44EF">
        <w:rPr>
          <w:i/>
          <w:iCs/>
          <w:lang w:eastAsia="en-AU"/>
        </w:rPr>
        <w:t>Housing Act 2003</w:t>
      </w:r>
      <w:r w:rsidRPr="000B44EF">
        <w:rPr>
          <w:lang w:eastAsia="en-AU"/>
        </w:rPr>
        <w:t> </w:t>
      </w:r>
    </w:p>
    <w:p w14:paraId="55C9F3F7" w14:textId="77777777" w:rsidR="000B44EF" w:rsidRPr="000B44EF" w:rsidRDefault="000B44EF" w:rsidP="000B44EF">
      <w:pPr>
        <w:pStyle w:val="Bullets"/>
        <w:rPr>
          <w:lang w:eastAsia="en-AU"/>
        </w:rPr>
      </w:pPr>
      <w:r w:rsidRPr="000B44EF">
        <w:rPr>
          <w:i/>
          <w:iCs/>
          <w:lang w:eastAsia="en-AU"/>
        </w:rPr>
        <w:t>Housing (Freeholding of Land) Act 1957</w:t>
      </w:r>
      <w:r w:rsidRPr="000B44EF">
        <w:rPr>
          <w:lang w:eastAsia="en-AU"/>
        </w:rPr>
        <w:t> </w:t>
      </w:r>
    </w:p>
    <w:p w14:paraId="3FA13C79" w14:textId="77777777" w:rsidR="000B44EF" w:rsidRPr="000B44EF" w:rsidRDefault="000B44EF" w:rsidP="000B44EF">
      <w:pPr>
        <w:pStyle w:val="Bullets"/>
        <w:rPr>
          <w:lang w:eastAsia="en-AU"/>
        </w:rPr>
      </w:pPr>
      <w:r w:rsidRPr="000B44EF">
        <w:rPr>
          <w:i/>
          <w:iCs/>
          <w:lang w:eastAsia="en-AU"/>
        </w:rPr>
        <w:t>Inala Shopping Centre Freeholding Act 2006</w:t>
      </w:r>
      <w:r w:rsidRPr="000B44EF">
        <w:rPr>
          <w:lang w:eastAsia="en-AU"/>
        </w:rPr>
        <w:t> </w:t>
      </w:r>
    </w:p>
    <w:p w14:paraId="2799BD75" w14:textId="77777777" w:rsidR="000B44EF" w:rsidRPr="000B44EF" w:rsidRDefault="000B44EF" w:rsidP="000B44EF">
      <w:pPr>
        <w:pStyle w:val="Bullets"/>
        <w:rPr>
          <w:lang w:eastAsia="en-AU"/>
        </w:rPr>
      </w:pPr>
      <w:r w:rsidRPr="000B44EF">
        <w:rPr>
          <w:i/>
          <w:iCs/>
          <w:lang w:eastAsia="en-AU"/>
        </w:rPr>
        <w:t>Major Sports Facilities Act 2001</w:t>
      </w:r>
      <w:r w:rsidRPr="000B44EF">
        <w:rPr>
          <w:lang w:eastAsia="en-AU"/>
        </w:rPr>
        <w:t> </w:t>
      </w:r>
    </w:p>
    <w:p w14:paraId="500600A1" w14:textId="77777777" w:rsidR="000B44EF" w:rsidRPr="000B44EF" w:rsidRDefault="000B44EF" w:rsidP="000B44EF">
      <w:pPr>
        <w:pStyle w:val="Bullets"/>
        <w:rPr>
          <w:lang w:eastAsia="en-AU"/>
        </w:rPr>
      </w:pPr>
      <w:r w:rsidRPr="000B44EF">
        <w:rPr>
          <w:i/>
          <w:iCs/>
          <w:lang w:eastAsia="en-AU"/>
        </w:rPr>
        <w:t>Manufactured Homes (Residential Parks) Act 2003</w:t>
      </w:r>
      <w:r w:rsidRPr="000B44EF">
        <w:rPr>
          <w:lang w:eastAsia="en-AU"/>
        </w:rPr>
        <w:t> </w:t>
      </w:r>
    </w:p>
    <w:p w14:paraId="561B801A" w14:textId="77777777" w:rsidR="004477FD" w:rsidRPr="00902B40" w:rsidRDefault="000B44EF" w:rsidP="000B44EF">
      <w:pPr>
        <w:pStyle w:val="Bullets"/>
        <w:rPr>
          <w:lang w:eastAsia="en-AU"/>
        </w:rPr>
      </w:pPr>
      <w:r w:rsidRPr="000B44EF">
        <w:rPr>
          <w:i/>
          <w:iCs/>
          <w:lang w:eastAsia="en-AU"/>
        </w:rPr>
        <w:t>Mt. Gravatt Showgrounds Act 1988</w:t>
      </w:r>
    </w:p>
    <w:p w14:paraId="1152F323" w14:textId="7B4F0412" w:rsidR="000B44EF" w:rsidRPr="000B44EF" w:rsidRDefault="004477FD" w:rsidP="000B44EF">
      <w:pPr>
        <w:pStyle w:val="Bullets"/>
        <w:rPr>
          <w:lang w:eastAsia="en-AU"/>
        </w:rPr>
      </w:pPr>
      <w:r>
        <w:rPr>
          <w:i/>
          <w:iCs/>
          <w:lang w:eastAsia="en-AU"/>
        </w:rPr>
        <w:t>Plumbing and Drainage Act 2002</w:t>
      </w:r>
      <w:r w:rsidR="000B44EF" w:rsidRPr="000B44EF">
        <w:rPr>
          <w:lang w:eastAsia="en-AU"/>
        </w:rPr>
        <w:t> </w:t>
      </w:r>
    </w:p>
    <w:p w14:paraId="410F6753" w14:textId="77777777" w:rsidR="000B44EF" w:rsidRPr="000B44EF" w:rsidRDefault="000B44EF" w:rsidP="000B44EF">
      <w:pPr>
        <w:pStyle w:val="Bullets"/>
        <w:rPr>
          <w:lang w:eastAsia="en-AU"/>
        </w:rPr>
      </w:pPr>
      <w:r w:rsidRPr="000B44EF">
        <w:rPr>
          <w:i/>
          <w:iCs/>
          <w:lang w:eastAsia="en-AU"/>
        </w:rPr>
        <w:t>Plumbing and Drainage Act 2018</w:t>
      </w:r>
      <w:r w:rsidRPr="000B44EF">
        <w:rPr>
          <w:lang w:eastAsia="en-AU"/>
        </w:rPr>
        <w:t> </w:t>
      </w:r>
    </w:p>
    <w:p w14:paraId="06FBABC7" w14:textId="77777777" w:rsidR="000B44EF" w:rsidRPr="000B44EF" w:rsidRDefault="000B44EF" w:rsidP="000B44EF">
      <w:pPr>
        <w:pStyle w:val="Bullets"/>
        <w:rPr>
          <w:lang w:eastAsia="en-AU"/>
        </w:rPr>
      </w:pPr>
      <w:r w:rsidRPr="000B44EF">
        <w:rPr>
          <w:i/>
          <w:iCs/>
          <w:lang w:eastAsia="en-AU"/>
        </w:rPr>
        <w:t>Planning Act 2016 (to the extent the provisions relate to the administration of the development tribunal under that Act: Chapter 6; Section 282; and Schedule 1)</w:t>
      </w:r>
      <w:r w:rsidRPr="000B44EF">
        <w:rPr>
          <w:lang w:eastAsia="en-AU"/>
        </w:rPr>
        <w:t> </w:t>
      </w:r>
    </w:p>
    <w:p w14:paraId="7FF9B5D9" w14:textId="77777777" w:rsidR="000B44EF" w:rsidRPr="000B44EF" w:rsidRDefault="000B44EF" w:rsidP="000B44EF">
      <w:pPr>
        <w:pStyle w:val="Bullets"/>
        <w:rPr>
          <w:lang w:eastAsia="en-AU"/>
        </w:rPr>
      </w:pPr>
      <w:r w:rsidRPr="000B44EF">
        <w:rPr>
          <w:i/>
          <w:iCs/>
          <w:lang w:eastAsia="en-AU"/>
        </w:rPr>
        <w:t>Professional Engineers Act 2002</w:t>
      </w:r>
      <w:r w:rsidRPr="000B44EF">
        <w:rPr>
          <w:lang w:eastAsia="en-AU"/>
        </w:rPr>
        <w:t> </w:t>
      </w:r>
    </w:p>
    <w:p w14:paraId="29C24DC1" w14:textId="77777777" w:rsidR="000B44EF" w:rsidRPr="000B44EF" w:rsidRDefault="000B44EF" w:rsidP="000B44EF">
      <w:pPr>
        <w:pStyle w:val="Bullets"/>
        <w:rPr>
          <w:lang w:eastAsia="en-AU"/>
        </w:rPr>
      </w:pPr>
      <w:r w:rsidRPr="000B44EF">
        <w:rPr>
          <w:i/>
          <w:iCs/>
          <w:lang w:eastAsia="en-AU"/>
        </w:rPr>
        <w:t>Public Records Act 2002</w:t>
      </w:r>
      <w:r w:rsidRPr="000B44EF">
        <w:rPr>
          <w:lang w:eastAsia="en-AU"/>
        </w:rPr>
        <w:t> </w:t>
      </w:r>
    </w:p>
    <w:p w14:paraId="1E2DABC6" w14:textId="77777777" w:rsidR="000B44EF" w:rsidRPr="000B44EF" w:rsidRDefault="000B44EF" w:rsidP="000B44EF">
      <w:pPr>
        <w:pStyle w:val="Bullets"/>
        <w:rPr>
          <w:lang w:eastAsia="en-AU"/>
        </w:rPr>
      </w:pPr>
      <w:r w:rsidRPr="000B44EF">
        <w:rPr>
          <w:i/>
          <w:iCs/>
          <w:lang w:eastAsia="en-AU"/>
        </w:rPr>
        <w:t>Queensland Building and Construction Commission Act 1991</w:t>
      </w:r>
      <w:r w:rsidRPr="000B44EF">
        <w:rPr>
          <w:lang w:eastAsia="en-AU"/>
        </w:rPr>
        <w:t> </w:t>
      </w:r>
    </w:p>
    <w:p w14:paraId="5923896B" w14:textId="77777777" w:rsidR="000B44EF" w:rsidRPr="000B44EF" w:rsidRDefault="000B44EF" w:rsidP="000B44EF">
      <w:pPr>
        <w:pStyle w:val="Bullets"/>
        <w:rPr>
          <w:lang w:eastAsia="en-AU"/>
        </w:rPr>
      </w:pPr>
      <w:r w:rsidRPr="000B44EF">
        <w:rPr>
          <w:i/>
          <w:iCs/>
          <w:lang w:eastAsia="en-AU"/>
        </w:rPr>
        <w:t>Residential Services (Accreditation) Act 2002</w:t>
      </w:r>
      <w:r w:rsidRPr="000B44EF">
        <w:rPr>
          <w:lang w:eastAsia="en-AU"/>
        </w:rPr>
        <w:t> </w:t>
      </w:r>
    </w:p>
    <w:p w14:paraId="435BBA71" w14:textId="77777777" w:rsidR="000B44EF" w:rsidRPr="000B44EF" w:rsidRDefault="000B44EF" w:rsidP="000B44EF">
      <w:pPr>
        <w:pStyle w:val="Bullets"/>
        <w:rPr>
          <w:lang w:eastAsia="en-AU"/>
        </w:rPr>
      </w:pPr>
      <w:r w:rsidRPr="000B44EF">
        <w:rPr>
          <w:i/>
          <w:iCs/>
          <w:lang w:eastAsia="en-AU"/>
        </w:rPr>
        <w:t>Residential Tenancies and Rooming Accommodation Act 2008</w:t>
      </w:r>
      <w:r w:rsidRPr="000B44EF">
        <w:rPr>
          <w:lang w:eastAsia="en-AU"/>
        </w:rPr>
        <w:t> </w:t>
      </w:r>
    </w:p>
    <w:p w14:paraId="310C6275" w14:textId="77777777" w:rsidR="000B44EF" w:rsidRPr="000B44EF" w:rsidRDefault="000B44EF" w:rsidP="000B44EF">
      <w:pPr>
        <w:pStyle w:val="Bullets"/>
        <w:rPr>
          <w:lang w:eastAsia="en-AU"/>
        </w:rPr>
      </w:pPr>
      <w:r w:rsidRPr="000B44EF">
        <w:rPr>
          <w:i/>
          <w:iCs/>
          <w:lang w:eastAsia="en-AU"/>
        </w:rPr>
        <w:t>Retirement Villages Act 1999</w:t>
      </w:r>
      <w:r w:rsidRPr="000B44EF">
        <w:rPr>
          <w:lang w:eastAsia="en-AU"/>
        </w:rPr>
        <w:t> </w:t>
      </w:r>
    </w:p>
    <w:p w14:paraId="432A0170" w14:textId="77777777" w:rsidR="000B44EF" w:rsidRPr="000B44EF" w:rsidRDefault="000B44EF" w:rsidP="000B44EF">
      <w:pPr>
        <w:pStyle w:val="Bullets"/>
        <w:rPr>
          <w:lang w:eastAsia="en-AU"/>
        </w:rPr>
      </w:pPr>
      <w:r w:rsidRPr="000B44EF">
        <w:rPr>
          <w:i/>
          <w:iCs/>
          <w:lang w:eastAsia="en-AU"/>
        </w:rPr>
        <w:t>Schools of Arts (Winding Up and Transfer) Act 1960</w:t>
      </w:r>
      <w:r w:rsidRPr="000B44EF">
        <w:rPr>
          <w:lang w:eastAsia="en-AU"/>
        </w:rPr>
        <w:t> </w:t>
      </w:r>
    </w:p>
    <w:p w14:paraId="3D8604D9" w14:textId="77777777" w:rsidR="000B44EF" w:rsidRPr="000B44EF" w:rsidRDefault="000B44EF" w:rsidP="000B44EF">
      <w:pPr>
        <w:pStyle w:val="Bullets"/>
        <w:rPr>
          <w:lang w:eastAsia="en-AU"/>
        </w:rPr>
      </w:pPr>
      <w:r w:rsidRPr="000B44EF">
        <w:rPr>
          <w:i/>
          <w:iCs/>
          <w:lang w:eastAsia="en-AU"/>
        </w:rPr>
        <w:t>Schools of Arts (Winding Up and Transfer) Act Amendment Act 1981</w:t>
      </w:r>
      <w:r w:rsidRPr="000B44EF">
        <w:rPr>
          <w:lang w:eastAsia="en-AU"/>
        </w:rPr>
        <w:t> </w:t>
      </w:r>
    </w:p>
    <w:p w14:paraId="5974C688" w14:textId="77777777" w:rsidR="000B44EF" w:rsidRPr="000B44EF" w:rsidRDefault="000B44EF" w:rsidP="000B44EF">
      <w:pPr>
        <w:pStyle w:val="Bullets"/>
        <w:rPr>
          <w:lang w:eastAsia="en-AU"/>
        </w:rPr>
      </w:pPr>
      <w:r w:rsidRPr="000B44EF">
        <w:rPr>
          <w:i/>
          <w:iCs/>
          <w:lang w:eastAsia="en-AU"/>
        </w:rPr>
        <w:t>Sports Anti-Doping Act 2003</w:t>
      </w:r>
      <w:r w:rsidRPr="000B44EF">
        <w:rPr>
          <w:lang w:eastAsia="en-AU"/>
        </w:rPr>
        <w:t> </w:t>
      </w:r>
    </w:p>
    <w:p w14:paraId="35D7DA9C" w14:textId="77777777" w:rsidR="00F14509" w:rsidRDefault="00F14509">
      <w:pPr>
        <w:spacing w:before="0" w:after="0"/>
      </w:pPr>
      <w:r>
        <w:br w:type="page"/>
      </w:r>
    </w:p>
    <w:p w14:paraId="5FEE0D7C" w14:textId="184A2D06" w:rsidR="0028598A" w:rsidRPr="007274C6" w:rsidRDefault="00B625AF" w:rsidP="00F91C2D">
      <w:pPr>
        <w:pStyle w:val="Heading2"/>
        <w:rPr>
          <w:sz w:val="32"/>
          <w:szCs w:val="26"/>
        </w:rPr>
      </w:pPr>
      <w:bookmarkStart w:id="100" w:name="_Toc21434799"/>
      <w:r w:rsidRPr="00C96F1A">
        <w:lastRenderedPageBreak/>
        <w:t>Statutory bodies</w:t>
      </w:r>
      <w:bookmarkEnd w:id="100"/>
    </w:p>
    <w:p w14:paraId="4A882AE2" w14:textId="77777777" w:rsidR="0028598A" w:rsidRPr="00C96F1A" w:rsidRDefault="00B625AF" w:rsidP="00C96F1A">
      <w:pPr>
        <w:rPr>
          <w:rFonts w:ascii="Arial" w:hAnsi="Arial" w:cs="Arial"/>
        </w:rPr>
      </w:pPr>
      <w:r w:rsidRPr="00C96F1A">
        <w:rPr>
          <w:rFonts w:ascii="Arial" w:hAnsi="Arial" w:cs="Arial"/>
        </w:rPr>
        <w:t>The following statutory bodies and authorities prepare separate annual reports that are provided to the Minister for Housing and Public Works, Minister for Digital Technology and Minister for Sport.</w:t>
      </w:r>
    </w:p>
    <w:tbl>
      <w:tblPr>
        <w:tblStyle w:val="TableGrid1"/>
        <w:tblW w:w="10205" w:type="dxa"/>
        <w:tblLayout w:type="fixed"/>
        <w:tblLook w:val="04A0" w:firstRow="1" w:lastRow="0" w:firstColumn="1" w:lastColumn="0" w:noHBand="0" w:noVBand="1"/>
      </w:tblPr>
      <w:tblGrid>
        <w:gridCol w:w="3402"/>
        <w:gridCol w:w="3401"/>
        <w:gridCol w:w="3402"/>
      </w:tblGrid>
      <w:tr w:rsidR="00991116" w14:paraId="008ADAC9" w14:textId="77777777" w:rsidTr="00217D24">
        <w:trPr>
          <w:trHeight w:val="813"/>
        </w:trPr>
        <w:tc>
          <w:tcPr>
            <w:tcW w:w="3402" w:type="dxa"/>
            <w:shd w:val="clear" w:color="auto" w:fill="D9D9D9" w:themeFill="background1" w:themeFillShade="D9"/>
            <w:hideMark/>
          </w:tcPr>
          <w:p w14:paraId="64E1FBF6" w14:textId="77777777" w:rsidR="00991116" w:rsidRPr="00090FD9" w:rsidRDefault="00991116" w:rsidP="006F7B73">
            <w:pPr>
              <w:spacing w:line="256" w:lineRule="auto"/>
              <w:rPr>
                <w:b/>
                <w:color w:val="000000" w:themeColor="text1"/>
              </w:rPr>
            </w:pPr>
            <w:r w:rsidRPr="00371863">
              <w:rPr>
                <w:b/>
                <w:color w:val="000000" w:themeColor="text1"/>
              </w:rPr>
              <w:t>Name of body as described in the constituting Act</w:t>
            </w:r>
          </w:p>
        </w:tc>
        <w:tc>
          <w:tcPr>
            <w:tcW w:w="3401" w:type="dxa"/>
            <w:shd w:val="clear" w:color="auto" w:fill="D9D9D9" w:themeFill="background1" w:themeFillShade="D9"/>
            <w:hideMark/>
          </w:tcPr>
          <w:p w14:paraId="4C8C00BB" w14:textId="77777777" w:rsidR="00991116" w:rsidRPr="00203C6D" w:rsidRDefault="00991116" w:rsidP="006F7B73">
            <w:pPr>
              <w:spacing w:line="256" w:lineRule="auto"/>
              <w:rPr>
                <w:b/>
                <w:color w:val="000000" w:themeColor="text1"/>
              </w:rPr>
            </w:pPr>
            <w:r w:rsidRPr="29EF0645">
              <w:rPr>
                <w:b/>
                <w:color w:val="000000" w:themeColor="text1"/>
              </w:rPr>
              <w:t>Constituting Act</w:t>
            </w:r>
          </w:p>
        </w:tc>
        <w:tc>
          <w:tcPr>
            <w:tcW w:w="3402" w:type="dxa"/>
            <w:shd w:val="clear" w:color="auto" w:fill="D9D9D9" w:themeFill="background1" w:themeFillShade="D9"/>
            <w:hideMark/>
          </w:tcPr>
          <w:p w14:paraId="3204E325" w14:textId="77777777" w:rsidR="00991116" w:rsidRPr="00706D05" w:rsidRDefault="00991116" w:rsidP="006F7B73">
            <w:pPr>
              <w:spacing w:line="256" w:lineRule="auto"/>
              <w:rPr>
                <w:b/>
                <w:color w:val="000000" w:themeColor="text1"/>
              </w:rPr>
            </w:pPr>
            <w:r w:rsidRPr="29EF0645">
              <w:rPr>
                <w:b/>
                <w:color w:val="000000" w:themeColor="text1"/>
              </w:rPr>
              <w:t>Annual reporting arrangements</w:t>
            </w:r>
          </w:p>
        </w:tc>
      </w:tr>
      <w:tr w:rsidR="00991116" w:rsidRPr="005573B1" w14:paraId="5A7A1663" w14:textId="77777777" w:rsidTr="00217D24">
        <w:trPr>
          <w:trHeight w:val="813"/>
        </w:trPr>
        <w:tc>
          <w:tcPr>
            <w:tcW w:w="3402" w:type="dxa"/>
          </w:tcPr>
          <w:p w14:paraId="69F80A6A" w14:textId="77777777" w:rsidR="00991116" w:rsidRPr="005573B1" w:rsidRDefault="00991116" w:rsidP="006F7B73">
            <w:pPr>
              <w:rPr>
                <w:color w:val="000000" w:themeColor="text1"/>
              </w:rPr>
            </w:pPr>
            <w:r w:rsidRPr="005573B1">
              <w:rPr>
                <w:color w:val="000000" w:themeColor="text1"/>
              </w:rPr>
              <w:t>Board of Architects of Queensland</w:t>
            </w:r>
          </w:p>
        </w:tc>
        <w:tc>
          <w:tcPr>
            <w:tcW w:w="3401" w:type="dxa"/>
          </w:tcPr>
          <w:p w14:paraId="6BB46397" w14:textId="77777777" w:rsidR="00991116" w:rsidRPr="00371863" w:rsidRDefault="00991116" w:rsidP="006F7B73">
            <w:pPr>
              <w:rPr>
                <w:i/>
                <w:color w:val="000000" w:themeColor="text1"/>
              </w:rPr>
            </w:pPr>
            <w:r w:rsidRPr="005573B1">
              <w:rPr>
                <w:i/>
                <w:iCs/>
                <w:color w:val="000000" w:themeColor="text1"/>
              </w:rPr>
              <w:t>Architects Act 2002</w:t>
            </w:r>
          </w:p>
        </w:tc>
        <w:tc>
          <w:tcPr>
            <w:tcW w:w="3402" w:type="dxa"/>
          </w:tcPr>
          <w:p w14:paraId="025D906B" w14:textId="77777777" w:rsidR="00991116" w:rsidRPr="005573B1" w:rsidRDefault="00991116" w:rsidP="006F7B73">
            <w:pPr>
              <w:rPr>
                <w:color w:val="000000" w:themeColor="text1"/>
              </w:rPr>
            </w:pPr>
            <w:r w:rsidRPr="005573B1">
              <w:rPr>
                <w:color w:val="000000" w:themeColor="text1"/>
              </w:rPr>
              <w:t>Annual report to Parliament</w:t>
            </w:r>
          </w:p>
        </w:tc>
      </w:tr>
      <w:tr w:rsidR="00991116" w:rsidRPr="005573B1" w14:paraId="5F31EA3C" w14:textId="77777777" w:rsidTr="00217D24">
        <w:trPr>
          <w:trHeight w:val="813"/>
        </w:trPr>
        <w:tc>
          <w:tcPr>
            <w:tcW w:w="3402" w:type="dxa"/>
          </w:tcPr>
          <w:p w14:paraId="18B9B2AE" w14:textId="77777777" w:rsidR="00991116" w:rsidRPr="005573B1" w:rsidRDefault="00991116" w:rsidP="006F7B73">
            <w:pPr>
              <w:rPr>
                <w:color w:val="000000" w:themeColor="text1"/>
              </w:rPr>
            </w:pPr>
            <w:r w:rsidRPr="005573B1">
              <w:rPr>
                <w:color w:val="000000" w:themeColor="text1"/>
              </w:rPr>
              <w:t>Board of Professional Engineers of Queensland</w:t>
            </w:r>
          </w:p>
        </w:tc>
        <w:tc>
          <w:tcPr>
            <w:tcW w:w="3401" w:type="dxa"/>
          </w:tcPr>
          <w:p w14:paraId="2708781B" w14:textId="77777777" w:rsidR="00991116" w:rsidRPr="00371863" w:rsidRDefault="00991116" w:rsidP="006F7B73">
            <w:pPr>
              <w:rPr>
                <w:i/>
                <w:color w:val="000000" w:themeColor="text1"/>
              </w:rPr>
            </w:pPr>
            <w:r w:rsidRPr="005573B1">
              <w:rPr>
                <w:i/>
                <w:iCs/>
                <w:color w:val="000000" w:themeColor="text1"/>
              </w:rPr>
              <w:t>Professional Engineers Act 2002</w:t>
            </w:r>
          </w:p>
        </w:tc>
        <w:tc>
          <w:tcPr>
            <w:tcW w:w="3402" w:type="dxa"/>
          </w:tcPr>
          <w:p w14:paraId="0AF474CF" w14:textId="77777777" w:rsidR="00991116" w:rsidRPr="005573B1" w:rsidRDefault="00991116" w:rsidP="006F7B73">
            <w:pPr>
              <w:rPr>
                <w:color w:val="000000" w:themeColor="text1"/>
              </w:rPr>
            </w:pPr>
            <w:r w:rsidRPr="005573B1">
              <w:rPr>
                <w:color w:val="000000" w:themeColor="text1"/>
              </w:rPr>
              <w:t>Annual report to Parliament</w:t>
            </w:r>
          </w:p>
        </w:tc>
      </w:tr>
      <w:tr w:rsidR="00991116" w:rsidRPr="005573B1" w14:paraId="3BAB58BA" w14:textId="77777777" w:rsidTr="00217D24">
        <w:trPr>
          <w:trHeight w:val="813"/>
        </w:trPr>
        <w:tc>
          <w:tcPr>
            <w:tcW w:w="3402" w:type="dxa"/>
          </w:tcPr>
          <w:p w14:paraId="18F3F31D" w14:textId="77777777" w:rsidR="00991116" w:rsidRPr="005573B1" w:rsidRDefault="00991116" w:rsidP="006F7B73">
            <w:pPr>
              <w:rPr>
                <w:color w:val="000000" w:themeColor="text1"/>
              </w:rPr>
            </w:pPr>
            <w:r w:rsidRPr="005573B1">
              <w:rPr>
                <w:color w:val="000000" w:themeColor="text1"/>
              </w:rPr>
              <w:t>Queensland Building and Construction Commission</w:t>
            </w:r>
          </w:p>
        </w:tc>
        <w:tc>
          <w:tcPr>
            <w:tcW w:w="3401" w:type="dxa"/>
          </w:tcPr>
          <w:p w14:paraId="61C267EA" w14:textId="77777777" w:rsidR="00991116" w:rsidRPr="00371863" w:rsidRDefault="00991116" w:rsidP="006F7B73">
            <w:pPr>
              <w:rPr>
                <w:i/>
                <w:color w:val="000000" w:themeColor="text1"/>
              </w:rPr>
            </w:pPr>
            <w:r w:rsidRPr="005573B1">
              <w:rPr>
                <w:i/>
                <w:iCs/>
                <w:color w:val="000000" w:themeColor="text1"/>
              </w:rPr>
              <w:t>Queensland Building and Construction Commission Act 1991</w:t>
            </w:r>
          </w:p>
        </w:tc>
        <w:tc>
          <w:tcPr>
            <w:tcW w:w="3402" w:type="dxa"/>
          </w:tcPr>
          <w:p w14:paraId="7A1967AD" w14:textId="77777777" w:rsidR="00991116" w:rsidRPr="005573B1" w:rsidRDefault="00991116" w:rsidP="006F7B73">
            <w:pPr>
              <w:rPr>
                <w:color w:val="000000" w:themeColor="text1"/>
              </w:rPr>
            </w:pPr>
            <w:r w:rsidRPr="005573B1">
              <w:rPr>
                <w:color w:val="000000" w:themeColor="text1"/>
              </w:rPr>
              <w:t>Annual report to Parliament</w:t>
            </w:r>
          </w:p>
        </w:tc>
      </w:tr>
      <w:tr w:rsidR="00991116" w:rsidRPr="005573B1" w14:paraId="436BFEA2" w14:textId="77777777" w:rsidTr="00217D24">
        <w:trPr>
          <w:trHeight w:val="813"/>
        </w:trPr>
        <w:tc>
          <w:tcPr>
            <w:tcW w:w="3402" w:type="dxa"/>
          </w:tcPr>
          <w:p w14:paraId="37779B3B" w14:textId="77777777" w:rsidR="00991116" w:rsidRPr="005573B1" w:rsidRDefault="00991116" w:rsidP="006F7B73">
            <w:pPr>
              <w:rPr>
                <w:color w:val="000000" w:themeColor="text1"/>
              </w:rPr>
            </w:pPr>
            <w:r w:rsidRPr="005573B1">
              <w:rPr>
                <w:color w:val="000000" w:themeColor="text1"/>
              </w:rPr>
              <w:t>Residential Tenancies Authority</w:t>
            </w:r>
          </w:p>
        </w:tc>
        <w:tc>
          <w:tcPr>
            <w:tcW w:w="3401" w:type="dxa"/>
          </w:tcPr>
          <w:p w14:paraId="028B011A" w14:textId="77777777" w:rsidR="00991116" w:rsidRPr="00371863" w:rsidRDefault="00991116" w:rsidP="006F7B73">
            <w:pPr>
              <w:rPr>
                <w:i/>
                <w:color w:val="000000" w:themeColor="text1"/>
              </w:rPr>
            </w:pPr>
            <w:r w:rsidRPr="005573B1">
              <w:rPr>
                <w:i/>
                <w:iCs/>
                <w:color w:val="000000" w:themeColor="text1"/>
              </w:rPr>
              <w:t>Residential Tenancies and Rooming Accommodation Act 2008</w:t>
            </w:r>
          </w:p>
        </w:tc>
        <w:tc>
          <w:tcPr>
            <w:tcW w:w="3402" w:type="dxa"/>
          </w:tcPr>
          <w:p w14:paraId="29B5EDAE" w14:textId="77777777" w:rsidR="00991116" w:rsidRPr="005573B1" w:rsidRDefault="00991116" w:rsidP="006F7B73">
            <w:pPr>
              <w:rPr>
                <w:color w:val="000000" w:themeColor="text1"/>
              </w:rPr>
            </w:pPr>
            <w:r w:rsidRPr="005573B1">
              <w:rPr>
                <w:color w:val="000000" w:themeColor="text1"/>
              </w:rPr>
              <w:t>Annual report to Parliament</w:t>
            </w:r>
          </w:p>
        </w:tc>
      </w:tr>
      <w:tr w:rsidR="00991116" w:rsidRPr="005573B1" w14:paraId="06655F09" w14:textId="77777777" w:rsidTr="00217D24">
        <w:trPr>
          <w:trHeight w:val="813"/>
        </w:trPr>
        <w:tc>
          <w:tcPr>
            <w:tcW w:w="3402" w:type="dxa"/>
          </w:tcPr>
          <w:p w14:paraId="21147634" w14:textId="77777777" w:rsidR="00991116" w:rsidRPr="005573B1" w:rsidRDefault="00991116" w:rsidP="006F7B73">
            <w:pPr>
              <w:rPr>
                <w:color w:val="000000" w:themeColor="text1"/>
              </w:rPr>
            </w:pPr>
            <w:r w:rsidRPr="005573B1">
              <w:rPr>
                <w:color w:val="000000" w:themeColor="text1"/>
              </w:rPr>
              <w:t>Mt Gravatt Showgrounds Trust</w:t>
            </w:r>
          </w:p>
        </w:tc>
        <w:tc>
          <w:tcPr>
            <w:tcW w:w="3401" w:type="dxa"/>
          </w:tcPr>
          <w:p w14:paraId="29076B34" w14:textId="77777777" w:rsidR="00991116" w:rsidRPr="00371863" w:rsidRDefault="00991116" w:rsidP="006F7B73">
            <w:pPr>
              <w:rPr>
                <w:i/>
                <w:color w:val="000000" w:themeColor="text1"/>
              </w:rPr>
            </w:pPr>
            <w:r w:rsidRPr="005573B1">
              <w:rPr>
                <w:i/>
                <w:iCs/>
                <w:color w:val="000000" w:themeColor="text1"/>
              </w:rPr>
              <w:t>Mt. Gravatt Showgrounds Act 1988</w:t>
            </w:r>
          </w:p>
        </w:tc>
        <w:tc>
          <w:tcPr>
            <w:tcW w:w="3402" w:type="dxa"/>
          </w:tcPr>
          <w:p w14:paraId="1CA87A37" w14:textId="77777777" w:rsidR="00991116" w:rsidRPr="005573B1" w:rsidRDefault="00991116" w:rsidP="006F7B73">
            <w:pPr>
              <w:rPr>
                <w:color w:val="000000" w:themeColor="text1"/>
              </w:rPr>
            </w:pPr>
            <w:r w:rsidRPr="005573B1">
              <w:rPr>
                <w:color w:val="000000" w:themeColor="text1"/>
              </w:rPr>
              <w:t>Annual report to Parliament</w:t>
            </w:r>
          </w:p>
        </w:tc>
      </w:tr>
      <w:tr w:rsidR="00991116" w:rsidRPr="005573B1" w14:paraId="51428183" w14:textId="77777777" w:rsidTr="00217D24">
        <w:trPr>
          <w:trHeight w:val="813"/>
        </w:trPr>
        <w:tc>
          <w:tcPr>
            <w:tcW w:w="3402" w:type="dxa"/>
          </w:tcPr>
          <w:p w14:paraId="3671EBC8" w14:textId="77777777" w:rsidR="00991116" w:rsidRPr="005573B1" w:rsidRDefault="00991116" w:rsidP="006F7B73">
            <w:pPr>
              <w:rPr>
                <w:color w:val="000000" w:themeColor="text1"/>
              </w:rPr>
            </w:pPr>
            <w:r w:rsidRPr="005573B1">
              <w:rPr>
                <w:color w:val="000000" w:themeColor="text1"/>
              </w:rPr>
              <w:t>Stadiums Queensland</w:t>
            </w:r>
          </w:p>
        </w:tc>
        <w:tc>
          <w:tcPr>
            <w:tcW w:w="3401" w:type="dxa"/>
          </w:tcPr>
          <w:p w14:paraId="4B6F37B7" w14:textId="77777777" w:rsidR="00991116" w:rsidRPr="00371863" w:rsidRDefault="00991116" w:rsidP="006F7B73">
            <w:pPr>
              <w:rPr>
                <w:i/>
                <w:color w:val="000000" w:themeColor="text1"/>
              </w:rPr>
            </w:pPr>
            <w:r w:rsidRPr="005573B1">
              <w:rPr>
                <w:i/>
                <w:iCs/>
                <w:color w:val="000000" w:themeColor="text1"/>
              </w:rPr>
              <w:t>Major Sports Facilities Act 2001</w:t>
            </w:r>
          </w:p>
        </w:tc>
        <w:tc>
          <w:tcPr>
            <w:tcW w:w="3402" w:type="dxa"/>
          </w:tcPr>
          <w:p w14:paraId="04B93C14" w14:textId="77777777" w:rsidR="00991116" w:rsidRPr="005573B1" w:rsidRDefault="00991116" w:rsidP="006F7B73">
            <w:pPr>
              <w:rPr>
                <w:color w:val="000000" w:themeColor="text1"/>
              </w:rPr>
            </w:pPr>
            <w:r w:rsidRPr="005573B1">
              <w:rPr>
                <w:color w:val="000000" w:themeColor="text1"/>
              </w:rPr>
              <w:t>Annual report to Parliament</w:t>
            </w:r>
          </w:p>
        </w:tc>
      </w:tr>
    </w:tbl>
    <w:p w14:paraId="7F6F6BE8" w14:textId="77777777" w:rsidR="00991116" w:rsidRDefault="00991116">
      <w:pPr>
        <w:spacing w:before="0" w:after="0"/>
        <w:rPr>
          <w:rFonts w:ascii="Arial" w:hAnsi="Arial" w:cs="Arial"/>
        </w:rPr>
      </w:pPr>
    </w:p>
    <w:p w14:paraId="708BA401" w14:textId="77777777" w:rsidR="00A673F5" w:rsidRDefault="00A673F5">
      <w:pPr>
        <w:spacing w:before="0" w:after="0"/>
        <w:rPr>
          <w:rFonts w:asciiTheme="majorHAnsi" w:eastAsiaTheme="majorEastAsia" w:hAnsiTheme="majorHAnsi" w:cstheme="majorBidi"/>
          <w:b/>
          <w:bCs/>
          <w:caps/>
          <w:kern w:val="32"/>
          <w:sz w:val="40"/>
          <w:szCs w:val="32"/>
        </w:rPr>
      </w:pPr>
      <w:r>
        <w:br w:type="page"/>
      </w:r>
    </w:p>
    <w:p w14:paraId="381FBCF7" w14:textId="0A6F80BD" w:rsidR="0028598A" w:rsidRPr="00C96F1A" w:rsidRDefault="00B625AF" w:rsidP="00F91C2D">
      <w:pPr>
        <w:pStyle w:val="Heading2"/>
      </w:pPr>
      <w:bookmarkStart w:id="101" w:name="_Toc21434800"/>
      <w:r w:rsidRPr="00C96F1A">
        <w:lastRenderedPageBreak/>
        <w:t xml:space="preserve">Government </w:t>
      </w:r>
      <w:bookmarkStart w:id="102" w:name="GOVERNMENT_BODIES"/>
      <w:r w:rsidRPr="00C96F1A">
        <w:t>bodies</w:t>
      </w:r>
      <w:bookmarkEnd w:id="102"/>
      <w:r w:rsidRPr="00C96F1A">
        <w:t>, boards and committees</w:t>
      </w:r>
      <w:bookmarkEnd w:id="101"/>
    </w:p>
    <w:p w14:paraId="092D2409" w14:textId="77777777" w:rsidR="00242CE1" w:rsidRPr="00C96F1A" w:rsidRDefault="00242CE1" w:rsidP="00242CE1">
      <w:pPr>
        <w:rPr>
          <w:rFonts w:ascii="Arial" w:hAnsi="Arial" w:cs="Arial"/>
        </w:rPr>
      </w:pPr>
      <w:r w:rsidRPr="00C96F1A">
        <w:rPr>
          <w:rFonts w:ascii="Arial" w:hAnsi="Arial" w:cs="Arial"/>
        </w:rPr>
        <w:t>The following bodies, boards and committees were active during 201</w:t>
      </w:r>
      <w:r>
        <w:rPr>
          <w:rFonts w:ascii="Arial" w:hAnsi="Arial" w:cs="Arial"/>
        </w:rPr>
        <w:t>8</w:t>
      </w:r>
      <w:r w:rsidRPr="00C96F1A">
        <w:rPr>
          <w:rFonts w:ascii="Arial" w:hAnsi="Arial" w:cs="Arial"/>
        </w:rPr>
        <w:t>–1</w:t>
      </w:r>
      <w:r>
        <w:rPr>
          <w:rFonts w:ascii="Arial" w:hAnsi="Arial" w:cs="Arial"/>
        </w:rPr>
        <w:t>9</w:t>
      </w:r>
      <w:r w:rsidRPr="00C96F1A">
        <w:rPr>
          <w:rFonts w:ascii="Arial" w:hAnsi="Arial" w:cs="Arial"/>
        </w:rPr>
        <w:t xml:space="preserve"> with reporting arrangements to the department. Additional information on government bodies is available on the department’s website:</w:t>
      </w:r>
    </w:p>
    <w:p w14:paraId="23CC2026" w14:textId="77777777" w:rsidR="00242CE1" w:rsidRPr="00C96F1A" w:rsidRDefault="0028085B" w:rsidP="00242CE1">
      <w:pPr>
        <w:rPr>
          <w:rFonts w:ascii="Arial" w:hAnsi="Arial" w:cs="Arial"/>
        </w:rPr>
      </w:pPr>
      <w:hyperlink r:id="rId45">
        <w:r w:rsidR="00242CE1" w:rsidRPr="00C96F1A">
          <w:rPr>
            <w:rStyle w:val="Hyperlink"/>
            <w:rFonts w:ascii="Arial" w:hAnsi="Arial" w:cs="Arial"/>
          </w:rPr>
          <w:t>www.hpw.qld.gov.au</w:t>
        </w:r>
      </w:hyperlink>
    </w:p>
    <w:p w14:paraId="5DBA683D" w14:textId="77777777" w:rsidR="00242CE1" w:rsidRPr="00B46AEA" w:rsidRDefault="00242CE1" w:rsidP="00242CE1">
      <w:pPr>
        <w:autoSpaceDE w:val="0"/>
        <w:autoSpaceDN w:val="0"/>
        <w:adjustRightInd w:val="0"/>
        <w:outlineLvl w:val="2"/>
        <w:rPr>
          <w:b/>
          <w:bCs/>
          <w:lang w:eastAsia="en-AU"/>
        </w:rPr>
      </w:pPr>
      <w:r w:rsidRPr="11BC8477">
        <w:rPr>
          <w:b/>
          <w:bCs/>
          <w:lang w:eastAsia="en-AU"/>
        </w:rPr>
        <w:t>Development tribunals</w:t>
      </w:r>
    </w:p>
    <w:p w14:paraId="533DD702" w14:textId="5153A700" w:rsidR="00242CE1" w:rsidRPr="00B46AEA" w:rsidRDefault="00242CE1" w:rsidP="00242CE1">
      <w:pPr>
        <w:rPr>
          <w:rFonts w:cs="Arial"/>
        </w:rPr>
      </w:pPr>
      <w:r w:rsidRPr="11BC8477">
        <w:rPr>
          <w:rFonts w:cs="Arial"/>
        </w:rPr>
        <w:t>The development tribunals provide a cost effective, timely and accessible non-</w:t>
      </w:r>
      <w:r w:rsidR="000752B0" w:rsidRPr="11BC8477">
        <w:rPr>
          <w:rFonts w:cs="Arial"/>
        </w:rPr>
        <w:t>court-based</w:t>
      </w:r>
      <w:r w:rsidRPr="11BC8477">
        <w:rPr>
          <w:rFonts w:cs="Arial"/>
        </w:rPr>
        <w:t xml:space="preserve"> dispute-resolution service for deciding appeals against decisions of local governments and private building certifiers about a range of building, plumbing and planning matters, and infrastructure charges notices.</w:t>
      </w:r>
    </w:p>
    <w:p w14:paraId="066E4252" w14:textId="77777777" w:rsidR="00242CE1" w:rsidRPr="00B46AEA" w:rsidRDefault="00242CE1" w:rsidP="00242CE1">
      <w:pPr>
        <w:rPr>
          <w:rFonts w:cs="Arial"/>
        </w:rPr>
      </w:pPr>
      <w:r w:rsidRPr="11BC8477">
        <w:rPr>
          <w:rFonts w:cs="Arial"/>
        </w:rPr>
        <w:t>Referees are appointed by the Minister under the Planning Act 2016 for a maximum term of three years at a time.</w:t>
      </w:r>
    </w:p>
    <w:p w14:paraId="7F21C14E" w14:textId="77777777" w:rsidR="00242CE1" w:rsidRPr="00116440" w:rsidRDefault="00242CE1" w:rsidP="00242CE1">
      <w:pPr>
        <w:autoSpaceDE w:val="0"/>
        <w:autoSpaceDN w:val="0"/>
        <w:adjustRightInd w:val="0"/>
        <w:outlineLvl w:val="2"/>
        <w:rPr>
          <w:b/>
          <w:bCs/>
          <w:szCs w:val="20"/>
          <w:lang w:eastAsia="en-AU"/>
        </w:rPr>
      </w:pPr>
      <w:r w:rsidRPr="00116440">
        <w:rPr>
          <w:b/>
          <w:bCs/>
          <w:szCs w:val="20"/>
          <w:lang w:eastAsia="en-AU"/>
        </w:rPr>
        <w:t>Brisbane Housing Company Ltd</w:t>
      </w:r>
    </w:p>
    <w:p w14:paraId="4D01C0F3" w14:textId="77777777" w:rsidR="00242CE1" w:rsidRPr="00116440" w:rsidRDefault="00242CE1" w:rsidP="00242CE1">
      <w:pPr>
        <w:rPr>
          <w:rFonts w:cs="Arial"/>
        </w:rPr>
      </w:pPr>
      <w:r w:rsidRPr="00116440">
        <w:rPr>
          <w:rFonts w:cs="Arial"/>
        </w:rPr>
        <w:t>Brisbane Housing Company Ltd is a not-for-profit organisation that delivers affordable housing and mixed tenure developments that incorporate elements of social housing, National Rental Affordability Scheme market for sale product, retail and commercial space.</w:t>
      </w:r>
    </w:p>
    <w:p w14:paraId="57540E9B" w14:textId="77777777" w:rsidR="00242CE1" w:rsidRPr="00116440" w:rsidRDefault="00242CE1" w:rsidP="00242CE1">
      <w:pPr>
        <w:rPr>
          <w:rFonts w:cs="Arial"/>
        </w:rPr>
      </w:pPr>
      <w:r w:rsidRPr="00116440">
        <w:rPr>
          <w:rFonts w:cs="Arial"/>
        </w:rPr>
        <w:t>Brisbane Housing Company Ltd provides quarterly unaudited management accounts, and an annual audited balance sheet and profit and loss account to the department.</w:t>
      </w:r>
    </w:p>
    <w:p w14:paraId="2D221598" w14:textId="77777777" w:rsidR="00242CE1" w:rsidRDefault="00242CE1" w:rsidP="00C96F1A">
      <w:pPr>
        <w:rPr>
          <w:rFonts w:ascii="Arial" w:hAnsi="Arial" w:cs="Arial"/>
        </w:rPr>
      </w:pPr>
    </w:p>
    <w:p w14:paraId="57F28CE9" w14:textId="77777777" w:rsidR="00CF21E2" w:rsidRDefault="00CF21E2">
      <w:pPr>
        <w:spacing w:before="0" w:after="0"/>
        <w:rPr>
          <w:rFonts w:ascii="Arial" w:hAnsi="Arial" w:cs="Arial"/>
        </w:rPr>
      </w:pPr>
      <w:r>
        <w:rPr>
          <w:rFonts w:ascii="Arial" w:hAnsi="Arial" w:cs="Arial"/>
        </w:rPr>
        <w:br w:type="page"/>
      </w:r>
    </w:p>
    <w:p w14:paraId="0F14B1A5" w14:textId="4AA50DB2" w:rsidR="00991116" w:rsidRDefault="009F44BE" w:rsidP="00CB5F7C">
      <w:pPr>
        <w:pStyle w:val="Heading1"/>
        <w:rPr>
          <w:caps w:val="0"/>
        </w:rPr>
      </w:pPr>
      <w:bookmarkStart w:id="103" w:name="_Toc21434801"/>
      <w:bookmarkStart w:id="104" w:name="OUR_LOCATIONS"/>
      <w:r w:rsidRPr="00E674CC">
        <w:rPr>
          <w:caps w:val="0"/>
        </w:rPr>
        <w:lastRenderedPageBreak/>
        <w:t xml:space="preserve">Our </w:t>
      </w:r>
      <w:r w:rsidR="00130BB5">
        <w:rPr>
          <w:caps w:val="0"/>
        </w:rPr>
        <w:t>l</w:t>
      </w:r>
      <w:r w:rsidRPr="00E674CC">
        <w:rPr>
          <w:caps w:val="0"/>
        </w:rPr>
        <w:t>ocations</w:t>
      </w:r>
      <w:bookmarkEnd w:id="103"/>
    </w:p>
    <w:p w14:paraId="01C01976" w14:textId="51C25B52" w:rsidR="00130BB5" w:rsidRPr="00E674CC" w:rsidRDefault="00130BB5" w:rsidP="00E674CC">
      <w:pPr>
        <w:rPr>
          <w:sz w:val="32"/>
          <w:szCs w:val="26"/>
          <w:lang w:val="en-AU"/>
        </w:rPr>
      </w:pPr>
      <w:r w:rsidRPr="00E674CC">
        <w:rPr>
          <w:rFonts w:asciiTheme="majorHAnsi" w:eastAsiaTheme="majorEastAsia" w:hAnsiTheme="majorHAnsi" w:cstheme="majorBidi"/>
          <w:b/>
          <w:bCs/>
          <w:sz w:val="32"/>
          <w:szCs w:val="26"/>
          <w:lang w:val="en-AU"/>
        </w:rPr>
        <w:t>Department of Housing and Public Works</w:t>
      </w:r>
    </w:p>
    <w:bookmarkEnd w:id="104"/>
    <w:p w14:paraId="27EFC91B" w14:textId="77777777" w:rsidR="00991116" w:rsidRPr="00C96F1A" w:rsidRDefault="00991116" w:rsidP="009F44BE">
      <w:pPr>
        <w:pStyle w:val="Heading1"/>
        <w:sectPr w:rsidR="00991116" w:rsidRPr="00C96F1A" w:rsidSect="00E95D26">
          <w:type w:val="continuous"/>
          <w:pgSz w:w="11910" w:h="16840"/>
          <w:pgMar w:top="1440" w:right="1077" w:bottom="1440" w:left="1077" w:header="720" w:footer="720" w:gutter="0"/>
          <w:cols w:space="720"/>
        </w:sectPr>
      </w:pPr>
    </w:p>
    <w:p w14:paraId="486CFC75" w14:textId="77777777" w:rsidR="00DA0EC5" w:rsidRPr="00DA0EC5" w:rsidRDefault="00DA0EC5" w:rsidP="00E674CC">
      <w:pPr>
        <w:pStyle w:val="Heading3"/>
      </w:pPr>
      <w:r w:rsidRPr="00DA0EC5">
        <w:t xml:space="preserve">Head Office </w:t>
      </w:r>
    </w:p>
    <w:p w14:paraId="181DDF6F" w14:textId="77777777" w:rsidR="00DA0EC5" w:rsidRPr="00DA0EC5" w:rsidRDefault="00DA0EC5" w:rsidP="009452A5">
      <w:pPr>
        <w:pStyle w:val="Addressess"/>
      </w:pPr>
      <w:r w:rsidRPr="00DA0EC5">
        <w:t xml:space="preserve">1 William Street </w:t>
      </w:r>
    </w:p>
    <w:p w14:paraId="4D117160" w14:textId="56FE4614" w:rsidR="00DA0EC5" w:rsidRPr="00DA0EC5" w:rsidRDefault="00DA0EC5" w:rsidP="009452A5">
      <w:pPr>
        <w:pStyle w:val="Addressess"/>
      </w:pPr>
      <w:r w:rsidRPr="00DA0EC5">
        <w:t xml:space="preserve">Brisbane Qld 4000 </w:t>
      </w:r>
    </w:p>
    <w:p w14:paraId="57D68B5D" w14:textId="73D35377" w:rsidR="0090605E" w:rsidRDefault="00DA0EC5" w:rsidP="009452A5">
      <w:pPr>
        <w:pStyle w:val="Addressess"/>
      </w:pPr>
      <w:r w:rsidRPr="00DA0EC5">
        <w:t xml:space="preserve">GPO Box 2457 </w:t>
      </w:r>
    </w:p>
    <w:p w14:paraId="313757BA" w14:textId="6567BD50" w:rsidR="00DA0EC5" w:rsidRPr="00DA0EC5" w:rsidRDefault="00DA0EC5" w:rsidP="009452A5">
      <w:pPr>
        <w:pStyle w:val="Addressess"/>
      </w:pPr>
      <w:r w:rsidRPr="00DA0EC5">
        <w:t xml:space="preserve">Brisbane Qld 4001 </w:t>
      </w:r>
    </w:p>
    <w:p w14:paraId="332D4AF8" w14:textId="77777777" w:rsidR="00DA0EC5" w:rsidRPr="00DA0EC5" w:rsidRDefault="00DA0EC5" w:rsidP="009452A5">
      <w:pPr>
        <w:pStyle w:val="Addressess"/>
      </w:pPr>
      <w:r w:rsidRPr="00DA0EC5">
        <w:t xml:space="preserve">Website: www.hpw.qld.gov.au </w:t>
      </w:r>
    </w:p>
    <w:p w14:paraId="6BA1E21C" w14:textId="77777777" w:rsidR="00DA0EC5" w:rsidRPr="009452A5" w:rsidRDefault="00DA0EC5" w:rsidP="009452A5">
      <w:pPr>
        <w:pStyle w:val="Add-Officename"/>
      </w:pPr>
      <w:r w:rsidRPr="009452A5">
        <w:t xml:space="preserve">Corporate Services </w:t>
      </w:r>
    </w:p>
    <w:p w14:paraId="3C6C3A18" w14:textId="77777777" w:rsidR="00DA0EC5" w:rsidRPr="00DA0EC5" w:rsidRDefault="00DA0EC5" w:rsidP="009452A5">
      <w:pPr>
        <w:pStyle w:val="Addressess"/>
      </w:pPr>
      <w:r w:rsidRPr="00DA0EC5">
        <w:t xml:space="preserve">AM60 </w:t>
      </w:r>
    </w:p>
    <w:p w14:paraId="1EFD702E" w14:textId="77777777" w:rsidR="00DA0EC5" w:rsidRPr="00DA0EC5" w:rsidRDefault="00DA0EC5" w:rsidP="009452A5">
      <w:pPr>
        <w:pStyle w:val="Addressess"/>
      </w:pPr>
      <w:r w:rsidRPr="00DA0EC5">
        <w:t xml:space="preserve">60 Albert Street </w:t>
      </w:r>
    </w:p>
    <w:p w14:paraId="7BC556CB" w14:textId="77777777" w:rsidR="00DA0EC5" w:rsidRPr="00DA0EC5" w:rsidRDefault="00DA0EC5" w:rsidP="009452A5">
      <w:pPr>
        <w:pStyle w:val="Addressess"/>
      </w:pPr>
      <w:r w:rsidRPr="00DA0EC5">
        <w:t xml:space="preserve">Brisbane Qld 4000 </w:t>
      </w:r>
    </w:p>
    <w:p w14:paraId="5C9FB1E4" w14:textId="77777777" w:rsidR="00DA0EC5" w:rsidRPr="00DA0EC5" w:rsidRDefault="00DA0EC5" w:rsidP="009452A5">
      <w:pPr>
        <w:pStyle w:val="Addressess"/>
      </w:pPr>
      <w:r w:rsidRPr="00DA0EC5">
        <w:t xml:space="preserve">GPO Box 2457 </w:t>
      </w:r>
    </w:p>
    <w:p w14:paraId="75785350" w14:textId="77777777" w:rsidR="00DA0EC5" w:rsidRPr="00DA0EC5" w:rsidRDefault="00DA0EC5" w:rsidP="009452A5">
      <w:pPr>
        <w:pStyle w:val="Addressess"/>
      </w:pPr>
      <w:r w:rsidRPr="00DA0EC5">
        <w:t xml:space="preserve">Brisbane Qld 4001 </w:t>
      </w:r>
    </w:p>
    <w:p w14:paraId="24211BF3" w14:textId="77777777" w:rsidR="00DA0EC5" w:rsidRPr="00DA0EC5" w:rsidRDefault="00DA0EC5" w:rsidP="009452A5">
      <w:pPr>
        <w:pStyle w:val="Addressess"/>
      </w:pPr>
      <w:r w:rsidRPr="00DA0EC5">
        <w:t xml:space="preserve">Phone: 07 3008 2901 </w:t>
      </w:r>
    </w:p>
    <w:p w14:paraId="253A04BB" w14:textId="77777777" w:rsidR="00DA0EC5" w:rsidRDefault="00DA0EC5" w:rsidP="009452A5">
      <w:pPr>
        <w:pStyle w:val="Addressess"/>
      </w:pPr>
      <w:r w:rsidRPr="00DA0EC5">
        <w:t xml:space="preserve">Email: oadgcs@hpw.qld.gov.au </w:t>
      </w:r>
    </w:p>
    <w:p w14:paraId="3DD45067" w14:textId="77777777" w:rsidR="00DA0EC5" w:rsidRPr="009452A5" w:rsidRDefault="00DA0EC5" w:rsidP="00C04E69">
      <w:pPr>
        <w:pStyle w:val="Heading3"/>
        <w:rPr>
          <w:lang w:val="en-AU"/>
        </w:rPr>
      </w:pPr>
      <w:r w:rsidRPr="009452A5">
        <w:rPr>
          <w:lang w:val="en-AU"/>
        </w:rPr>
        <w:t xml:space="preserve">Building and Asset Services office locations </w:t>
      </w:r>
    </w:p>
    <w:p w14:paraId="151D4A6D" w14:textId="284814A0" w:rsidR="00DA0EC5" w:rsidRPr="00DA0EC5" w:rsidRDefault="00DA0EC5" w:rsidP="00C801E5">
      <w:pPr>
        <w:pStyle w:val="Addressess"/>
        <w:spacing w:before="240"/>
      </w:pPr>
      <w:r w:rsidRPr="00DA0EC5">
        <w:t>The regional offices are supported by a network of district offices and depots across the state.</w:t>
      </w:r>
      <w:r w:rsidR="00C20958">
        <w:t xml:space="preserve"> </w:t>
      </w:r>
      <w:r w:rsidR="00597422" w:rsidRPr="00143F52">
        <w:t>For deta</w:t>
      </w:r>
      <w:r w:rsidR="003D15E2">
        <w:t>ils on district offices and dep</w:t>
      </w:r>
      <w:r w:rsidR="007F39A3">
        <w:t>ots</w:t>
      </w:r>
      <w:r w:rsidR="00597422" w:rsidRPr="00143F52">
        <w:t>, visit</w:t>
      </w:r>
      <w:r w:rsidR="00815479">
        <w:t xml:space="preserve"> </w:t>
      </w:r>
      <w:hyperlink r:id="rId46" w:history="1">
        <w:r w:rsidR="00D20E28" w:rsidRPr="00706A2E">
          <w:rPr>
            <w:rStyle w:val="Hyperlink"/>
            <w:color w:val="000000" w:themeColor="text1"/>
            <w:u w:val="none"/>
          </w:rPr>
          <w:t>http://www.hpw.qld.gov.au/aboutus/BusinessAreas/BuildingPolicyAssetManagement/BuildingAssetServices/Pages/ContactBuildingandAssetServices.asp</w:t>
        </w:r>
      </w:hyperlink>
      <w:r w:rsidR="006F4993">
        <w:rPr>
          <w:rStyle w:val="Hyperlink"/>
          <w:color w:val="000000" w:themeColor="text1"/>
          <w:u w:val="none"/>
        </w:rPr>
        <w:t>x</w:t>
      </w:r>
      <w:r w:rsidR="00D20E28" w:rsidRPr="00F77AF2">
        <w:rPr>
          <w:color w:val="000000" w:themeColor="text1"/>
        </w:rPr>
        <w:t xml:space="preserve"> </w:t>
      </w:r>
    </w:p>
    <w:p w14:paraId="1FBCE442" w14:textId="594CDABD" w:rsidR="00DA0EC5" w:rsidRPr="00C04E69" w:rsidRDefault="00C04E69" w:rsidP="00C04E69">
      <w:pPr>
        <w:pStyle w:val="Add-Officename"/>
      </w:pPr>
      <w:r w:rsidRPr="00C04E69">
        <w:t xml:space="preserve">Building and </w:t>
      </w:r>
      <w:r w:rsidR="00CB782A">
        <w:t>A</w:t>
      </w:r>
      <w:r w:rsidRPr="00C04E69">
        <w:t xml:space="preserve">sset </w:t>
      </w:r>
      <w:r w:rsidR="00CB782A">
        <w:t>S</w:t>
      </w:r>
      <w:r w:rsidRPr="00C04E69">
        <w:t xml:space="preserve">ervices </w:t>
      </w:r>
    </w:p>
    <w:p w14:paraId="4DF3DDFC" w14:textId="77777777" w:rsidR="007516E9" w:rsidRDefault="00DA0EC5" w:rsidP="009452A5">
      <w:pPr>
        <w:pStyle w:val="Addressess"/>
      </w:pPr>
      <w:r w:rsidRPr="00DA0EC5">
        <w:t>Level 5, AM60</w:t>
      </w:r>
    </w:p>
    <w:p w14:paraId="0EF5CC39" w14:textId="284E4875" w:rsidR="00BB4D1F" w:rsidRDefault="00DA0EC5" w:rsidP="009452A5">
      <w:pPr>
        <w:pStyle w:val="Addressess"/>
      </w:pPr>
      <w:r w:rsidRPr="00DA0EC5">
        <w:t>60 Albert Street</w:t>
      </w:r>
    </w:p>
    <w:p w14:paraId="2C8D7558" w14:textId="60CC0C03" w:rsidR="00DA0EC5" w:rsidRPr="00DA0EC5" w:rsidRDefault="00DA0EC5" w:rsidP="009452A5">
      <w:pPr>
        <w:pStyle w:val="Addressess"/>
      </w:pPr>
      <w:r w:rsidRPr="00DA0EC5">
        <w:t xml:space="preserve">Brisbane Qld 4000 </w:t>
      </w:r>
    </w:p>
    <w:p w14:paraId="49DB81BE" w14:textId="77777777" w:rsidR="00DA0EC5" w:rsidRPr="00DA0EC5" w:rsidRDefault="00DA0EC5" w:rsidP="009452A5">
      <w:pPr>
        <w:pStyle w:val="Addressess"/>
      </w:pPr>
      <w:r w:rsidRPr="00DA0EC5">
        <w:t xml:space="preserve">GPO Box 2937 </w:t>
      </w:r>
    </w:p>
    <w:p w14:paraId="050D2886" w14:textId="77777777" w:rsidR="00DA0EC5" w:rsidRPr="00DA0EC5" w:rsidRDefault="00DA0EC5" w:rsidP="009452A5">
      <w:pPr>
        <w:pStyle w:val="Addressess"/>
      </w:pPr>
      <w:r w:rsidRPr="00DA0EC5">
        <w:t xml:space="preserve">Brisbane Qld 4001 </w:t>
      </w:r>
    </w:p>
    <w:p w14:paraId="64D84FA1" w14:textId="77777777" w:rsidR="00DA0EC5" w:rsidRPr="00DA0EC5" w:rsidRDefault="00DA0EC5" w:rsidP="009452A5">
      <w:pPr>
        <w:pStyle w:val="Addressess"/>
      </w:pPr>
      <w:r w:rsidRPr="00DA0EC5">
        <w:t xml:space="preserve">Phone: 07 3008 3300 </w:t>
      </w:r>
    </w:p>
    <w:p w14:paraId="5973C11B" w14:textId="77777777" w:rsidR="00DA0EC5" w:rsidRPr="00DA0EC5" w:rsidRDefault="00DA0EC5" w:rsidP="009452A5">
      <w:pPr>
        <w:pStyle w:val="Addressess"/>
      </w:pPr>
      <w:r w:rsidRPr="00DA0EC5">
        <w:t xml:space="preserve">Email: bas@hpw.qld.gov.au </w:t>
      </w:r>
    </w:p>
    <w:p w14:paraId="48C41F0C" w14:textId="162D3CB0" w:rsidR="00DA0EC5" w:rsidRPr="00C04E69" w:rsidRDefault="00844869" w:rsidP="00C04E69">
      <w:pPr>
        <w:pStyle w:val="Add-Regions"/>
      </w:pPr>
      <w:r>
        <w:br w:type="column"/>
      </w:r>
      <w:r w:rsidR="00C04E69" w:rsidRPr="00C04E69">
        <w:t xml:space="preserve">SOUTH EAST QUEENSLAND </w:t>
      </w:r>
    </w:p>
    <w:p w14:paraId="26E7DAF7" w14:textId="77777777" w:rsidR="00DA0EC5" w:rsidRPr="008D292C" w:rsidRDefault="00DA0EC5" w:rsidP="008D292C">
      <w:pPr>
        <w:pStyle w:val="Add-Officename"/>
        <w:spacing w:after="240"/>
        <w:rPr>
          <w:u w:val="single"/>
        </w:rPr>
      </w:pPr>
      <w:r w:rsidRPr="00C04E69">
        <w:rPr>
          <w:u w:val="single"/>
        </w:rPr>
        <w:t xml:space="preserve">South East Queensland regional offices </w:t>
      </w:r>
    </w:p>
    <w:p w14:paraId="27C7F3C6" w14:textId="77777777" w:rsidR="00DA0EC5" w:rsidRPr="00DA0EC5" w:rsidRDefault="00DA0EC5" w:rsidP="00D41807">
      <w:pPr>
        <w:pStyle w:val="Addressess"/>
      </w:pPr>
      <w:r w:rsidRPr="00DA0EC5">
        <w:t xml:space="preserve">45 Barrack Road </w:t>
      </w:r>
    </w:p>
    <w:p w14:paraId="3CDFB5B1" w14:textId="77777777" w:rsidR="00DA0EC5" w:rsidRPr="00DA0EC5" w:rsidRDefault="00DA0EC5" w:rsidP="00D41807">
      <w:pPr>
        <w:pStyle w:val="Addressess"/>
      </w:pPr>
      <w:r w:rsidRPr="00DA0EC5">
        <w:t xml:space="preserve">PO Box 626 </w:t>
      </w:r>
    </w:p>
    <w:p w14:paraId="6D4A1B11" w14:textId="77777777" w:rsidR="00DA0EC5" w:rsidRPr="00DA0EC5" w:rsidRDefault="00DA0EC5" w:rsidP="00D41807">
      <w:pPr>
        <w:pStyle w:val="Addressess"/>
      </w:pPr>
      <w:r w:rsidRPr="00DA0EC5">
        <w:t xml:space="preserve">Cannon Hill Qld 4170 </w:t>
      </w:r>
    </w:p>
    <w:p w14:paraId="4EFD5E3A" w14:textId="77777777" w:rsidR="00DA0EC5" w:rsidRPr="00DA0EC5" w:rsidRDefault="00DA0EC5" w:rsidP="00D41807">
      <w:pPr>
        <w:pStyle w:val="Addressess"/>
      </w:pPr>
      <w:r w:rsidRPr="00DA0EC5">
        <w:t xml:space="preserve">Phone: 07 3008 2116 </w:t>
      </w:r>
    </w:p>
    <w:p w14:paraId="6914A512" w14:textId="77777777" w:rsidR="00DA0EC5" w:rsidRPr="00DA0EC5" w:rsidRDefault="00DA0EC5" w:rsidP="00D41807">
      <w:pPr>
        <w:pStyle w:val="Addressess"/>
      </w:pPr>
      <w:r w:rsidRPr="00DA0EC5">
        <w:t xml:space="preserve">Fax: 07 3906 1722 </w:t>
      </w:r>
    </w:p>
    <w:p w14:paraId="580D80C0" w14:textId="77777777" w:rsidR="00FC7B26" w:rsidRDefault="00FC7B26" w:rsidP="00D41807">
      <w:pPr>
        <w:pStyle w:val="Addressess"/>
      </w:pPr>
    </w:p>
    <w:p w14:paraId="19111E18" w14:textId="77777777" w:rsidR="00DA0EC5" w:rsidRPr="00DA0EC5" w:rsidRDefault="00DA0EC5" w:rsidP="00D41807">
      <w:pPr>
        <w:pStyle w:val="Addressess"/>
      </w:pPr>
      <w:r w:rsidRPr="00DA0EC5">
        <w:t xml:space="preserve">Level 1, 19 Corporate Drive </w:t>
      </w:r>
    </w:p>
    <w:p w14:paraId="40BC381D" w14:textId="77777777" w:rsidR="00DA0EC5" w:rsidRPr="00DA0EC5" w:rsidRDefault="00DA0EC5" w:rsidP="00D41807">
      <w:pPr>
        <w:pStyle w:val="Addressess"/>
      </w:pPr>
      <w:r w:rsidRPr="00DA0EC5">
        <w:t xml:space="preserve">PO Box 626 </w:t>
      </w:r>
    </w:p>
    <w:p w14:paraId="0FC18F9F" w14:textId="77777777" w:rsidR="00DA0EC5" w:rsidRPr="00DA0EC5" w:rsidRDefault="00DA0EC5" w:rsidP="00D41807">
      <w:pPr>
        <w:pStyle w:val="Addressess"/>
      </w:pPr>
      <w:r w:rsidRPr="00DA0EC5">
        <w:t xml:space="preserve">Cannon Hill Qld 4170 </w:t>
      </w:r>
    </w:p>
    <w:p w14:paraId="0FAF8D7F" w14:textId="77777777" w:rsidR="00DA0EC5" w:rsidRPr="00DA0EC5" w:rsidRDefault="00DA0EC5" w:rsidP="00D41807">
      <w:pPr>
        <w:pStyle w:val="Addressess"/>
      </w:pPr>
      <w:r w:rsidRPr="00DA0EC5">
        <w:t xml:space="preserve">Phone: 1300 650 917 </w:t>
      </w:r>
    </w:p>
    <w:p w14:paraId="2F9A75B5" w14:textId="77777777" w:rsidR="00DA0EC5" w:rsidRPr="00C04E69" w:rsidRDefault="00C04E69">
      <w:pPr>
        <w:pStyle w:val="Add-Regions"/>
      </w:pPr>
      <w:r w:rsidRPr="00C04E69">
        <w:t xml:space="preserve">WIDE </w:t>
      </w:r>
      <w:r w:rsidRPr="0047305F">
        <w:t>BAY</w:t>
      </w:r>
      <w:r w:rsidRPr="00C04E69">
        <w:t xml:space="preserve"> BURNETT </w:t>
      </w:r>
    </w:p>
    <w:p w14:paraId="53A25F51" w14:textId="77777777" w:rsidR="00DA0EC5" w:rsidRPr="00C04E69" w:rsidRDefault="00DA0EC5" w:rsidP="00C04E69">
      <w:pPr>
        <w:pStyle w:val="Add-Officename"/>
        <w:rPr>
          <w:u w:val="single"/>
        </w:rPr>
      </w:pPr>
      <w:r w:rsidRPr="00C04E69">
        <w:rPr>
          <w:u w:val="single"/>
        </w:rPr>
        <w:t xml:space="preserve">Wide Bay Burnett Regional Office </w:t>
      </w:r>
    </w:p>
    <w:p w14:paraId="172F99F8" w14:textId="77777777" w:rsidR="00DA0EC5" w:rsidRPr="008D292C" w:rsidRDefault="00DA0EC5" w:rsidP="008D292C">
      <w:pPr>
        <w:pStyle w:val="Add-Officename"/>
      </w:pPr>
      <w:r w:rsidRPr="008D292C">
        <w:t xml:space="preserve">Maryborough </w:t>
      </w:r>
    </w:p>
    <w:p w14:paraId="18327605" w14:textId="77777777" w:rsidR="00DA0EC5" w:rsidRPr="008D292C" w:rsidRDefault="00DA0EC5" w:rsidP="008D292C">
      <w:pPr>
        <w:pStyle w:val="Addressess"/>
      </w:pPr>
      <w:r w:rsidRPr="008D292C">
        <w:t xml:space="preserve">44 Ariadne Street </w:t>
      </w:r>
    </w:p>
    <w:p w14:paraId="62E656C3" w14:textId="77777777" w:rsidR="00DA0EC5" w:rsidRPr="008D292C" w:rsidRDefault="00DA0EC5" w:rsidP="008D292C">
      <w:pPr>
        <w:pStyle w:val="Addressess"/>
      </w:pPr>
      <w:r w:rsidRPr="008D292C">
        <w:t xml:space="preserve">PO Box 299 </w:t>
      </w:r>
    </w:p>
    <w:p w14:paraId="399B527A" w14:textId="77777777" w:rsidR="00DA0EC5" w:rsidRPr="008D292C" w:rsidRDefault="00DA0EC5" w:rsidP="008D292C">
      <w:pPr>
        <w:pStyle w:val="Addressess"/>
      </w:pPr>
      <w:r w:rsidRPr="008D292C">
        <w:t xml:space="preserve">Maryborough Qld 4650 </w:t>
      </w:r>
    </w:p>
    <w:p w14:paraId="16B7F1C8" w14:textId="77777777" w:rsidR="00DA0EC5" w:rsidRPr="008D292C" w:rsidRDefault="00DA0EC5" w:rsidP="008D292C">
      <w:pPr>
        <w:pStyle w:val="Addressess"/>
      </w:pPr>
      <w:r w:rsidRPr="008D292C">
        <w:t xml:space="preserve">Phone: 07 4123 9400 </w:t>
      </w:r>
    </w:p>
    <w:p w14:paraId="29C348DE" w14:textId="77777777" w:rsidR="00DA0EC5" w:rsidRPr="008D292C" w:rsidRDefault="00DA0EC5" w:rsidP="008D292C">
      <w:pPr>
        <w:pStyle w:val="Addressess"/>
      </w:pPr>
      <w:r w:rsidRPr="008D292C">
        <w:t xml:space="preserve">Fax: 07 4121 1948 </w:t>
      </w:r>
    </w:p>
    <w:p w14:paraId="65D88C16" w14:textId="77777777" w:rsidR="00DA0EC5" w:rsidRPr="00C04E69" w:rsidRDefault="00DA0EC5" w:rsidP="008B7210">
      <w:pPr>
        <w:pStyle w:val="Add-Regions"/>
      </w:pPr>
      <w:r w:rsidRPr="00C04E69">
        <w:t xml:space="preserve">South West Queensland </w:t>
      </w:r>
    </w:p>
    <w:p w14:paraId="3F8319F5" w14:textId="77777777" w:rsidR="00DA0EC5" w:rsidRPr="00DA0EC5" w:rsidRDefault="00DA0EC5" w:rsidP="008D292C">
      <w:pPr>
        <w:pStyle w:val="Add-type"/>
      </w:pPr>
      <w:r w:rsidRPr="00DA0EC5">
        <w:t xml:space="preserve">South West Queensland Regional Office </w:t>
      </w:r>
    </w:p>
    <w:p w14:paraId="2387B069" w14:textId="77777777" w:rsidR="00DA0EC5" w:rsidRPr="00140085" w:rsidRDefault="00DA0EC5" w:rsidP="00140085">
      <w:pPr>
        <w:pStyle w:val="Add-Officename"/>
      </w:pPr>
      <w:r w:rsidRPr="00140085">
        <w:t xml:space="preserve">Toowoomba </w:t>
      </w:r>
    </w:p>
    <w:p w14:paraId="27876EE8" w14:textId="77777777" w:rsidR="00DA0EC5" w:rsidRPr="00140085" w:rsidRDefault="00DA0EC5" w:rsidP="00140085">
      <w:pPr>
        <w:pStyle w:val="Addressess"/>
      </w:pPr>
      <w:r w:rsidRPr="00140085">
        <w:t xml:space="preserve">120-124 Mort Street </w:t>
      </w:r>
    </w:p>
    <w:p w14:paraId="11B68E0E" w14:textId="77777777" w:rsidR="00DA0EC5" w:rsidRPr="00140085" w:rsidRDefault="00DA0EC5" w:rsidP="00140085">
      <w:pPr>
        <w:pStyle w:val="Addressess"/>
      </w:pPr>
      <w:r w:rsidRPr="00140085">
        <w:t xml:space="preserve">PO Box 666 </w:t>
      </w:r>
    </w:p>
    <w:p w14:paraId="23746569" w14:textId="77777777" w:rsidR="00DA0EC5" w:rsidRPr="00140085" w:rsidRDefault="00DA0EC5" w:rsidP="00140085">
      <w:pPr>
        <w:pStyle w:val="Addressess"/>
      </w:pPr>
      <w:r w:rsidRPr="00140085">
        <w:t xml:space="preserve">Toowoomba Qld 4350 </w:t>
      </w:r>
    </w:p>
    <w:p w14:paraId="43633B12" w14:textId="77777777" w:rsidR="00DA0EC5" w:rsidRPr="00140085" w:rsidRDefault="00DA0EC5" w:rsidP="00140085">
      <w:pPr>
        <w:pStyle w:val="Addressess"/>
      </w:pPr>
      <w:r w:rsidRPr="00140085">
        <w:t xml:space="preserve">Phone: 07 4614 2300 </w:t>
      </w:r>
    </w:p>
    <w:p w14:paraId="50DDF7C8" w14:textId="77777777" w:rsidR="00DA0EC5" w:rsidRPr="00140085" w:rsidRDefault="00DA0EC5" w:rsidP="00140085">
      <w:pPr>
        <w:pStyle w:val="Addressess"/>
      </w:pPr>
      <w:r w:rsidRPr="00140085">
        <w:t xml:space="preserve">Fax: 07 4615 3529 </w:t>
      </w:r>
    </w:p>
    <w:p w14:paraId="4EE51A99" w14:textId="41532E83" w:rsidR="00DA0EC5" w:rsidRPr="007145CA" w:rsidRDefault="00DA0EC5" w:rsidP="008B7210">
      <w:pPr>
        <w:pStyle w:val="Add-Regions"/>
        <w:spacing w:before="0"/>
      </w:pPr>
      <w:r w:rsidRPr="007145CA">
        <w:t xml:space="preserve">Central Queensland </w:t>
      </w:r>
    </w:p>
    <w:p w14:paraId="463A3BAB" w14:textId="77777777" w:rsidR="00DA0EC5" w:rsidRPr="00DA0EC5" w:rsidRDefault="00DA0EC5" w:rsidP="007145CA">
      <w:pPr>
        <w:pStyle w:val="Add-type"/>
      </w:pPr>
      <w:r w:rsidRPr="00DA0EC5">
        <w:t xml:space="preserve">Central Queensland Regional Office </w:t>
      </w:r>
    </w:p>
    <w:p w14:paraId="430FF207" w14:textId="77777777" w:rsidR="00DA0EC5" w:rsidRPr="007145CA" w:rsidRDefault="00DA0EC5" w:rsidP="007145CA">
      <w:pPr>
        <w:pStyle w:val="Add-Officename"/>
      </w:pPr>
      <w:r w:rsidRPr="007145CA">
        <w:t xml:space="preserve">Rockhampton </w:t>
      </w:r>
    </w:p>
    <w:p w14:paraId="55C4C764" w14:textId="77777777" w:rsidR="00DA0EC5" w:rsidRPr="007145CA" w:rsidRDefault="00DA0EC5" w:rsidP="007145CA">
      <w:pPr>
        <w:pStyle w:val="Addressess"/>
      </w:pPr>
      <w:r w:rsidRPr="007145CA">
        <w:t xml:space="preserve">149 Bolsover Street </w:t>
      </w:r>
    </w:p>
    <w:p w14:paraId="792220CA" w14:textId="77777777" w:rsidR="00DA0EC5" w:rsidRPr="007145CA" w:rsidRDefault="00DA0EC5" w:rsidP="007145CA">
      <w:pPr>
        <w:pStyle w:val="Addressess"/>
      </w:pPr>
      <w:r w:rsidRPr="007145CA">
        <w:t xml:space="preserve">PO Box 247 </w:t>
      </w:r>
    </w:p>
    <w:p w14:paraId="2D50E0F1" w14:textId="26FFD227" w:rsidR="00DA0EC5" w:rsidRPr="007145CA" w:rsidRDefault="00DA0EC5" w:rsidP="007145CA">
      <w:pPr>
        <w:pStyle w:val="Addressess"/>
      </w:pPr>
      <w:r w:rsidRPr="007145CA">
        <w:t xml:space="preserve">Rockhampton </w:t>
      </w:r>
      <w:r w:rsidR="00CB782A">
        <w:t xml:space="preserve">Qld </w:t>
      </w:r>
      <w:r w:rsidRPr="007145CA">
        <w:t xml:space="preserve">4700 </w:t>
      </w:r>
    </w:p>
    <w:p w14:paraId="12D24543" w14:textId="77777777" w:rsidR="00DA0EC5" w:rsidRPr="007145CA" w:rsidRDefault="00DA0EC5" w:rsidP="007145CA">
      <w:pPr>
        <w:pStyle w:val="Addressess"/>
      </w:pPr>
      <w:r w:rsidRPr="007145CA">
        <w:t xml:space="preserve">Phone: 07 4838 9600 </w:t>
      </w:r>
    </w:p>
    <w:p w14:paraId="27B7C84C" w14:textId="77777777" w:rsidR="00DA0EC5" w:rsidRPr="007145CA" w:rsidRDefault="00DA0EC5" w:rsidP="007145CA">
      <w:pPr>
        <w:pStyle w:val="Addressess"/>
      </w:pPr>
      <w:r w:rsidRPr="007145CA">
        <w:t xml:space="preserve">Fax: 07 4938 4831 </w:t>
      </w:r>
    </w:p>
    <w:p w14:paraId="14C40B9D" w14:textId="77777777" w:rsidR="00DA0EC5" w:rsidRPr="00DA0EC5" w:rsidRDefault="00DA0EC5" w:rsidP="007145CA">
      <w:pPr>
        <w:pStyle w:val="Add-Regions"/>
      </w:pPr>
      <w:r w:rsidRPr="00DA0EC5">
        <w:t xml:space="preserve">North Queensland </w:t>
      </w:r>
    </w:p>
    <w:p w14:paraId="3FFE480C" w14:textId="77777777" w:rsidR="00DA0EC5" w:rsidRPr="00DA0EC5" w:rsidRDefault="00DA0EC5" w:rsidP="007145CA">
      <w:pPr>
        <w:pStyle w:val="Add-type"/>
        <w:rPr>
          <w:color w:val="000000"/>
        </w:rPr>
      </w:pPr>
      <w:r w:rsidRPr="00DA0EC5">
        <w:t xml:space="preserve">North Queensland Regional Office </w:t>
      </w:r>
    </w:p>
    <w:p w14:paraId="191ECF2D" w14:textId="77777777" w:rsidR="00DA0EC5" w:rsidRPr="007145CA" w:rsidRDefault="00DA0EC5" w:rsidP="007145CA">
      <w:pPr>
        <w:pStyle w:val="Add-Officename"/>
      </w:pPr>
      <w:r w:rsidRPr="007145CA">
        <w:t xml:space="preserve">Townsville </w:t>
      </w:r>
    </w:p>
    <w:p w14:paraId="4DFEAA84" w14:textId="74706D2F" w:rsidR="00DA0EC5" w:rsidRPr="00DA0EC5" w:rsidRDefault="00DA0EC5" w:rsidP="00574507">
      <w:pPr>
        <w:pStyle w:val="Addressess"/>
      </w:pPr>
      <w:r w:rsidRPr="00DA0EC5">
        <w:t>9</w:t>
      </w:r>
      <w:r w:rsidR="00CB782A">
        <w:t>-</w:t>
      </w:r>
      <w:r w:rsidRPr="00DA0EC5">
        <w:t xml:space="preserve">15 Langton Street </w:t>
      </w:r>
    </w:p>
    <w:p w14:paraId="3DE07A7F" w14:textId="77777777" w:rsidR="00DA0EC5" w:rsidRPr="00DA0EC5" w:rsidRDefault="00DA0EC5" w:rsidP="00574507">
      <w:pPr>
        <w:pStyle w:val="Addressess"/>
      </w:pPr>
      <w:r w:rsidRPr="00DA0EC5">
        <w:t xml:space="preserve">Garbutt Qld 4814 </w:t>
      </w:r>
    </w:p>
    <w:p w14:paraId="67C82D3B" w14:textId="77777777" w:rsidR="00DA0EC5" w:rsidRPr="00DA0EC5" w:rsidRDefault="00DA0EC5" w:rsidP="00574507">
      <w:pPr>
        <w:pStyle w:val="Addressess"/>
      </w:pPr>
      <w:r w:rsidRPr="00DA0EC5">
        <w:t xml:space="preserve">PO Box 561 </w:t>
      </w:r>
    </w:p>
    <w:p w14:paraId="057C1B23" w14:textId="77777777" w:rsidR="00DA0EC5" w:rsidRPr="00DA0EC5" w:rsidRDefault="00DA0EC5" w:rsidP="00574507">
      <w:pPr>
        <w:pStyle w:val="Addressess"/>
      </w:pPr>
      <w:r w:rsidRPr="00DA0EC5">
        <w:t xml:space="preserve">Townsville Qld 4810 </w:t>
      </w:r>
    </w:p>
    <w:p w14:paraId="0529B402" w14:textId="77777777" w:rsidR="00DA0EC5" w:rsidRPr="00DA0EC5" w:rsidRDefault="00DA0EC5" w:rsidP="00574507">
      <w:pPr>
        <w:pStyle w:val="Addressess"/>
      </w:pPr>
      <w:r w:rsidRPr="00DA0EC5">
        <w:t xml:space="preserve">Phone: 07 4412 2300 </w:t>
      </w:r>
    </w:p>
    <w:p w14:paraId="2BEB5D3C" w14:textId="77777777" w:rsidR="00DA0EC5" w:rsidRPr="00DA0EC5" w:rsidRDefault="00DA0EC5" w:rsidP="00574507">
      <w:pPr>
        <w:pStyle w:val="Addressess"/>
      </w:pPr>
      <w:r w:rsidRPr="00DA0EC5">
        <w:t xml:space="preserve">Fax: 07 4799 5401 </w:t>
      </w:r>
    </w:p>
    <w:p w14:paraId="557089C9" w14:textId="689532E5" w:rsidR="00DA0EC5" w:rsidRPr="00DA0EC5" w:rsidRDefault="00DA0EC5" w:rsidP="007145CA">
      <w:pPr>
        <w:pStyle w:val="Addressess"/>
      </w:pPr>
      <w:r w:rsidRPr="00DA0EC5">
        <w:t xml:space="preserve"> </w:t>
      </w:r>
    </w:p>
    <w:p w14:paraId="2407DB26" w14:textId="77777777" w:rsidR="00DA0EC5" w:rsidRPr="00DA0EC5" w:rsidRDefault="00DA0EC5">
      <w:pPr>
        <w:pStyle w:val="Add-Regions"/>
      </w:pPr>
      <w:r w:rsidRPr="00DA0EC5">
        <w:t xml:space="preserve">Far North Queensland </w:t>
      </w:r>
    </w:p>
    <w:p w14:paraId="5C6EF9E6" w14:textId="77777777" w:rsidR="00DA0EC5" w:rsidRPr="00DA0EC5" w:rsidRDefault="00DA0EC5" w:rsidP="007145CA">
      <w:pPr>
        <w:pStyle w:val="Add-type"/>
      </w:pPr>
      <w:r w:rsidRPr="00DA0EC5">
        <w:t xml:space="preserve">Far North Queensland Regional Office </w:t>
      </w:r>
    </w:p>
    <w:p w14:paraId="2875D621" w14:textId="77777777" w:rsidR="00DA0EC5" w:rsidRPr="007145CA" w:rsidRDefault="00DA0EC5" w:rsidP="007145CA">
      <w:pPr>
        <w:pStyle w:val="Add-Officename"/>
      </w:pPr>
      <w:r w:rsidRPr="007145CA">
        <w:t xml:space="preserve">Cairns </w:t>
      </w:r>
    </w:p>
    <w:p w14:paraId="4BA48734" w14:textId="77777777" w:rsidR="00DA0EC5" w:rsidRPr="00DA0EC5" w:rsidRDefault="00DA0EC5" w:rsidP="00336159">
      <w:pPr>
        <w:pStyle w:val="Addressess"/>
      </w:pPr>
      <w:r w:rsidRPr="00DA0EC5">
        <w:t xml:space="preserve">31 Grove Street </w:t>
      </w:r>
    </w:p>
    <w:p w14:paraId="01E3C038" w14:textId="77777777" w:rsidR="00DA0EC5" w:rsidRPr="00DA0EC5" w:rsidRDefault="00DA0EC5" w:rsidP="00336159">
      <w:pPr>
        <w:pStyle w:val="Addressess"/>
      </w:pPr>
      <w:r w:rsidRPr="00DA0EC5">
        <w:t xml:space="preserve">PO Box 812 </w:t>
      </w:r>
    </w:p>
    <w:p w14:paraId="1951CE28" w14:textId="77777777" w:rsidR="00DA0EC5" w:rsidRPr="00DA0EC5" w:rsidRDefault="00DA0EC5" w:rsidP="00336159">
      <w:pPr>
        <w:pStyle w:val="Addressess"/>
      </w:pPr>
      <w:r w:rsidRPr="00DA0EC5">
        <w:t xml:space="preserve">Cairns Qld 4870 </w:t>
      </w:r>
    </w:p>
    <w:p w14:paraId="725E95A5" w14:textId="77777777" w:rsidR="00DA0EC5" w:rsidRPr="00DA0EC5" w:rsidRDefault="00DA0EC5" w:rsidP="00336159">
      <w:pPr>
        <w:pStyle w:val="Addressess"/>
      </w:pPr>
      <w:r w:rsidRPr="00DA0EC5">
        <w:t xml:space="preserve">Phone: 07 4232 4000 </w:t>
      </w:r>
    </w:p>
    <w:p w14:paraId="5DAA76F0" w14:textId="5769A799" w:rsidR="00DA0EC5" w:rsidRPr="00143F52" w:rsidRDefault="00DA0EC5">
      <w:pPr>
        <w:pStyle w:val="Addressess"/>
      </w:pPr>
      <w:r w:rsidRPr="00DA0EC5">
        <w:t xml:space="preserve">Fax: 07 4031 2560 </w:t>
      </w:r>
    </w:p>
    <w:p w14:paraId="5C8B41AC" w14:textId="31A52581" w:rsidR="00E5553C" w:rsidRPr="00EA122E" w:rsidRDefault="00E5553C" w:rsidP="00C801E5">
      <w:pPr>
        <w:pStyle w:val="Heading3"/>
      </w:pPr>
      <w:r w:rsidRPr="00C801E5">
        <w:rPr>
          <w:lang w:val="en-AU"/>
        </w:rPr>
        <w:t xml:space="preserve">Housing, Homelessness and </w:t>
      </w:r>
      <w:r>
        <w:rPr>
          <w:lang w:val="en-AU"/>
        </w:rPr>
        <w:t>S</w:t>
      </w:r>
      <w:r w:rsidRPr="00C801E5">
        <w:rPr>
          <w:lang w:val="en-AU"/>
        </w:rPr>
        <w:t>port</w:t>
      </w:r>
    </w:p>
    <w:p w14:paraId="65633DB2" w14:textId="77777777" w:rsidR="00E5553C" w:rsidRPr="00DA0EC5" w:rsidRDefault="00E5553C" w:rsidP="00C801E5">
      <w:pPr>
        <w:pStyle w:val="Addressess"/>
        <w:spacing w:before="240"/>
      </w:pPr>
      <w:r w:rsidRPr="00DA0EC5">
        <w:t xml:space="preserve">Level 19, 41 George Street </w:t>
      </w:r>
    </w:p>
    <w:p w14:paraId="2B42CA2E" w14:textId="77777777" w:rsidR="00E5553C" w:rsidRPr="00DA0EC5" w:rsidRDefault="00E5553C" w:rsidP="00E5553C">
      <w:pPr>
        <w:pStyle w:val="Addressess"/>
      </w:pPr>
      <w:r w:rsidRPr="00DA0EC5">
        <w:t xml:space="preserve">Brisbane Qld 4000 </w:t>
      </w:r>
    </w:p>
    <w:p w14:paraId="3C530B7F" w14:textId="77777777" w:rsidR="00E5553C" w:rsidRPr="00DA0EC5" w:rsidRDefault="00E5553C" w:rsidP="00E5553C">
      <w:pPr>
        <w:pStyle w:val="Addressess"/>
      </w:pPr>
      <w:r w:rsidRPr="00DA0EC5">
        <w:t xml:space="preserve">GPO Box 690 </w:t>
      </w:r>
    </w:p>
    <w:p w14:paraId="58ECD73C" w14:textId="77777777" w:rsidR="00E5553C" w:rsidRPr="00DA0EC5" w:rsidRDefault="00E5553C" w:rsidP="00E5553C">
      <w:pPr>
        <w:pStyle w:val="Addressess"/>
      </w:pPr>
      <w:r w:rsidRPr="00DA0EC5">
        <w:t xml:space="preserve">Brisbane Qld 4001 </w:t>
      </w:r>
    </w:p>
    <w:p w14:paraId="1109F94F" w14:textId="77777777" w:rsidR="00E5553C" w:rsidRPr="00DA0EC5" w:rsidRDefault="00E5553C" w:rsidP="00E5553C">
      <w:pPr>
        <w:pStyle w:val="Addressess"/>
      </w:pPr>
      <w:r w:rsidRPr="00DA0EC5">
        <w:t xml:space="preserve">Phone: 07 3007 4401 </w:t>
      </w:r>
    </w:p>
    <w:p w14:paraId="492AA9C8" w14:textId="77777777" w:rsidR="00E5553C" w:rsidRDefault="00E5553C" w:rsidP="00C801E5">
      <w:pPr>
        <w:pStyle w:val="Add-Regions"/>
      </w:pPr>
      <w:r w:rsidRPr="00DA0EC5">
        <w:t xml:space="preserve">Sport and Recreation </w:t>
      </w:r>
    </w:p>
    <w:p w14:paraId="5FDB3540" w14:textId="273C5218" w:rsidR="00E5553C" w:rsidRPr="00DA0EC5" w:rsidRDefault="00E5553C" w:rsidP="00E5553C">
      <w:pPr>
        <w:pStyle w:val="Addressess"/>
      </w:pPr>
      <w:r w:rsidRPr="00DA0EC5">
        <w:t>Sport and Recreation operate</w:t>
      </w:r>
      <w:r w:rsidR="00CB782A">
        <w:t>s</w:t>
      </w:r>
      <w:r w:rsidRPr="00DA0EC5">
        <w:t xml:space="preserve"> from a central head office in Brisbane and from a </w:t>
      </w:r>
      <w:proofErr w:type="gramStart"/>
      <w:r w:rsidRPr="00DA0EC5">
        <w:t>network office</w:t>
      </w:r>
      <w:r>
        <w:t>s</w:t>
      </w:r>
      <w:proofErr w:type="gramEnd"/>
      <w:r w:rsidRPr="00DA0EC5">
        <w:t xml:space="preserve"> throughout Queensland. Sport and Recreation also operate the </w:t>
      </w:r>
      <w:r w:rsidRPr="00682442">
        <w:t xml:space="preserve">Queensland Recreation Centres </w:t>
      </w:r>
      <w:r w:rsidRPr="00DA0EC5">
        <w:t>on the Gold and Sunshine Coasts.</w:t>
      </w:r>
      <w:r>
        <w:t xml:space="preserve"> </w:t>
      </w:r>
      <w:r w:rsidRPr="00143F52">
        <w:t xml:space="preserve">For more </w:t>
      </w:r>
      <w:r w:rsidRPr="00143F52">
        <w:lastRenderedPageBreak/>
        <w:t xml:space="preserve">detailed contact information, visit </w:t>
      </w:r>
      <w:hyperlink r:id="rId47" w:history="1">
        <w:r w:rsidRPr="00842130">
          <w:rPr>
            <w:rStyle w:val="Hyperlink"/>
            <w:color w:val="auto"/>
            <w:u w:val="none"/>
          </w:rPr>
          <w:t>http://www.hpw.qld.gov.au/Sport/Pages/default.aspx</w:t>
        </w:r>
      </w:hyperlink>
      <w:r w:rsidRPr="00842130">
        <w:rPr>
          <w:color w:val="auto"/>
        </w:rPr>
        <w:t xml:space="preserve"> </w:t>
      </w:r>
    </w:p>
    <w:p w14:paraId="7796CFE8" w14:textId="783563A5" w:rsidR="00E5553C" w:rsidRPr="00C04E69" w:rsidRDefault="00E5553C" w:rsidP="00E5553C">
      <w:pPr>
        <w:pStyle w:val="Add-Officename"/>
      </w:pPr>
      <w:r>
        <w:t xml:space="preserve">Head Office </w:t>
      </w:r>
    </w:p>
    <w:p w14:paraId="6FB2FA8E" w14:textId="77777777" w:rsidR="00E5553C" w:rsidRPr="00DA0EC5" w:rsidRDefault="00E5553C" w:rsidP="00E5553C">
      <w:pPr>
        <w:pStyle w:val="Addressess"/>
      </w:pPr>
      <w:r w:rsidRPr="00DA0EC5">
        <w:t xml:space="preserve">Level </w:t>
      </w:r>
      <w:r>
        <w:t>6</w:t>
      </w:r>
      <w:r w:rsidRPr="00DA0EC5">
        <w:t xml:space="preserve">, </w:t>
      </w:r>
      <w:r>
        <w:t>400</w:t>
      </w:r>
      <w:r w:rsidRPr="00DA0EC5">
        <w:t xml:space="preserve"> </w:t>
      </w:r>
      <w:r>
        <w:t>George</w:t>
      </w:r>
      <w:r w:rsidRPr="00DA0EC5">
        <w:t xml:space="preserve"> Street Brisbane Qld 4000 </w:t>
      </w:r>
    </w:p>
    <w:p w14:paraId="4042FC6B" w14:textId="77777777" w:rsidR="00E5553C" w:rsidRPr="00DA0EC5" w:rsidRDefault="00E5553C" w:rsidP="00E5553C">
      <w:pPr>
        <w:pStyle w:val="Addressess"/>
      </w:pPr>
      <w:r w:rsidRPr="00DA0EC5">
        <w:t xml:space="preserve">GPO Box </w:t>
      </w:r>
      <w:r>
        <w:t>15487</w:t>
      </w:r>
    </w:p>
    <w:p w14:paraId="64DA5ED3" w14:textId="77777777" w:rsidR="00E5553C" w:rsidRPr="00DA0EC5" w:rsidRDefault="00E5553C" w:rsidP="00E5553C">
      <w:pPr>
        <w:pStyle w:val="Addressess"/>
      </w:pPr>
      <w:r>
        <w:t xml:space="preserve">City East </w:t>
      </w:r>
      <w:r w:rsidRPr="00DA0EC5">
        <w:t>Qld 400</w:t>
      </w:r>
      <w:r>
        <w:t>2</w:t>
      </w:r>
    </w:p>
    <w:p w14:paraId="2874A935" w14:textId="77777777" w:rsidR="00E5553C" w:rsidRPr="00DA0EC5" w:rsidRDefault="00E5553C" w:rsidP="00E5553C">
      <w:pPr>
        <w:pStyle w:val="Addressess"/>
      </w:pPr>
      <w:r w:rsidRPr="00DA0EC5">
        <w:t>Phone: 13 74 68 (13 QGOV)</w:t>
      </w:r>
    </w:p>
    <w:p w14:paraId="1E8C26F4" w14:textId="77777777" w:rsidR="00E5553C" w:rsidRPr="001E578E" w:rsidRDefault="00E5553C" w:rsidP="00E5553C">
      <w:pPr>
        <w:pStyle w:val="Addressess"/>
      </w:pPr>
      <w:r w:rsidRPr="00DA0EC5">
        <w:t xml:space="preserve">Email: SR_Info@npsr.qld.gov.au </w:t>
      </w:r>
    </w:p>
    <w:p w14:paraId="6FA1D05E" w14:textId="77777777" w:rsidR="00DA0EC5" w:rsidRPr="00DA0EC5" w:rsidRDefault="00DA0EC5" w:rsidP="00C801E5">
      <w:pPr>
        <w:pStyle w:val="Add-Regions"/>
      </w:pPr>
      <w:r w:rsidRPr="00DA0EC5">
        <w:t xml:space="preserve">Housing Service Centres </w:t>
      </w:r>
    </w:p>
    <w:p w14:paraId="2DC397AB" w14:textId="77777777" w:rsidR="00DA0EC5" w:rsidRPr="00143F52" w:rsidRDefault="00DA0EC5" w:rsidP="00143F52">
      <w:pPr>
        <w:pStyle w:val="Addressess"/>
      </w:pPr>
      <w:r w:rsidRPr="00143F52">
        <w:t xml:space="preserve">For more detailed contact information, visit </w:t>
      </w:r>
      <w:r w:rsidR="00143F52">
        <w:t>www.</w:t>
      </w:r>
      <w:r w:rsidRPr="00143F52">
        <w:t>qld.gov.au/housin</w:t>
      </w:r>
      <w:r w:rsidR="00143F52">
        <w:t xml:space="preserve">g </w:t>
      </w:r>
    </w:p>
    <w:p w14:paraId="439E35CA" w14:textId="77777777" w:rsidR="00DA0EC5" w:rsidRPr="00143F52" w:rsidRDefault="00DA0EC5" w:rsidP="00143F52">
      <w:pPr>
        <w:pStyle w:val="Addressess"/>
      </w:pPr>
      <w:r w:rsidRPr="00143F52">
        <w:t xml:space="preserve">Housing Service Centres are open 8.30am to 4.30pm Monday to Friday unless stated otherwise. </w:t>
      </w:r>
    </w:p>
    <w:p w14:paraId="278268D7" w14:textId="77777777" w:rsidR="00DA0EC5" w:rsidRPr="00143F52" w:rsidRDefault="00DA0EC5" w:rsidP="00143F52">
      <w:pPr>
        <w:pStyle w:val="Addressess"/>
      </w:pPr>
      <w:r w:rsidRPr="00143F52">
        <w:t xml:space="preserve">Email contact: </w:t>
      </w:r>
      <w:hyperlink r:id="rId48" w:history="1">
        <w:r w:rsidR="00143F52" w:rsidRPr="00CB5F7C">
          <w:rPr>
            <w:rStyle w:val="Hyperlink"/>
            <w:color w:val="000000" w:themeColor="text1"/>
            <w:u w:val="none"/>
          </w:rPr>
          <w:t>ICCHousingEnquiries@smartservice.qld.gov.au</w:t>
        </w:r>
      </w:hyperlink>
      <w:r w:rsidR="00143F52" w:rsidRPr="00CB5F7C">
        <w:rPr>
          <w:color w:val="000000" w:themeColor="text1"/>
        </w:rPr>
        <w:t xml:space="preserve"> </w:t>
      </w:r>
      <w:r w:rsidRPr="00CB5F7C">
        <w:rPr>
          <w:color w:val="000000" w:themeColor="text1"/>
        </w:rPr>
        <w:t xml:space="preserve"> </w:t>
      </w:r>
    </w:p>
    <w:p w14:paraId="256B2B06" w14:textId="53324522" w:rsidR="00DA0EC5" w:rsidRPr="00DA0EC5" w:rsidRDefault="007A2767" w:rsidP="004550B4">
      <w:pPr>
        <w:pStyle w:val="Add-Regions"/>
      </w:pPr>
      <w:r>
        <w:t>aboriginal and torres strait islander housing region</w:t>
      </w:r>
      <w:r w:rsidR="000E112E">
        <w:t xml:space="preserve">AL </w:t>
      </w:r>
      <w:r w:rsidR="001450CA">
        <w:t>OFFICE</w:t>
      </w:r>
      <w:r w:rsidR="00DA0EC5" w:rsidRPr="00DA0EC5">
        <w:t xml:space="preserve"> </w:t>
      </w:r>
    </w:p>
    <w:p w14:paraId="091AB1EC" w14:textId="0E1E9621" w:rsidR="00DA0EC5" w:rsidRPr="00DA0EC5" w:rsidRDefault="00DA0EC5" w:rsidP="004550B4">
      <w:pPr>
        <w:pStyle w:val="Addressess"/>
      </w:pPr>
      <w:r w:rsidRPr="00DA0EC5">
        <w:t>Level 3, William McCormack Place</w:t>
      </w:r>
    </w:p>
    <w:p w14:paraId="60285EBC" w14:textId="3717E8A4" w:rsidR="00DA0EC5" w:rsidRDefault="00DA0EC5" w:rsidP="004550B4">
      <w:pPr>
        <w:pStyle w:val="Addressess"/>
      </w:pPr>
      <w:r w:rsidRPr="00DA0EC5">
        <w:t xml:space="preserve">5B Sheridan Street </w:t>
      </w:r>
    </w:p>
    <w:p w14:paraId="2B44A755" w14:textId="25978420" w:rsidR="007A2767" w:rsidRPr="00DA0EC5" w:rsidRDefault="007A2767" w:rsidP="004550B4">
      <w:pPr>
        <w:pStyle w:val="Addressess"/>
      </w:pPr>
      <w:r>
        <w:t>PO Box 4</w:t>
      </w:r>
      <w:r w:rsidR="003F6E8A">
        <w:t>71</w:t>
      </w:r>
    </w:p>
    <w:p w14:paraId="07C72E63" w14:textId="77777777" w:rsidR="00DA0EC5" w:rsidRPr="00DA0EC5" w:rsidRDefault="00DA0EC5" w:rsidP="004550B4">
      <w:pPr>
        <w:pStyle w:val="Addressess"/>
      </w:pPr>
      <w:r w:rsidRPr="00DA0EC5">
        <w:t xml:space="preserve">Cairns Qld 4870 </w:t>
      </w:r>
    </w:p>
    <w:p w14:paraId="449308EF" w14:textId="467226FC" w:rsidR="003F6E8A" w:rsidRDefault="00DA0EC5" w:rsidP="004550B4">
      <w:pPr>
        <w:pStyle w:val="Addressess"/>
      </w:pPr>
      <w:r w:rsidRPr="00DA0EC5">
        <w:t xml:space="preserve">Phone: 07 4036 </w:t>
      </w:r>
      <w:r w:rsidR="003F6E8A" w:rsidRPr="00DA0EC5">
        <w:t>55</w:t>
      </w:r>
      <w:r w:rsidR="003F6E8A">
        <w:t>55</w:t>
      </w:r>
    </w:p>
    <w:p w14:paraId="7F4B4881" w14:textId="52664E11" w:rsidR="00DA0EC5" w:rsidRPr="00DA0EC5" w:rsidRDefault="003F6E8A" w:rsidP="004550B4">
      <w:pPr>
        <w:pStyle w:val="Addressess"/>
      </w:pPr>
      <w:r>
        <w:t>Fax: 07 4036 5575</w:t>
      </w:r>
      <w:r w:rsidRPr="00DA0EC5">
        <w:t xml:space="preserve"> </w:t>
      </w:r>
    </w:p>
    <w:p w14:paraId="2E90D0CE" w14:textId="77777777" w:rsidR="00DA0EC5" w:rsidRPr="00DA0EC5" w:rsidRDefault="00DA0EC5" w:rsidP="008B7210">
      <w:pPr>
        <w:pStyle w:val="Add-Regions"/>
      </w:pPr>
      <w:r w:rsidRPr="00DA0EC5">
        <w:t xml:space="preserve">North Queensland Region </w:t>
      </w:r>
    </w:p>
    <w:p w14:paraId="04A73067" w14:textId="77777777" w:rsidR="00DA0EC5" w:rsidRPr="00CB5F7C" w:rsidRDefault="00DA0EC5" w:rsidP="00637922">
      <w:pPr>
        <w:pStyle w:val="Addressess"/>
        <w:rPr>
          <w:b/>
          <w:u w:val="single"/>
        </w:rPr>
      </w:pPr>
      <w:r w:rsidRPr="00CB5F7C">
        <w:rPr>
          <w:b/>
          <w:u w:val="single"/>
        </w:rPr>
        <w:t xml:space="preserve">Office of the Regional Director, North Queensland Region </w:t>
      </w:r>
    </w:p>
    <w:p w14:paraId="1CF8906C" w14:textId="77777777" w:rsidR="00DA0EC5" w:rsidRPr="00637922" w:rsidRDefault="00DA0EC5" w:rsidP="00637922">
      <w:pPr>
        <w:pStyle w:val="Addressess"/>
      </w:pPr>
      <w:r w:rsidRPr="00637922">
        <w:t xml:space="preserve">Level 2, Yellow Foyer </w:t>
      </w:r>
    </w:p>
    <w:p w14:paraId="06C95123" w14:textId="77777777" w:rsidR="00DA0EC5" w:rsidRPr="00637922" w:rsidRDefault="00DA0EC5" w:rsidP="00637922">
      <w:pPr>
        <w:pStyle w:val="Addressess"/>
      </w:pPr>
      <w:r w:rsidRPr="00637922">
        <w:t xml:space="preserve">143 Walker Street </w:t>
      </w:r>
    </w:p>
    <w:p w14:paraId="743A4D48" w14:textId="77777777" w:rsidR="00DA0EC5" w:rsidRPr="00637922" w:rsidRDefault="00DA0EC5" w:rsidP="00637922">
      <w:pPr>
        <w:pStyle w:val="Addressess"/>
      </w:pPr>
      <w:r w:rsidRPr="00637922">
        <w:t xml:space="preserve">PO Box 953 </w:t>
      </w:r>
    </w:p>
    <w:p w14:paraId="7BB3AB61" w14:textId="77777777" w:rsidR="00DA0EC5" w:rsidRPr="00637922" w:rsidRDefault="00DA0EC5" w:rsidP="00637922">
      <w:pPr>
        <w:pStyle w:val="Addressess"/>
      </w:pPr>
      <w:r w:rsidRPr="00637922">
        <w:t xml:space="preserve">Townsville Qld 4810 </w:t>
      </w:r>
    </w:p>
    <w:p w14:paraId="0B7BFC06" w14:textId="02293621" w:rsidR="00DA0EC5" w:rsidRDefault="00DA0EC5" w:rsidP="00637922">
      <w:pPr>
        <w:pStyle w:val="Addressess"/>
      </w:pPr>
      <w:r w:rsidRPr="00637922">
        <w:t>Phone: 07 4724 8571</w:t>
      </w:r>
      <w:r w:rsidRPr="00DA0EC5">
        <w:rPr>
          <w:rFonts w:ascii="MetaNormalLF-Roman" w:hAnsi="MetaNormalLF-Roman"/>
          <w:sz w:val="16"/>
        </w:rPr>
        <w:t xml:space="preserve"> </w:t>
      </w:r>
    </w:p>
    <w:p w14:paraId="2E802C40" w14:textId="39CDCEE6" w:rsidR="00DA0EC5" w:rsidRPr="00DA0EC5" w:rsidRDefault="003F6E8A" w:rsidP="00637922">
      <w:pPr>
        <w:pStyle w:val="Add-Regions"/>
      </w:pPr>
      <w:r>
        <w:br w:type="column"/>
      </w:r>
      <w:r w:rsidR="00DA0EC5" w:rsidRPr="00DA0EC5">
        <w:t xml:space="preserve">Central Queensland/North Coast Region </w:t>
      </w:r>
    </w:p>
    <w:p w14:paraId="062E6454" w14:textId="77777777" w:rsidR="00DA0EC5" w:rsidRPr="00EA122E" w:rsidRDefault="00DA0EC5" w:rsidP="00C801E5">
      <w:pPr>
        <w:pStyle w:val="Addressess"/>
      </w:pPr>
      <w:r w:rsidRPr="00C801E5">
        <w:rPr>
          <w:b/>
          <w:u w:val="single"/>
        </w:rPr>
        <w:t xml:space="preserve">Office of the Regional Director, Central Queensland/North Coast Region </w:t>
      </w:r>
    </w:p>
    <w:p w14:paraId="3CCB8C29" w14:textId="7157B12A" w:rsidR="00DA0EC5" w:rsidRPr="00DA0EC5" w:rsidRDefault="00DA0EC5" w:rsidP="000D5510">
      <w:pPr>
        <w:pStyle w:val="Addressess"/>
      </w:pPr>
      <w:r w:rsidRPr="00DA0EC5">
        <w:t xml:space="preserve">Level </w:t>
      </w:r>
      <w:r w:rsidR="007A2767">
        <w:t>4</w:t>
      </w:r>
      <w:r w:rsidRPr="00DA0EC5">
        <w:t xml:space="preserve">, </w:t>
      </w:r>
      <w:r w:rsidR="007A2767">
        <w:t>12 First Avenue</w:t>
      </w:r>
      <w:r w:rsidRPr="00DA0EC5">
        <w:t xml:space="preserve"> </w:t>
      </w:r>
    </w:p>
    <w:p w14:paraId="67CCC9B9" w14:textId="4C349E74" w:rsidR="00DA0EC5" w:rsidRPr="00DA0EC5" w:rsidRDefault="00DA0EC5" w:rsidP="000D5510">
      <w:pPr>
        <w:pStyle w:val="Addressess"/>
      </w:pPr>
      <w:r w:rsidRPr="00DA0EC5">
        <w:t xml:space="preserve">PO Box </w:t>
      </w:r>
      <w:r w:rsidR="007A2767">
        <w:t>99</w:t>
      </w:r>
      <w:r w:rsidR="007A2767" w:rsidRPr="00DA0EC5">
        <w:t xml:space="preserve"> </w:t>
      </w:r>
    </w:p>
    <w:p w14:paraId="3663AD54" w14:textId="03BD56A6" w:rsidR="00DA0EC5" w:rsidRPr="00DA0EC5" w:rsidRDefault="007A2767" w:rsidP="000D5510">
      <w:pPr>
        <w:pStyle w:val="Addressess"/>
      </w:pPr>
      <w:r>
        <w:t>Maroochydore</w:t>
      </w:r>
      <w:r w:rsidRPr="00DA0EC5">
        <w:t xml:space="preserve"> </w:t>
      </w:r>
      <w:r w:rsidR="00DA0EC5" w:rsidRPr="00DA0EC5">
        <w:t xml:space="preserve">Qld </w:t>
      </w:r>
      <w:r>
        <w:t>4558</w:t>
      </w:r>
      <w:r w:rsidRPr="00DA0EC5">
        <w:t xml:space="preserve"> </w:t>
      </w:r>
    </w:p>
    <w:p w14:paraId="28FD314E" w14:textId="11B1E005" w:rsidR="00DA0EC5" w:rsidRPr="00DA0EC5" w:rsidRDefault="00DA0EC5" w:rsidP="000D5510">
      <w:pPr>
        <w:pStyle w:val="Addressess"/>
      </w:pPr>
      <w:r w:rsidRPr="00DA0EC5">
        <w:t xml:space="preserve">Phone: 07 </w:t>
      </w:r>
      <w:r w:rsidR="007A2767">
        <w:t>5352 7302</w:t>
      </w:r>
      <w:r w:rsidRPr="00DA0EC5">
        <w:t xml:space="preserve"> </w:t>
      </w:r>
    </w:p>
    <w:p w14:paraId="1459433F" w14:textId="77777777" w:rsidR="00DA0EC5" w:rsidRPr="00DA0EC5" w:rsidRDefault="00DA0EC5" w:rsidP="000D5510">
      <w:pPr>
        <w:pStyle w:val="Addressess"/>
      </w:pPr>
      <w:r w:rsidRPr="00DA0EC5">
        <w:t xml:space="preserve">Email: HHS-SD-CQNCR-ORD@hpw.qld.gov.au </w:t>
      </w:r>
    </w:p>
    <w:p w14:paraId="4F65A8A8" w14:textId="77777777" w:rsidR="00DA0EC5" w:rsidRPr="00DA0EC5" w:rsidRDefault="00DA0EC5" w:rsidP="00F670CC">
      <w:pPr>
        <w:pStyle w:val="Add-Regions"/>
      </w:pPr>
      <w:r w:rsidRPr="00DA0EC5">
        <w:t xml:space="preserve">Brisbane Region </w:t>
      </w:r>
    </w:p>
    <w:p w14:paraId="0A040283" w14:textId="77777777" w:rsidR="00DA0EC5" w:rsidRPr="00DA0EC5" w:rsidRDefault="00DA0EC5" w:rsidP="00C801E5">
      <w:pPr>
        <w:pStyle w:val="Add-type"/>
        <w:spacing w:before="0"/>
      </w:pPr>
      <w:r w:rsidRPr="00DA0EC5">
        <w:t xml:space="preserve">Office of the Regional Director, Brisbane Region </w:t>
      </w:r>
    </w:p>
    <w:p w14:paraId="56E10805" w14:textId="117B50C0" w:rsidR="00DA0EC5" w:rsidRPr="00DA0EC5" w:rsidRDefault="00DA0EC5" w:rsidP="00F670CC">
      <w:pPr>
        <w:pStyle w:val="Addressess"/>
      </w:pPr>
      <w:r w:rsidRPr="00DA0EC5">
        <w:t xml:space="preserve">Level 1, 831 Gympie Road Chermside </w:t>
      </w:r>
    </w:p>
    <w:p w14:paraId="11FD9D02" w14:textId="77777777" w:rsidR="00DA0EC5" w:rsidRPr="00DA0EC5" w:rsidRDefault="00DA0EC5" w:rsidP="00F670CC">
      <w:pPr>
        <w:pStyle w:val="Addressess"/>
      </w:pPr>
      <w:r w:rsidRPr="00DA0EC5">
        <w:t xml:space="preserve">PO Box 2361 </w:t>
      </w:r>
    </w:p>
    <w:p w14:paraId="497D0C80" w14:textId="77777777" w:rsidR="00DA0EC5" w:rsidRPr="00DA0EC5" w:rsidRDefault="00DA0EC5" w:rsidP="00F670CC">
      <w:pPr>
        <w:pStyle w:val="Addressess"/>
      </w:pPr>
      <w:r w:rsidRPr="00DA0EC5">
        <w:t xml:space="preserve">Chermside Centre </w:t>
      </w:r>
    </w:p>
    <w:p w14:paraId="5D555BDF" w14:textId="77777777" w:rsidR="00DA0EC5" w:rsidRPr="00DA0EC5" w:rsidRDefault="00DA0EC5" w:rsidP="00F670CC">
      <w:pPr>
        <w:pStyle w:val="Addressess"/>
      </w:pPr>
      <w:r w:rsidRPr="00DA0EC5">
        <w:t xml:space="preserve">Chermside Qld 4032 </w:t>
      </w:r>
    </w:p>
    <w:p w14:paraId="2EB25DE4" w14:textId="77777777" w:rsidR="00DA0EC5" w:rsidRPr="00DA0EC5" w:rsidRDefault="00DA0EC5" w:rsidP="00C801E5">
      <w:pPr>
        <w:pStyle w:val="Addressess"/>
        <w:spacing w:after="240"/>
      </w:pPr>
      <w:r w:rsidRPr="00DA0EC5">
        <w:t xml:space="preserve">Phone: 07 3007 4386 </w:t>
      </w:r>
    </w:p>
    <w:p w14:paraId="30B3ACEC" w14:textId="6FEBDEC1" w:rsidR="008B7210" w:rsidRDefault="008B7210" w:rsidP="00C801E5">
      <w:pPr>
        <w:pStyle w:val="Add-Regions"/>
        <w:spacing w:before="360"/>
      </w:pPr>
      <w:r>
        <w:t>South West Region</w:t>
      </w:r>
    </w:p>
    <w:p w14:paraId="77FDA449" w14:textId="77777777" w:rsidR="00DA0EC5" w:rsidRPr="00EA122E" w:rsidRDefault="00DA0EC5" w:rsidP="00C801E5">
      <w:pPr>
        <w:pStyle w:val="Addressess"/>
        <w:rPr>
          <w:u w:val="single"/>
        </w:rPr>
      </w:pPr>
      <w:r w:rsidRPr="00C801E5">
        <w:rPr>
          <w:b/>
          <w:u w:val="single"/>
        </w:rPr>
        <w:t xml:space="preserve">Office of the Regional Director, South West Region </w:t>
      </w:r>
    </w:p>
    <w:p w14:paraId="58947A75" w14:textId="77777777" w:rsidR="00DA0EC5" w:rsidRPr="00DA0EC5" w:rsidRDefault="00DA0EC5" w:rsidP="00F670CC">
      <w:pPr>
        <w:pStyle w:val="Addressess"/>
      </w:pPr>
      <w:r w:rsidRPr="00DA0EC5">
        <w:t xml:space="preserve">Level 4, Icon Tower </w:t>
      </w:r>
    </w:p>
    <w:p w14:paraId="532AB0BF" w14:textId="77777777" w:rsidR="00DA0EC5" w:rsidRPr="00DA0EC5" w:rsidRDefault="00DA0EC5" w:rsidP="00F670CC">
      <w:pPr>
        <w:pStyle w:val="Addressess"/>
      </w:pPr>
      <w:r w:rsidRPr="00DA0EC5">
        <w:t xml:space="preserve">117 Brisbane Street </w:t>
      </w:r>
    </w:p>
    <w:p w14:paraId="27CB6BDA" w14:textId="77777777" w:rsidR="00DA0EC5" w:rsidRPr="00DA0EC5" w:rsidRDefault="00DA0EC5" w:rsidP="00F670CC">
      <w:pPr>
        <w:pStyle w:val="Addressess"/>
      </w:pPr>
      <w:r w:rsidRPr="00DA0EC5">
        <w:t xml:space="preserve">PO Box 255 </w:t>
      </w:r>
    </w:p>
    <w:p w14:paraId="41F54337" w14:textId="77777777" w:rsidR="00DA0EC5" w:rsidRPr="00DA0EC5" w:rsidRDefault="00DA0EC5" w:rsidP="00F670CC">
      <w:pPr>
        <w:pStyle w:val="Addressess"/>
      </w:pPr>
      <w:r w:rsidRPr="00DA0EC5">
        <w:t xml:space="preserve">Ipswich Qld 4305 </w:t>
      </w:r>
    </w:p>
    <w:p w14:paraId="79207795" w14:textId="77777777" w:rsidR="00DA0EC5" w:rsidRDefault="00DA0EC5" w:rsidP="00F670CC">
      <w:pPr>
        <w:pStyle w:val="Addressess"/>
      </w:pPr>
      <w:r w:rsidRPr="00DA0EC5">
        <w:t>Phone: 07 3437 6044</w:t>
      </w:r>
    </w:p>
    <w:p w14:paraId="36370CB4" w14:textId="51170932" w:rsidR="00DA0EC5" w:rsidRPr="00DA0EC5" w:rsidRDefault="00DA0EC5" w:rsidP="00B60C00">
      <w:pPr>
        <w:pStyle w:val="Heading3"/>
        <w:rPr>
          <w:lang w:val="en-AU"/>
        </w:rPr>
      </w:pPr>
      <w:r w:rsidRPr="00DA0EC5">
        <w:rPr>
          <w:lang w:val="en-AU"/>
        </w:rPr>
        <w:t xml:space="preserve">Digital </w:t>
      </w:r>
      <w:r w:rsidR="00530ED0">
        <w:rPr>
          <w:lang w:val="en-AU"/>
        </w:rPr>
        <w:t xml:space="preserve">Technology </w:t>
      </w:r>
      <w:r w:rsidRPr="00DA0EC5">
        <w:rPr>
          <w:lang w:val="en-AU"/>
        </w:rPr>
        <w:t xml:space="preserve">and </w:t>
      </w:r>
      <w:r w:rsidR="00530ED0">
        <w:rPr>
          <w:lang w:val="en-AU"/>
        </w:rPr>
        <w:t>Services</w:t>
      </w:r>
      <w:r w:rsidR="00530ED0" w:rsidRPr="00DA0EC5">
        <w:rPr>
          <w:lang w:val="en-AU"/>
        </w:rPr>
        <w:t xml:space="preserve"> </w:t>
      </w:r>
    </w:p>
    <w:p w14:paraId="78EF2CAE" w14:textId="5875D578" w:rsidR="00DA0EC5" w:rsidRPr="00DA0EC5" w:rsidRDefault="00DA0EC5" w:rsidP="005334E8">
      <w:pPr>
        <w:pStyle w:val="Add-Regions"/>
      </w:pPr>
      <w:r w:rsidRPr="00DA0EC5">
        <w:t xml:space="preserve">Digital </w:t>
      </w:r>
      <w:r w:rsidR="00530ED0">
        <w:t>Tech</w:t>
      </w:r>
      <w:r w:rsidR="00B46CCA">
        <w:t>nology and Services</w:t>
      </w:r>
      <w:r w:rsidR="00530ED0" w:rsidRPr="00DA0EC5">
        <w:t xml:space="preserve"> </w:t>
      </w:r>
    </w:p>
    <w:p w14:paraId="0A920082" w14:textId="77777777" w:rsidR="00DA0EC5" w:rsidRPr="00DA0EC5" w:rsidRDefault="00DA0EC5" w:rsidP="00B60C00">
      <w:pPr>
        <w:pStyle w:val="Addressess"/>
      </w:pPr>
      <w:r w:rsidRPr="00DA0EC5">
        <w:t xml:space="preserve">140 Creek Street </w:t>
      </w:r>
    </w:p>
    <w:p w14:paraId="1E2A20EB" w14:textId="77777777" w:rsidR="00DA0EC5" w:rsidRPr="00DA0EC5" w:rsidRDefault="00DA0EC5" w:rsidP="00B60C00">
      <w:pPr>
        <w:pStyle w:val="Addressess"/>
      </w:pPr>
      <w:r w:rsidRPr="00DA0EC5">
        <w:t xml:space="preserve">Brisbane Qld 4000 </w:t>
      </w:r>
    </w:p>
    <w:p w14:paraId="513D98DC" w14:textId="77777777" w:rsidR="00DA0EC5" w:rsidRPr="00DA0EC5" w:rsidRDefault="00DA0EC5" w:rsidP="00B60C00">
      <w:pPr>
        <w:pStyle w:val="Addressess"/>
      </w:pPr>
      <w:r w:rsidRPr="00DA0EC5">
        <w:t xml:space="preserve">GPO Box 2457 </w:t>
      </w:r>
    </w:p>
    <w:p w14:paraId="431E0052" w14:textId="77777777" w:rsidR="00DA0EC5" w:rsidRPr="00DA0EC5" w:rsidRDefault="00DA0EC5" w:rsidP="00B60C00">
      <w:pPr>
        <w:pStyle w:val="Addressess"/>
      </w:pPr>
      <w:r w:rsidRPr="00DA0EC5">
        <w:t xml:space="preserve">Brisbane Qld 4001 </w:t>
      </w:r>
    </w:p>
    <w:p w14:paraId="70FF1FCE" w14:textId="77777777" w:rsidR="00DA0EC5" w:rsidRPr="00DA0EC5" w:rsidRDefault="00DA0EC5" w:rsidP="00B60C00">
      <w:pPr>
        <w:pStyle w:val="Addressess"/>
      </w:pPr>
      <w:r w:rsidRPr="00DA0EC5">
        <w:t xml:space="preserve">Phone: 07 3719 7730 </w:t>
      </w:r>
    </w:p>
    <w:p w14:paraId="06740FC2" w14:textId="77777777" w:rsidR="00DA0EC5" w:rsidRPr="00DA0EC5" w:rsidRDefault="00DA0EC5" w:rsidP="00C801E5">
      <w:pPr>
        <w:pStyle w:val="Addressess"/>
        <w:spacing w:after="240"/>
        <w:contextualSpacing w:val="0"/>
      </w:pPr>
      <w:r w:rsidRPr="00DA0EC5">
        <w:t xml:space="preserve">Email: oddgdts@dsiti.qld.gov.au </w:t>
      </w:r>
    </w:p>
    <w:p w14:paraId="2D8D4AF0" w14:textId="1A3DF254" w:rsidR="00DA0EC5" w:rsidRPr="00DA0EC5" w:rsidRDefault="003F6E8A" w:rsidP="00C801E5">
      <w:pPr>
        <w:pStyle w:val="Add-Regions"/>
        <w:spacing w:before="360"/>
      </w:pPr>
      <w:r>
        <w:br w:type="column"/>
      </w:r>
      <w:r w:rsidR="00DA0EC5" w:rsidRPr="00DA0EC5">
        <w:t xml:space="preserve">Queensland State Archives </w:t>
      </w:r>
    </w:p>
    <w:p w14:paraId="20809B47" w14:textId="77777777" w:rsidR="00DA0EC5" w:rsidRPr="00DA0EC5" w:rsidRDefault="00DA0EC5" w:rsidP="00B60C00">
      <w:pPr>
        <w:pStyle w:val="Addressess"/>
      </w:pPr>
      <w:r w:rsidRPr="00DA0EC5">
        <w:t xml:space="preserve">435 Compton Road </w:t>
      </w:r>
    </w:p>
    <w:p w14:paraId="00D1AE37" w14:textId="77777777" w:rsidR="00DA0EC5" w:rsidRPr="00DA0EC5" w:rsidRDefault="00DA0EC5" w:rsidP="00B60C00">
      <w:pPr>
        <w:pStyle w:val="Addressess"/>
      </w:pPr>
      <w:r w:rsidRPr="00DA0EC5">
        <w:t xml:space="preserve">Runcorn Qld 4113 </w:t>
      </w:r>
    </w:p>
    <w:p w14:paraId="07152909" w14:textId="77777777" w:rsidR="00DA0EC5" w:rsidRPr="00DA0EC5" w:rsidRDefault="00DA0EC5" w:rsidP="00B60C00">
      <w:pPr>
        <w:pStyle w:val="Addressess"/>
      </w:pPr>
      <w:r w:rsidRPr="00DA0EC5">
        <w:t xml:space="preserve">PO Box 1397 </w:t>
      </w:r>
    </w:p>
    <w:p w14:paraId="51D3E276" w14:textId="77777777" w:rsidR="00DA0EC5" w:rsidRPr="00DA0EC5" w:rsidRDefault="00DA0EC5" w:rsidP="00B60C00">
      <w:pPr>
        <w:pStyle w:val="Addressess"/>
      </w:pPr>
      <w:r w:rsidRPr="00DA0EC5">
        <w:t xml:space="preserve">Sunnybank Hills Qld 4109 </w:t>
      </w:r>
    </w:p>
    <w:p w14:paraId="48A3A3F1" w14:textId="77777777" w:rsidR="00DA0EC5" w:rsidRPr="00DA0EC5" w:rsidRDefault="00DA0EC5" w:rsidP="00B60C00">
      <w:pPr>
        <w:pStyle w:val="Addressess"/>
      </w:pPr>
      <w:r w:rsidRPr="00DA0EC5">
        <w:t xml:space="preserve">Phone: 07 3037 6777 </w:t>
      </w:r>
    </w:p>
    <w:p w14:paraId="48D53941" w14:textId="77777777" w:rsidR="00DA0EC5" w:rsidRPr="00DA0EC5" w:rsidRDefault="00DA0EC5" w:rsidP="00B60C00">
      <w:pPr>
        <w:pStyle w:val="Addressess"/>
      </w:pPr>
      <w:r w:rsidRPr="00DA0EC5">
        <w:t xml:space="preserve">Email: info@archives.qld.gov.au </w:t>
      </w:r>
    </w:p>
    <w:p w14:paraId="37025140" w14:textId="34DED4B5" w:rsidR="00DA0EC5" w:rsidRPr="00DA0EC5" w:rsidRDefault="00DA0EC5" w:rsidP="005334E8">
      <w:pPr>
        <w:pStyle w:val="Add-Regions"/>
      </w:pPr>
      <w:r w:rsidRPr="00DA0EC5">
        <w:t xml:space="preserve">Smart Service Queensland </w:t>
      </w:r>
    </w:p>
    <w:p w14:paraId="6EF3C788" w14:textId="77777777" w:rsidR="00DA0EC5" w:rsidRPr="00DA0EC5" w:rsidRDefault="00DA0EC5" w:rsidP="00B60C00">
      <w:pPr>
        <w:pStyle w:val="Addressess"/>
      </w:pPr>
      <w:r w:rsidRPr="00DA0EC5">
        <w:t xml:space="preserve">310 Ann Street </w:t>
      </w:r>
    </w:p>
    <w:p w14:paraId="193AB0F5" w14:textId="77777777" w:rsidR="00DA0EC5" w:rsidRPr="00DA0EC5" w:rsidRDefault="00DA0EC5" w:rsidP="00B60C00">
      <w:pPr>
        <w:pStyle w:val="Addressess"/>
      </w:pPr>
      <w:r w:rsidRPr="00DA0EC5">
        <w:t xml:space="preserve">Brisbane Qld 4000 </w:t>
      </w:r>
    </w:p>
    <w:p w14:paraId="7BA366EA" w14:textId="77777777" w:rsidR="00DA0EC5" w:rsidRPr="00DA0EC5" w:rsidRDefault="00DA0EC5" w:rsidP="00B60C00">
      <w:pPr>
        <w:pStyle w:val="Addressess"/>
      </w:pPr>
      <w:r w:rsidRPr="00DA0EC5">
        <w:t xml:space="preserve">PO Box 10817 </w:t>
      </w:r>
    </w:p>
    <w:p w14:paraId="46B01CE3" w14:textId="77777777" w:rsidR="00DA0EC5" w:rsidRPr="00DA0EC5" w:rsidRDefault="00DA0EC5" w:rsidP="00B60C00">
      <w:pPr>
        <w:pStyle w:val="Addressess"/>
      </w:pPr>
      <w:r w:rsidRPr="00DA0EC5">
        <w:t xml:space="preserve">Brisbane Qld 4000 </w:t>
      </w:r>
    </w:p>
    <w:p w14:paraId="6D51104C" w14:textId="77777777" w:rsidR="00DA0EC5" w:rsidRPr="00DA0EC5" w:rsidRDefault="00DA0EC5" w:rsidP="00B60C00">
      <w:pPr>
        <w:pStyle w:val="Addressess"/>
      </w:pPr>
      <w:r w:rsidRPr="00DA0EC5">
        <w:t xml:space="preserve">Phone: 13 QGOV (13 74 68) </w:t>
      </w:r>
    </w:p>
    <w:p w14:paraId="59EB19A9" w14:textId="77777777" w:rsidR="00DA0EC5" w:rsidRPr="00DA0EC5" w:rsidRDefault="00DA0EC5" w:rsidP="00B60C00">
      <w:pPr>
        <w:pStyle w:val="Addressess"/>
      </w:pPr>
      <w:r w:rsidRPr="00DA0EC5">
        <w:t xml:space="preserve">Internet: www.qld.gov.au </w:t>
      </w:r>
    </w:p>
    <w:p w14:paraId="2B445185" w14:textId="77777777" w:rsidR="00DA0EC5" w:rsidRPr="00DA0EC5" w:rsidRDefault="00DA0EC5" w:rsidP="005334E8">
      <w:pPr>
        <w:pStyle w:val="Add-Regions"/>
      </w:pPr>
      <w:r w:rsidRPr="00DA0EC5">
        <w:t xml:space="preserve">SSQ contact centres </w:t>
      </w:r>
    </w:p>
    <w:p w14:paraId="76F82F15" w14:textId="77777777" w:rsidR="00DA0EC5" w:rsidRPr="00DA0EC5" w:rsidRDefault="00DA0EC5" w:rsidP="00B60C00">
      <w:pPr>
        <w:pStyle w:val="Addressess"/>
      </w:pPr>
      <w:r w:rsidRPr="00DA0EC5">
        <w:t xml:space="preserve">Garden Square Block B </w:t>
      </w:r>
    </w:p>
    <w:p w14:paraId="2A333BAE" w14:textId="77777777" w:rsidR="00DA0EC5" w:rsidRPr="00DA0EC5" w:rsidRDefault="00DA0EC5" w:rsidP="00B60C00">
      <w:pPr>
        <w:pStyle w:val="Addressess"/>
      </w:pPr>
      <w:r w:rsidRPr="00DA0EC5">
        <w:t xml:space="preserve">643 </w:t>
      </w:r>
      <w:proofErr w:type="spellStart"/>
      <w:r w:rsidRPr="00DA0EC5">
        <w:t>Kessels</w:t>
      </w:r>
      <w:proofErr w:type="spellEnd"/>
      <w:r w:rsidRPr="00DA0EC5">
        <w:t xml:space="preserve"> Road </w:t>
      </w:r>
    </w:p>
    <w:p w14:paraId="0A855037" w14:textId="77777777" w:rsidR="00DA0EC5" w:rsidRPr="00DA0EC5" w:rsidRDefault="00DA0EC5" w:rsidP="00B60C00">
      <w:pPr>
        <w:pStyle w:val="Addressess"/>
      </w:pPr>
      <w:r w:rsidRPr="00DA0EC5">
        <w:t xml:space="preserve">Upper Mt Gravatt Qld 4122 </w:t>
      </w:r>
    </w:p>
    <w:p w14:paraId="376304D4" w14:textId="77777777" w:rsidR="00DA0EC5" w:rsidRPr="00DA0EC5" w:rsidRDefault="00DA0EC5" w:rsidP="00B60C00">
      <w:pPr>
        <w:pStyle w:val="Addressess"/>
      </w:pPr>
      <w:r w:rsidRPr="00DA0EC5">
        <w:t xml:space="preserve">Phone: 13 QGOV (13 74 68) </w:t>
      </w:r>
    </w:p>
    <w:p w14:paraId="6CBD115B" w14:textId="77777777" w:rsidR="00DA0EC5" w:rsidRPr="00DA0EC5" w:rsidRDefault="00DA0EC5" w:rsidP="00B60C00">
      <w:pPr>
        <w:pStyle w:val="Addressess"/>
      </w:pPr>
      <w:r w:rsidRPr="00DA0EC5">
        <w:t xml:space="preserve">79 Pineapple Street </w:t>
      </w:r>
    </w:p>
    <w:p w14:paraId="2C4FAFD2" w14:textId="77777777" w:rsidR="00DA0EC5" w:rsidRPr="00DA0EC5" w:rsidRDefault="00DA0EC5" w:rsidP="00B60C00">
      <w:pPr>
        <w:pStyle w:val="Addressess"/>
      </w:pPr>
      <w:r w:rsidRPr="00DA0EC5">
        <w:t xml:space="preserve">Zillmere Qld 4034 </w:t>
      </w:r>
    </w:p>
    <w:p w14:paraId="0818C42A" w14:textId="77777777" w:rsidR="00DA0EC5" w:rsidRPr="00DA0EC5" w:rsidRDefault="00DA0EC5" w:rsidP="00B60C00">
      <w:pPr>
        <w:pStyle w:val="Addressess"/>
      </w:pPr>
      <w:r w:rsidRPr="00DA0EC5">
        <w:t xml:space="preserve">Phone: 13 QGOV (13 74 68) </w:t>
      </w:r>
    </w:p>
    <w:p w14:paraId="392A2D90" w14:textId="77777777" w:rsidR="00DA0EC5" w:rsidRPr="00DA0EC5" w:rsidRDefault="00DA0EC5" w:rsidP="005334E8">
      <w:pPr>
        <w:pStyle w:val="Add-Regions"/>
      </w:pPr>
      <w:r w:rsidRPr="00DA0EC5">
        <w:t xml:space="preserve">CITEC </w:t>
      </w:r>
    </w:p>
    <w:p w14:paraId="2222D0E5" w14:textId="77777777" w:rsidR="00DA0EC5" w:rsidRPr="00DA0EC5" w:rsidRDefault="00DA0EC5" w:rsidP="005334E8">
      <w:pPr>
        <w:pStyle w:val="Add-Officename"/>
      </w:pPr>
      <w:r w:rsidRPr="00DA0EC5">
        <w:t xml:space="preserve">Brisbane </w:t>
      </w:r>
    </w:p>
    <w:p w14:paraId="2CB4A407" w14:textId="77777777" w:rsidR="00DA0EC5" w:rsidRPr="005334E8" w:rsidRDefault="00DA0EC5" w:rsidP="005334E8">
      <w:pPr>
        <w:pStyle w:val="Addressess"/>
      </w:pPr>
      <w:r w:rsidRPr="005334E8">
        <w:t xml:space="preserve">317 Edward Street </w:t>
      </w:r>
    </w:p>
    <w:p w14:paraId="29057B48" w14:textId="77777777" w:rsidR="00DA0EC5" w:rsidRPr="005334E8" w:rsidRDefault="00DA0EC5" w:rsidP="005334E8">
      <w:pPr>
        <w:pStyle w:val="Addressess"/>
      </w:pPr>
      <w:r w:rsidRPr="005334E8">
        <w:t xml:space="preserve">Railway 1D </w:t>
      </w:r>
    </w:p>
    <w:p w14:paraId="525751B8" w14:textId="77777777" w:rsidR="00DA0EC5" w:rsidRPr="005334E8" w:rsidRDefault="00DA0EC5" w:rsidP="005334E8">
      <w:pPr>
        <w:pStyle w:val="Addressess"/>
      </w:pPr>
      <w:r w:rsidRPr="005334E8">
        <w:t xml:space="preserve">Brisbane Qld 4000 </w:t>
      </w:r>
    </w:p>
    <w:p w14:paraId="7AE6F481" w14:textId="77777777" w:rsidR="00DA0EC5" w:rsidRPr="005334E8" w:rsidRDefault="00DA0EC5" w:rsidP="005334E8">
      <w:pPr>
        <w:pStyle w:val="Addressess"/>
      </w:pPr>
      <w:r w:rsidRPr="005334E8">
        <w:t xml:space="preserve">GPO Box 2457 </w:t>
      </w:r>
    </w:p>
    <w:p w14:paraId="093EF1F3" w14:textId="77777777" w:rsidR="00DA0EC5" w:rsidRPr="005334E8" w:rsidRDefault="00DA0EC5" w:rsidP="005334E8">
      <w:pPr>
        <w:pStyle w:val="Addressess"/>
      </w:pPr>
      <w:r w:rsidRPr="005334E8">
        <w:t xml:space="preserve">Brisbane Qld 4001 </w:t>
      </w:r>
    </w:p>
    <w:p w14:paraId="4ED4BF22" w14:textId="77777777" w:rsidR="00DA0EC5" w:rsidRPr="005334E8" w:rsidRDefault="00DA0EC5" w:rsidP="005334E8">
      <w:pPr>
        <w:pStyle w:val="Addressess"/>
      </w:pPr>
      <w:r w:rsidRPr="005334E8">
        <w:t xml:space="preserve">Phone: 07 3222 2555 </w:t>
      </w:r>
    </w:p>
    <w:p w14:paraId="52B55C9C" w14:textId="77777777" w:rsidR="00DA0EC5" w:rsidRPr="005334E8" w:rsidRDefault="00DA0EC5" w:rsidP="005334E8">
      <w:pPr>
        <w:pStyle w:val="Addressess"/>
      </w:pPr>
      <w:r w:rsidRPr="005334E8">
        <w:t xml:space="preserve">Email: service@citec.com.au </w:t>
      </w:r>
    </w:p>
    <w:p w14:paraId="12AE9DAC" w14:textId="77777777" w:rsidR="005334E8" w:rsidRDefault="005334E8" w:rsidP="005334E8">
      <w:pPr>
        <w:pStyle w:val="Addressess"/>
      </w:pPr>
    </w:p>
    <w:p w14:paraId="4FE39086" w14:textId="77777777" w:rsidR="00DA0EC5" w:rsidRPr="005334E8" w:rsidRDefault="00DA0EC5" w:rsidP="005334E8">
      <w:pPr>
        <w:pStyle w:val="Addressess"/>
      </w:pPr>
      <w:r w:rsidRPr="005334E8">
        <w:t xml:space="preserve">140 Creek Street </w:t>
      </w:r>
    </w:p>
    <w:p w14:paraId="682C31A1" w14:textId="77777777" w:rsidR="00DA0EC5" w:rsidRPr="005334E8" w:rsidRDefault="00DA0EC5" w:rsidP="005334E8">
      <w:pPr>
        <w:pStyle w:val="Addressess"/>
      </w:pPr>
      <w:r w:rsidRPr="005334E8">
        <w:t xml:space="preserve">Brisbane Qld 4000 </w:t>
      </w:r>
    </w:p>
    <w:p w14:paraId="0278DC3D" w14:textId="77777777" w:rsidR="00DA0EC5" w:rsidRPr="005334E8" w:rsidRDefault="00DA0EC5" w:rsidP="005334E8">
      <w:pPr>
        <w:pStyle w:val="Addressess"/>
      </w:pPr>
      <w:r w:rsidRPr="005334E8">
        <w:t xml:space="preserve">GPO Box 2457 </w:t>
      </w:r>
    </w:p>
    <w:p w14:paraId="71A5AF1A" w14:textId="77777777" w:rsidR="00DA0EC5" w:rsidRPr="005334E8" w:rsidRDefault="00DA0EC5" w:rsidP="005334E8">
      <w:pPr>
        <w:pStyle w:val="Addressess"/>
      </w:pPr>
      <w:r w:rsidRPr="005334E8">
        <w:t xml:space="preserve">Brisbane Qld 4001 </w:t>
      </w:r>
    </w:p>
    <w:p w14:paraId="7C3B7952" w14:textId="77777777" w:rsidR="00DA0EC5" w:rsidRPr="005334E8" w:rsidRDefault="00DA0EC5" w:rsidP="005334E8">
      <w:pPr>
        <w:pStyle w:val="Addressess"/>
      </w:pPr>
      <w:r w:rsidRPr="005334E8">
        <w:t xml:space="preserve">Phone: 07 3222 2555 </w:t>
      </w:r>
    </w:p>
    <w:p w14:paraId="10AA3FE5" w14:textId="77777777" w:rsidR="00DA0EC5" w:rsidRPr="005334E8" w:rsidRDefault="00DA0EC5" w:rsidP="00C801E5">
      <w:pPr>
        <w:pStyle w:val="Addressess"/>
        <w:spacing w:after="240"/>
        <w:contextualSpacing w:val="0"/>
      </w:pPr>
      <w:r w:rsidRPr="005334E8">
        <w:t xml:space="preserve">Email: service@citec.com.au </w:t>
      </w:r>
    </w:p>
    <w:p w14:paraId="6E61E677" w14:textId="55864992" w:rsidR="00DA0EC5" w:rsidRPr="00DA0EC5" w:rsidRDefault="003F6E8A" w:rsidP="005334E8">
      <w:pPr>
        <w:pStyle w:val="Add-Regions"/>
      </w:pPr>
      <w:r>
        <w:br w:type="column"/>
      </w:r>
      <w:r w:rsidR="00DA0EC5" w:rsidRPr="00DA0EC5">
        <w:lastRenderedPageBreak/>
        <w:t xml:space="preserve">Queensland Shared Services </w:t>
      </w:r>
    </w:p>
    <w:p w14:paraId="3CD35EDD" w14:textId="77777777" w:rsidR="00DA0EC5" w:rsidRPr="00DA0EC5" w:rsidRDefault="00DA0EC5" w:rsidP="00C801E5">
      <w:pPr>
        <w:pStyle w:val="Add-Officename"/>
        <w:spacing w:before="0"/>
      </w:pPr>
      <w:r w:rsidRPr="00DA0EC5">
        <w:t xml:space="preserve">Brisbane </w:t>
      </w:r>
    </w:p>
    <w:p w14:paraId="13EB130A" w14:textId="77777777" w:rsidR="00DA0EC5" w:rsidRPr="00DA0EC5" w:rsidRDefault="00DA0EC5">
      <w:pPr>
        <w:pStyle w:val="Addressess"/>
      </w:pPr>
      <w:r w:rsidRPr="00DA0EC5">
        <w:t xml:space="preserve">140 Creek Street </w:t>
      </w:r>
    </w:p>
    <w:p w14:paraId="3C461670" w14:textId="77777777" w:rsidR="00DA0EC5" w:rsidRPr="00DA0EC5" w:rsidRDefault="00DA0EC5">
      <w:pPr>
        <w:pStyle w:val="Addressess"/>
      </w:pPr>
      <w:r w:rsidRPr="00DA0EC5">
        <w:t xml:space="preserve">Brisbane Qld 4000 </w:t>
      </w:r>
    </w:p>
    <w:p w14:paraId="67D79C2E" w14:textId="77777777" w:rsidR="00DA0EC5" w:rsidRPr="00DA0EC5" w:rsidRDefault="00DA0EC5">
      <w:pPr>
        <w:pStyle w:val="Addressess"/>
      </w:pPr>
      <w:r w:rsidRPr="00DA0EC5">
        <w:t xml:space="preserve">PO Box 474 </w:t>
      </w:r>
    </w:p>
    <w:p w14:paraId="558F7437" w14:textId="77777777" w:rsidR="00DA0EC5" w:rsidRPr="00DA0EC5" w:rsidRDefault="00DA0EC5">
      <w:pPr>
        <w:pStyle w:val="Addressess"/>
      </w:pPr>
      <w:r w:rsidRPr="00DA0EC5">
        <w:t xml:space="preserve">Brisbane Qld 4000 </w:t>
      </w:r>
    </w:p>
    <w:p w14:paraId="326C1D9B" w14:textId="3B8B34EF" w:rsidR="00466F9A" w:rsidRDefault="00363E0B" w:rsidP="00A55DEA">
      <w:pPr>
        <w:pStyle w:val="Addressess"/>
      </w:pPr>
      <w:r>
        <w:t xml:space="preserve">Phone: </w:t>
      </w:r>
      <w:r w:rsidR="00466F9A">
        <w:t>1300 146 370</w:t>
      </w:r>
    </w:p>
    <w:p w14:paraId="78B88EE8" w14:textId="597EA9BB" w:rsidR="00466F9A" w:rsidRDefault="0080592E" w:rsidP="00A55DEA">
      <w:pPr>
        <w:pStyle w:val="Addressess"/>
        <w:rPr>
          <w:rFonts w:cs="Arial"/>
          <w:color w:val="000000" w:themeColor="text1"/>
          <w:sz w:val="18"/>
          <w:szCs w:val="18"/>
          <w:lang w:eastAsia="en-AU"/>
        </w:rPr>
      </w:pPr>
      <w:r>
        <w:rPr>
          <w:lang w:eastAsia="en-AU"/>
        </w:rPr>
        <w:t>Visit</w:t>
      </w:r>
      <w:r w:rsidR="002B57F3">
        <w:rPr>
          <w:lang w:eastAsia="en-AU"/>
        </w:rPr>
        <w:t xml:space="preserve"> </w:t>
      </w:r>
      <w:hyperlink r:id="rId49" w:history="1">
        <w:r w:rsidR="002B57F3" w:rsidRPr="00A55DEA">
          <w:rPr>
            <w:rStyle w:val="Hyperlink"/>
            <w:rFonts w:cs="Arial"/>
            <w:color w:val="000000" w:themeColor="text1"/>
            <w:sz w:val="18"/>
            <w:szCs w:val="18"/>
            <w:u w:val="none"/>
            <w:lang w:eastAsia="en-AU"/>
          </w:rPr>
          <w:t>https://www.forgov.qld.gov.au/qss</w:t>
        </w:r>
      </w:hyperlink>
    </w:p>
    <w:p w14:paraId="6B424080" w14:textId="77777777" w:rsidR="00304B4C" w:rsidRPr="009C55D6" w:rsidRDefault="00304B4C" w:rsidP="00A55DEA">
      <w:pPr>
        <w:pStyle w:val="Addressess"/>
      </w:pPr>
    </w:p>
    <w:p w14:paraId="24E3E2AA" w14:textId="11F2BFB7" w:rsidR="00DA0EC5" w:rsidRPr="00DA0EC5" w:rsidRDefault="00BF730A" w:rsidP="005334E8">
      <w:pPr>
        <w:pStyle w:val="Addressess"/>
      </w:pPr>
      <w:r>
        <w:t>310 Ann</w:t>
      </w:r>
      <w:r w:rsidR="00DA0EC5" w:rsidRPr="00DA0EC5">
        <w:t xml:space="preserve"> Street </w:t>
      </w:r>
    </w:p>
    <w:p w14:paraId="145A79E0" w14:textId="3FABA3A3" w:rsidR="00F90736" w:rsidRPr="00DA0EC5" w:rsidRDefault="00F90736" w:rsidP="005334E8">
      <w:pPr>
        <w:pStyle w:val="Addressess"/>
      </w:pPr>
      <w:r>
        <w:t>Brisbane</w:t>
      </w:r>
      <w:r w:rsidRPr="00DA0EC5">
        <w:t xml:space="preserve"> </w:t>
      </w:r>
      <w:r w:rsidR="00DA0EC5" w:rsidRPr="00DA0EC5">
        <w:t xml:space="preserve">Qld 4102 </w:t>
      </w:r>
    </w:p>
    <w:p w14:paraId="50B57458" w14:textId="536E630C" w:rsidR="00DA0EC5" w:rsidRPr="00DA0EC5" w:rsidRDefault="00DA0EC5" w:rsidP="005334E8">
      <w:pPr>
        <w:pStyle w:val="Addressess"/>
      </w:pPr>
      <w:r w:rsidRPr="00DA0EC5">
        <w:t xml:space="preserve">PO Box </w:t>
      </w:r>
      <w:r w:rsidR="00533717">
        <w:t>474</w:t>
      </w:r>
    </w:p>
    <w:p w14:paraId="5C3D3FCA" w14:textId="77777777" w:rsidR="00DA0EC5" w:rsidRPr="00DA0EC5" w:rsidRDefault="00DA0EC5" w:rsidP="005334E8">
      <w:pPr>
        <w:pStyle w:val="Addressess"/>
      </w:pPr>
      <w:r w:rsidRPr="00DA0EC5">
        <w:t xml:space="preserve">Brisbane Qld 4000 </w:t>
      </w:r>
    </w:p>
    <w:p w14:paraId="06C00F06" w14:textId="77777777" w:rsidR="00BF730A" w:rsidRDefault="00BF730A" w:rsidP="00BF730A">
      <w:pPr>
        <w:pStyle w:val="Addressess"/>
      </w:pPr>
      <w:r>
        <w:t>Phone: 1300 146 370</w:t>
      </w:r>
    </w:p>
    <w:p w14:paraId="110D0684" w14:textId="77777777" w:rsidR="00BF730A" w:rsidRPr="009C55D6" w:rsidRDefault="00BF730A" w:rsidP="00BF730A">
      <w:pPr>
        <w:pStyle w:val="Addressess"/>
      </w:pPr>
      <w:r>
        <w:rPr>
          <w:lang w:eastAsia="en-AU"/>
        </w:rPr>
        <w:t xml:space="preserve">Visit </w:t>
      </w:r>
      <w:hyperlink r:id="rId50" w:history="1">
        <w:r w:rsidRPr="00801DE3">
          <w:rPr>
            <w:rStyle w:val="Hyperlink"/>
            <w:rFonts w:cs="Arial"/>
            <w:color w:val="000000" w:themeColor="text1"/>
            <w:sz w:val="18"/>
            <w:szCs w:val="18"/>
            <w:u w:val="none"/>
            <w:lang w:eastAsia="en-AU"/>
          </w:rPr>
          <w:t>https://www.forgov.qld.gov.au/qss</w:t>
        </w:r>
      </w:hyperlink>
    </w:p>
    <w:p w14:paraId="7C51094E" w14:textId="00C46AF4" w:rsidR="00DA0EC5" w:rsidRPr="00DA0EC5" w:rsidRDefault="00DA0EC5" w:rsidP="005334E8">
      <w:pPr>
        <w:pStyle w:val="Add-Regions"/>
      </w:pPr>
      <w:r w:rsidRPr="00DA0EC5">
        <w:t xml:space="preserve">Regional </w:t>
      </w:r>
    </w:p>
    <w:p w14:paraId="4BDEE641" w14:textId="77777777" w:rsidR="00DA0EC5" w:rsidRPr="00DA0EC5" w:rsidRDefault="00DA0EC5" w:rsidP="005334E8">
      <w:pPr>
        <w:pStyle w:val="Add-Officename"/>
      </w:pPr>
      <w:r w:rsidRPr="00DA0EC5">
        <w:t xml:space="preserve">Cairns </w:t>
      </w:r>
    </w:p>
    <w:p w14:paraId="41341B43" w14:textId="77777777" w:rsidR="00DA0EC5" w:rsidRPr="005334E8" w:rsidRDefault="00DA0EC5" w:rsidP="005334E8">
      <w:pPr>
        <w:pStyle w:val="Addressess"/>
      </w:pPr>
      <w:r w:rsidRPr="005334E8">
        <w:t xml:space="preserve">Level 4, 5B Sheridan Street </w:t>
      </w:r>
    </w:p>
    <w:p w14:paraId="0706B668" w14:textId="77777777" w:rsidR="00DA0EC5" w:rsidRPr="005334E8" w:rsidRDefault="00DA0EC5" w:rsidP="005334E8">
      <w:pPr>
        <w:pStyle w:val="Addressess"/>
      </w:pPr>
      <w:r w:rsidRPr="005334E8">
        <w:t xml:space="preserve">William McCormack Place </w:t>
      </w:r>
    </w:p>
    <w:p w14:paraId="279057D3" w14:textId="77777777" w:rsidR="00DA0EC5" w:rsidRPr="005334E8" w:rsidRDefault="00DA0EC5" w:rsidP="005334E8">
      <w:pPr>
        <w:pStyle w:val="Addressess"/>
      </w:pPr>
      <w:r w:rsidRPr="005334E8">
        <w:t xml:space="preserve">PO Box 2758 </w:t>
      </w:r>
    </w:p>
    <w:p w14:paraId="6785FB4A" w14:textId="77777777" w:rsidR="00DA0EC5" w:rsidRPr="005334E8" w:rsidRDefault="00DA0EC5" w:rsidP="005334E8">
      <w:pPr>
        <w:pStyle w:val="Addressess"/>
      </w:pPr>
      <w:r w:rsidRPr="005334E8">
        <w:t xml:space="preserve">Cairns Qld 4870 </w:t>
      </w:r>
    </w:p>
    <w:p w14:paraId="77E4AB7D" w14:textId="77777777" w:rsidR="00BF730A" w:rsidRDefault="00BF730A" w:rsidP="00BF730A">
      <w:pPr>
        <w:pStyle w:val="Addressess"/>
      </w:pPr>
      <w:r>
        <w:t>Phone: 1300 146 370</w:t>
      </w:r>
    </w:p>
    <w:p w14:paraId="1A93DED0" w14:textId="77777777" w:rsidR="00BF730A" w:rsidRPr="00A55DEA" w:rsidRDefault="00BF730A" w:rsidP="00BF730A">
      <w:pPr>
        <w:pStyle w:val="Addressess"/>
        <w:rPr>
          <w:rStyle w:val="Hyperlink"/>
          <w:rFonts w:cs="Arial"/>
          <w:color w:val="000000" w:themeColor="text1"/>
          <w:sz w:val="18"/>
          <w:szCs w:val="18"/>
          <w:u w:val="none"/>
          <w:lang w:eastAsia="en-AU"/>
        </w:rPr>
      </w:pPr>
      <w:r>
        <w:rPr>
          <w:lang w:eastAsia="en-AU"/>
        </w:rPr>
        <w:t xml:space="preserve">Visit </w:t>
      </w:r>
      <w:hyperlink r:id="rId51" w:history="1">
        <w:r w:rsidRPr="00A55DEA">
          <w:rPr>
            <w:rStyle w:val="Hyperlink"/>
            <w:rFonts w:cs="Arial"/>
            <w:color w:val="000000" w:themeColor="text1"/>
            <w:sz w:val="18"/>
            <w:szCs w:val="18"/>
            <w:u w:val="none"/>
            <w:lang w:eastAsia="en-AU"/>
          </w:rPr>
          <w:t>https://www.forgov.qld.gov.au/qss</w:t>
        </w:r>
      </w:hyperlink>
    </w:p>
    <w:p w14:paraId="6A96DB91" w14:textId="77777777" w:rsidR="00DA0EC5" w:rsidRPr="00DA0EC5" w:rsidRDefault="00DA0EC5" w:rsidP="005334E8">
      <w:pPr>
        <w:pStyle w:val="Add-Officename"/>
      </w:pPr>
      <w:r w:rsidRPr="00DA0EC5">
        <w:t xml:space="preserve">Gympie </w:t>
      </w:r>
    </w:p>
    <w:p w14:paraId="38722E75" w14:textId="77777777" w:rsidR="00DA0EC5" w:rsidRPr="00DA0EC5" w:rsidRDefault="00DA0EC5" w:rsidP="005334E8">
      <w:pPr>
        <w:pStyle w:val="Addressess"/>
      </w:pPr>
      <w:r w:rsidRPr="00DA0EC5">
        <w:t xml:space="preserve">Corner Louisa Street and Cartwright Road </w:t>
      </w:r>
    </w:p>
    <w:p w14:paraId="0F6CFDBF" w14:textId="77777777" w:rsidR="00DA0EC5" w:rsidRPr="00DA0EC5" w:rsidRDefault="00DA0EC5" w:rsidP="005334E8">
      <w:pPr>
        <w:pStyle w:val="Addressess"/>
      </w:pPr>
      <w:r w:rsidRPr="00DA0EC5">
        <w:t xml:space="preserve">Gympie Qld 4570 </w:t>
      </w:r>
    </w:p>
    <w:p w14:paraId="634F478D" w14:textId="77777777" w:rsidR="00DA0EC5" w:rsidRPr="00DA0EC5" w:rsidRDefault="00DA0EC5" w:rsidP="005334E8">
      <w:pPr>
        <w:pStyle w:val="Addressess"/>
      </w:pPr>
      <w:r w:rsidRPr="00DA0EC5">
        <w:t xml:space="preserve">PO Box 395 </w:t>
      </w:r>
    </w:p>
    <w:p w14:paraId="4F359722" w14:textId="77777777" w:rsidR="005C529D" w:rsidRDefault="005C529D" w:rsidP="005C529D">
      <w:pPr>
        <w:pStyle w:val="Addressess"/>
      </w:pPr>
      <w:r>
        <w:t>Phone: 1300 146 370</w:t>
      </w:r>
    </w:p>
    <w:p w14:paraId="6F44922B" w14:textId="557427DB" w:rsidR="00770CE1" w:rsidRPr="00CB5F7C" w:rsidRDefault="005C529D" w:rsidP="005C529D">
      <w:pPr>
        <w:pStyle w:val="Addressess"/>
      </w:pPr>
      <w:r w:rsidRPr="00CB5F7C">
        <w:rPr>
          <w:lang w:eastAsia="en-AU"/>
        </w:rPr>
        <w:t xml:space="preserve">Visit </w:t>
      </w:r>
      <w:hyperlink r:id="rId52" w:history="1">
        <w:r w:rsidRPr="00842130">
          <w:rPr>
            <w:bCs/>
          </w:rPr>
          <w:t>https://www.forgov.qld.gov.au/qss</w:t>
        </w:r>
      </w:hyperlink>
    </w:p>
    <w:p w14:paraId="6325EE9F" w14:textId="11D6C8B9" w:rsidR="00DA0EC5" w:rsidRPr="00DA0EC5" w:rsidRDefault="00DA0EC5" w:rsidP="005334E8">
      <w:pPr>
        <w:pStyle w:val="Add-Officename"/>
      </w:pPr>
      <w:r w:rsidRPr="00DA0EC5">
        <w:t xml:space="preserve">Maroochydore </w:t>
      </w:r>
    </w:p>
    <w:p w14:paraId="414036A2" w14:textId="385EB346" w:rsidR="00DA0EC5" w:rsidRPr="00DA0EC5" w:rsidRDefault="005C3F00" w:rsidP="005334E8">
      <w:pPr>
        <w:pStyle w:val="Addressess"/>
      </w:pPr>
      <w:r>
        <w:t xml:space="preserve">Level 8, </w:t>
      </w:r>
      <w:r w:rsidR="00DA0EC5" w:rsidRPr="00DA0EC5">
        <w:t xml:space="preserve">12 First Avenue </w:t>
      </w:r>
    </w:p>
    <w:p w14:paraId="577CBBC4" w14:textId="77777777" w:rsidR="00DA0EC5" w:rsidRPr="00DA0EC5" w:rsidRDefault="00DA0EC5" w:rsidP="005334E8">
      <w:pPr>
        <w:pStyle w:val="Addressess"/>
      </w:pPr>
      <w:r w:rsidRPr="00DA0EC5">
        <w:t xml:space="preserve">PO Box 5665 </w:t>
      </w:r>
    </w:p>
    <w:p w14:paraId="673C4304" w14:textId="77777777" w:rsidR="00DA0EC5" w:rsidRPr="00DA0EC5" w:rsidRDefault="00DA0EC5" w:rsidP="005334E8">
      <w:pPr>
        <w:pStyle w:val="Addressess"/>
      </w:pPr>
      <w:r w:rsidRPr="00DA0EC5">
        <w:t xml:space="preserve">Maroochydore Qld 4558 </w:t>
      </w:r>
    </w:p>
    <w:p w14:paraId="159725DA" w14:textId="77777777" w:rsidR="005C3F00" w:rsidRDefault="005C3F00" w:rsidP="005C3F00">
      <w:pPr>
        <w:pStyle w:val="Addressess"/>
      </w:pPr>
      <w:r>
        <w:t>Phone: 1300 146 370</w:t>
      </w:r>
    </w:p>
    <w:p w14:paraId="6293D4FD" w14:textId="77777777" w:rsidR="005C3F00" w:rsidRPr="00682442" w:rsidRDefault="005C3F00" w:rsidP="005C3F00">
      <w:pPr>
        <w:pStyle w:val="Addressess"/>
        <w:rPr>
          <w:rStyle w:val="Hyperlink"/>
          <w:rFonts w:cs="Arial"/>
          <w:color w:val="000000" w:themeColor="text1"/>
          <w:sz w:val="18"/>
          <w:szCs w:val="18"/>
          <w:u w:val="none"/>
          <w:lang w:eastAsia="en-AU"/>
        </w:rPr>
      </w:pPr>
      <w:r>
        <w:rPr>
          <w:lang w:eastAsia="en-AU"/>
        </w:rPr>
        <w:t xml:space="preserve">Visit </w:t>
      </w:r>
      <w:hyperlink r:id="rId53" w:history="1">
        <w:r w:rsidRPr="00682442">
          <w:rPr>
            <w:rStyle w:val="Hyperlink"/>
            <w:rFonts w:cs="Arial"/>
            <w:color w:val="000000" w:themeColor="text1"/>
            <w:sz w:val="18"/>
            <w:szCs w:val="18"/>
            <w:u w:val="none"/>
            <w:lang w:eastAsia="en-AU"/>
          </w:rPr>
          <w:t>https://www.forgov.qld.gov.au/qss</w:t>
        </w:r>
      </w:hyperlink>
    </w:p>
    <w:p w14:paraId="020464D1" w14:textId="77777777" w:rsidR="00DA0EC5" w:rsidRPr="00DA0EC5" w:rsidRDefault="00DA0EC5" w:rsidP="005334E8">
      <w:pPr>
        <w:pStyle w:val="Add-Officename"/>
      </w:pPr>
      <w:r w:rsidRPr="00DA0EC5">
        <w:t xml:space="preserve">Robina </w:t>
      </w:r>
    </w:p>
    <w:p w14:paraId="7D9C4983" w14:textId="42B75DC6" w:rsidR="00DA0EC5" w:rsidRPr="00DA0EC5" w:rsidRDefault="005C3F00" w:rsidP="005334E8">
      <w:pPr>
        <w:pStyle w:val="Addressess"/>
      </w:pPr>
      <w:r>
        <w:t xml:space="preserve">Level </w:t>
      </w:r>
      <w:r w:rsidR="00E409D1">
        <w:t xml:space="preserve">1, Easy T Centre </w:t>
      </w:r>
      <w:r w:rsidR="00582B70">
        <w:t>510 Christine Avenue</w:t>
      </w:r>
      <w:r w:rsidR="00DA0EC5" w:rsidRPr="00DA0EC5">
        <w:t xml:space="preserve"> </w:t>
      </w:r>
    </w:p>
    <w:p w14:paraId="6FBD3182" w14:textId="77777777" w:rsidR="00DA0EC5" w:rsidRPr="00DA0EC5" w:rsidRDefault="00DA0EC5" w:rsidP="005334E8">
      <w:pPr>
        <w:pStyle w:val="Addressess"/>
      </w:pPr>
      <w:r w:rsidRPr="00DA0EC5">
        <w:t xml:space="preserve">Robina Qld 4226 </w:t>
      </w:r>
    </w:p>
    <w:p w14:paraId="48213001" w14:textId="77777777" w:rsidR="00DA0EC5" w:rsidRPr="00DA0EC5" w:rsidRDefault="00DA0EC5" w:rsidP="005334E8">
      <w:pPr>
        <w:pStyle w:val="Addressess"/>
      </w:pPr>
      <w:r w:rsidRPr="00DA0EC5">
        <w:t xml:space="preserve">PO Box 4417 </w:t>
      </w:r>
    </w:p>
    <w:p w14:paraId="3C3B5FDE" w14:textId="0F955810" w:rsidR="00DA0EC5" w:rsidRPr="00DA0EC5" w:rsidRDefault="00DA0EC5" w:rsidP="005334E8">
      <w:pPr>
        <w:pStyle w:val="Addressess"/>
      </w:pPr>
      <w:r w:rsidRPr="00DA0EC5">
        <w:t xml:space="preserve">Robina Town Centre Qld 4230 </w:t>
      </w:r>
    </w:p>
    <w:p w14:paraId="4F3461CD" w14:textId="77777777" w:rsidR="00582B70" w:rsidRDefault="00582B70" w:rsidP="00582B70">
      <w:pPr>
        <w:pStyle w:val="Addressess"/>
      </w:pPr>
      <w:r>
        <w:t>Phone: 1300 146 370</w:t>
      </w:r>
    </w:p>
    <w:p w14:paraId="2798C978" w14:textId="77777777" w:rsidR="00582B70" w:rsidRPr="00682442" w:rsidRDefault="00582B70" w:rsidP="00582B70">
      <w:pPr>
        <w:pStyle w:val="Addressess"/>
        <w:rPr>
          <w:rStyle w:val="Hyperlink"/>
          <w:rFonts w:cs="Arial"/>
          <w:color w:val="000000" w:themeColor="text1"/>
          <w:sz w:val="18"/>
          <w:szCs w:val="18"/>
          <w:u w:val="none"/>
          <w:lang w:eastAsia="en-AU"/>
        </w:rPr>
      </w:pPr>
      <w:r>
        <w:rPr>
          <w:lang w:eastAsia="en-AU"/>
        </w:rPr>
        <w:t xml:space="preserve">Visit </w:t>
      </w:r>
      <w:hyperlink r:id="rId54" w:history="1">
        <w:r w:rsidRPr="00682442">
          <w:rPr>
            <w:rStyle w:val="Hyperlink"/>
            <w:rFonts w:cs="Arial"/>
            <w:color w:val="000000" w:themeColor="text1"/>
            <w:sz w:val="18"/>
            <w:szCs w:val="18"/>
            <w:u w:val="none"/>
            <w:lang w:eastAsia="en-AU"/>
          </w:rPr>
          <w:t>https://www.forgov.qld.gov.au/qss</w:t>
        </w:r>
      </w:hyperlink>
    </w:p>
    <w:p w14:paraId="0EDEC06A" w14:textId="77777777" w:rsidR="00DA0EC5" w:rsidRPr="00DA0EC5" w:rsidRDefault="00DA0EC5" w:rsidP="005334E8">
      <w:pPr>
        <w:pStyle w:val="Add-Officename"/>
      </w:pPr>
      <w:r w:rsidRPr="00DA0EC5">
        <w:t xml:space="preserve">Rockhampton </w:t>
      </w:r>
    </w:p>
    <w:p w14:paraId="12886EB7" w14:textId="0AF786AB" w:rsidR="00DA0EC5" w:rsidRPr="00DA0EC5" w:rsidRDefault="00582B70">
      <w:pPr>
        <w:pStyle w:val="Addressess"/>
      </w:pPr>
      <w:r>
        <w:t>Level 2</w:t>
      </w:r>
      <w:r w:rsidR="00097AD7">
        <w:t xml:space="preserve">, 149 Bolsover </w:t>
      </w:r>
    </w:p>
    <w:p w14:paraId="170C0B8B" w14:textId="77777777" w:rsidR="00DA0EC5" w:rsidRPr="00DA0EC5" w:rsidRDefault="00DA0EC5">
      <w:pPr>
        <w:pStyle w:val="Addressess"/>
      </w:pPr>
      <w:r w:rsidRPr="00DA0EC5">
        <w:t xml:space="preserve">Rockhampton Qld 4700 </w:t>
      </w:r>
    </w:p>
    <w:p w14:paraId="5DEB8F83" w14:textId="77777777" w:rsidR="008F12DC" w:rsidRDefault="008F12DC" w:rsidP="00A55DEA">
      <w:pPr>
        <w:pStyle w:val="Addressess"/>
      </w:pPr>
      <w:r>
        <w:t>PO Box 255</w:t>
      </w:r>
    </w:p>
    <w:p w14:paraId="30ED87D5" w14:textId="77777777" w:rsidR="008F12DC" w:rsidRDefault="008F12DC" w:rsidP="00A55DEA">
      <w:pPr>
        <w:pStyle w:val="Addressess"/>
      </w:pPr>
      <w:r w:rsidRPr="00B46AEA">
        <w:t>Rockhampton Qld 4700</w:t>
      </w:r>
    </w:p>
    <w:p w14:paraId="2380B7CB" w14:textId="77777777" w:rsidR="008F12DC" w:rsidRDefault="008F12DC" w:rsidP="00A55DEA">
      <w:pPr>
        <w:pStyle w:val="Addressess"/>
      </w:pPr>
      <w:r w:rsidRPr="00B46AEA">
        <w:t xml:space="preserve">Phone: </w:t>
      </w:r>
      <w:r>
        <w:t>1300 146 370</w:t>
      </w:r>
    </w:p>
    <w:p w14:paraId="1C17B02E" w14:textId="0B260D49" w:rsidR="008F12DC" w:rsidRPr="001611FA" w:rsidRDefault="00B4310D" w:rsidP="00A55DEA">
      <w:pPr>
        <w:pStyle w:val="Addressess"/>
      </w:pPr>
      <w:r>
        <w:rPr>
          <w:lang w:eastAsia="en-AU"/>
        </w:rPr>
        <w:t xml:space="preserve">Visit </w:t>
      </w:r>
      <w:hyperlink r:id="rId55" w:history="1">
        <w:r w:rsidRPr="00A55DEA">
          <w:rPr>
            <w:rStyle w:val="Hyperlink"/>
            <w:rFonts w:cs="Arial"/>
            <w:color w:val="000000" w:themeColor="text1"/>
            <w:sz w:val="18"/>
            <w:szCs w:val="18"/>
            <w:u w:val="none"/>
            <w:lang w:eastAsia="en-AU"/>
          </w:rPr>
          <w:t>https://www.forgov.qld.gov.au/qss</w:t>
        </w:r>
      </w:hyperlink>
    </w:p>
    <w:p w14:paraId="05108534" w14:textId="77777777" w:rsidR="00DA0EC5" w:rsidRPr="00DA0EC5" w:rsidRDefault="00DA0EC5" w:rsidP="005334E8">
      <w:pPr>
        <w:pStyle w:val="Add-Officename"/>
      </w:pPr>
      <w:r w:rsidRPr="00DA0EC5">
        <w:t xml:space="preserve">Toowoomba </w:t>
      </w:r>
    </w:p>
    <w:p w14:paraId="65D2DE6D" w14:textId="4F5D170E" w:rsidR="00DA0EC5" w:rsidRPr="00DA0EC5" w:rsidRDefault="008F12DC">
      <w:pPr>
        <w:pStyle w:val="Addressess"/>
      </w:pPr>
      <w:r>
        <w:t xml:space="preserve">Level 2, </w:t>
      </w:r>
      <w:r w:rsidR="00DA0EC5" w:rsidRPr="00DA0EC5">
        <w:t xml:space="preserve">532 Ruthven Street </w:t>
      </w:r>
    </w:p>
    <w:p w14:paraId="65ABE0D3" w14:textId="77777777" w:rsidR="00DA0EC5" w:rsidRPr="00DA0EC5" w:rsidRDefault="00DA0EC5">
      <w:pPr>
        <w:pStyle w:val="Addressess"/>
      </w:pPr>
      <w:r w:rsidRPr="00DA0EC5">
        <w:t xml:space="preserve">Toowoomba Qld 4350 </w:t>
      </w:r>
    </w:p>
    <w:p w14:paraId="0DDCE7B5" w14:textId="77777777" w:rsidR="00DA0EC5" w:rsidRPr="00DA0EC5" w:rsidRDefault="00DA0EC5">
      <w:pPr>
        <w:pStyle w:val="Addressess"/>
      </w:pPr>
      <w:r w:rsidRPr="00DA0EC5">
        <w:t xml:space="preserve">PO Box 1848 </w:t>
      </w:r>
    </w:p>
    <w:p w14:paraId="55A7DD09" w14:textId="77777777" w:rsidR="008E006F" w:rsidRDefault="008E006F" w:rsidP="00A55DEA">
      <w:pPr>
        <w:pStyle w:val="Addressess"/>
      </w:pPr>
      <w:r>
        <w:t>PO Box 255</w:t>
      </w:r>
    </w:p>
    <w:p w14:paraId="23D792F7" w14:textId="77777777" w:rsidR="008E006F" w:rsidRDefault="008E006F" w:rsidP="00A55DEA">
      <w:pPr>
        <w:pStyle w:val="Addressess"/>
      </w:pPr>
      <w:r w:rsidRPr="00B46AEA">
        <w:t>Rockhampton Qld 4700</w:t>
      </w:r>
    </w:p>
    <w:p w14:paraId="202DC867" w14:textId="77777777" w:rsidR="008E006F" w:rsidRDefault="008E006F" w:rsidP="00A55DEA">
      <w:pPr>
        <w:pStyle w:val="Addressess"/>
      </w:pPr>
      <w:r w:rsidRPr="00B46AEA">
        <w:t xml:space="preserve">Phone: </w:t>
      </w:r>
      <w:r>
        <w:t>1300 146 370</w:t>
      </w:r>
    </w:p>
    <w:p w14:paraId="176DD383" w14:textId="549CDA13" w:rsidR="008E006F" w:rsidRPr="001611FA" w:rsidRDefault="00B4310D" w:rsidP="00A55DEA">
      <w:pPr>
        <w:pStyle w:val="Addressess"/>
      </w:pPr>
      <w:r>
        <w:rPr>
          <w:lang w:eastAsia="en-AU"/>
        </w:rPr>
        <w:t xml:space="preserve">Visit </w:t>
      </w:r>
      <w:hyperlink r:id="rId56" w:history="1">
        <w:r w:rsidRPr="00A55DEA">
          <w:rPr>
            <w:rStyle w:val="Hyperlink"/>
            <w:rFonts w:cs="Arial"/>
            <w:color w:val="000000" w:themeColor="text1"/>
            <w:sz w:val="18"/>
            <w:szCs w:val="18"/>
            <w:u w:val="none"/>
            <w:lang w:eastAsia="en-AU"/>
          </w:rPr>
          <w:t>https://www.forgov.qld.gov.au/qss</w:t>
        </w:r>
      </w:hyperlink>
    </w:p>
    <w:p w14:paraId="19FD7F3A" w14:textId="77777777" w:rsidR="00DA0EC5" w:rsidRPr="00DA0EC5" w:rsidRDefault="00DA0EC5" w:rsidP="005334E8">
      <w:pPr>
        <w:pStyle w:val="Add-Officename"/>
      </w:pPr>
      <w:r w:rsidRPr="00DA0EC5">
        <w:t xml:space="preserve">Townsville </w:t>
      </w:r>
    </w:p>
    <w:p w14:paraId="2D068779" w14:textId="77777777" w:rsidR="00DA0EC5" w:rsidRPr="00DA0EC5" w:rsidRDefault="00DA0EC5" w:rsidP="005334E8">
      <w:pPr>
        <w:pStyle w:val="Addressess"/>
      </w:pPr>
      <w:r w:rsidRPr="00DA0EC5">
        <w:t xml:space="preserve">Level 4, 187 Stanley Street </w:t>
      </w:r>
    </w:p>
    <w:p w14:paraId="6E87F7A8" w14:textId="77777777" w:rsidR="00DA0EC5" w:rsidRPr="00DA0EC5" w:rsidRDefault="00DA0EC5" w:rsidP="005334E8">
      <w:pPr>
        <w:pStyle w:val="Addressess"/>
      </w:pPr>
      <w:r w:rsidRPr="00DA0EC5">
        <w:t xml:space="preserve">Townsville Qld 4810 </w:t>
      </w:r>
    </w:p>
    <w:p w14:paraId="7134EBE7" w14:textId="77777777" w:rsidR="00DA0EC5" w:rsidRPr="00DA0EC5" w:rsidRDefault="00DA0EC5" w:rsidP="005334E8">
      <w:pPr>
        <w:pStyle w:val="Addressess"/>
      </w:pPr>
      <w:r w:rsidRPr="00DA0EC5">
        <w:t xml:space="preserve">PO Box 1408 </w:t>
      </w:r>
    </w:p>
    <w:p w14:paraId="1DF1643B" w14:textId="77777777" w:rsidR="00B4310D" w:rsidRDefault="00B4310D" w:rsidP="00B4310D">
      <w:pPr>
        <w:pStyle w:val="Addressess"/>
      </w:pPr>
      <w:r w:rsidRPr="00B46AEA">
        <w:t xml:space="preserve">Phone: </w:t>
      </w:r>
      <w:r>
        <w:t>1300 146 370</w:t>
      </w:r>
    </w:p>
    <w:p w14:paraId="509EDC70" w14:textId="7459DFB6" w:rsidR="00B4310D" w:rsidRPr="00682442" w:rsidRDefault="00B4310D" w:rsidP="00B4310D">
      <w:pPr>
        <w:pStyle w:val="Addressess"/>
      </w:pPr>
      <w:r>
        <w:rPr>
          <w:lang w:eastAsia="en-AU"/>
        </w:rPr>
        <w:t xml:space="preserve">Visit </w:t>
      </w:r>
      <w:hyperlink r:id="rId57" w:history="1">
        <w:r w:rsidRPr="00A55DEA">
          <w:rPr>
            <w:rStyle w:val="Hyperlink"/>
            <w:rFonts w:cs="Arial"/>
            <w:color w:val="000000" w:themeColor="text1"/>
            <w:sz w:val="18"/>
            <w:szCs w:val="18"/>
            <w:u w:val="none"/>
            <w:lang w:eastAsia="en-AU"/>
          </w:rPr>
          <w:t>https://www.forgov.qld.gov.au/qss</w:t>
        </w:r>
      </w:hyperlink>
    </w:p>
    <w:p w14:paraId="3CB6DE94" w14:textId="612502BA" w:rsidR="00DA0EC5" w:rsidRDefault="00DA0EC5" w:rsidP="005334E8">
      <w:pPr>
        <w:pStyle w:val="Heading3"/>
      </w:pPr>
      <w:r>
        <w:t xml:space="preserve">Other Departmental Offices </w:t>
      </w:r>
    </w:p>
    <w:p w14:paraId="4E85AEA7" w14:textId="77777777" w:rsidR="00DA0EC5" w:rsidRDefault="00DA0EC5" w:rsidP="005334E8">
      <w:pPr>
        <w:pStyle w:val="Add-Regions"/>
      </w:pPr>
      <w:r>
        <w:t xml:space="preserve">Building Legislation and Policy </w:t>
      </w:r>
    </w:p>
    <w:p w14:paraId="798A232B" w14:textId="77777777" w:rsidR="00DA0EC5" w:rsidRDefault="00DA0EC5" w:rsidP="005334E8">
      <w:pPr>
        <w:pStyle w:val="Addressess"/>
      </w:pPr>
      <w:r>
        <w:t xml:space="preserve">Level 7, 63 George Street </w:t>
      </w:r>
    </w:p>
    <w:p w14:paraId="4374150B" w14:textId="77777777" w:rsidR="00DA0EC5" w:rsidRDefault="00DA0EC5" w:rsidP="005334E8">
      <w:pPr>
        <w:pStyle w:val="Addressess"/>
      </w:pPr>
      <w:r>
        <w:t xml:space="preserve">GPO Box 2457 </w:t>
      </w:r>
    </w:p>
    <w:p w14:paraId="57581A8A" w14:textId="77777777" w:rsidR="00DA0EC5" w:rsidRDefault="00DA0EC5" w:rsidP="005334E8">
      <w:pPr>
        <w:pStyle w:val="Addressess"/>
      </w:pPr>
      <w:r>
        <w:t xml:space="preserve">Brisbane Qld 4001 </w:t>
      </w:r>
    </w:p>
    <w:p w14:paraId="69FF0E46" w14:textId="77777777" w:rsidR="00DA0EC5" w:rsidRDefault="00DA0EC5" w:rsidP="005334E8">
      <w:pPr>
        <w:pStyle w:val="Addressess"/>
      </w:pPr>
      <w:r>
        <w:t xml:space="preserve">Phone: 07 3008 2502 </w:t>
      </w:r>
    </w:p>
    <w:p w14:paraId="78D39414" w14:textId="77777777" w:rsidR="00DA0EC5" w:rsidRDefault="00DA0EC5" w:rsidP="005334E8">
      <w:pPr>
        <w:pStyle w:val="Addressess"/>
      </w:pPr>
      <w:r>
        <w:t xml:space="preserve">Email: OADG.BLP@hpw.qld.gov.au </w:t>
      </w:r>
    </w:p>
    <w:p w14:paraId="67E4BEBF" w14:textId="77777777" w:rsidR="00DA0EC5" w:rsidRDefault="00DA0EC5" w:rsidP="005334E8">
      <w:pPr>
        <w:pStyle w:val="Add-Regions"/>
      </w:pPr>
      <w:r>
        <w:t xml:space="preserve">Development Tribunals </w:t>
      </w:r>
    </w:p>
    <w:p w14:paraId="4D768C6A" w14:textId="77777777" w:rsidR="00DA0EC5" w:rsidRDefault="00DA0EC5" w:rsidP="005334E8">
      <w:pPr>
        <w:pStyle w:val="Addressess"/>
      </w:pPr>
      <w:r>
        <w:t xml:space="preserve">Level 16, 41 George Street </w:t>
      </w:r>
    </w:p>
    <w:p w14:paraId="57F58EFB" w14:textId="77777777" w:rsidR="00DA0EC5" w:rsidRDefault="00DA0EC5" w:rsidP="005334E8">
      <w:pPr>
        <w:pStyle w:val="Addressess"/>
      </w:pPr>
      <w:r>
        <w:t xml:space="preserve">GPO Box 2457 </w:t>
      </w:r>
    </w:p>
    <w:p w14:paraId="027B102C" w14:textId="77777777" w:rsidR="00DA0EC5" w:rsidRDefault="00DA0EC5" w:rsidP="005334E8">
      <w:pPr>
        <w:pStyle w:val="Addressess"/>
      </w:pPr>
      <w:r>
        <w:t xml:space="preserve">Brisbane Qld 4001 </w:t>
      </w:r>
    </w:p>
    <w:p w14:paraId="46282B6B" w14:textId="77777777" w:rsidR="00DA0EC5" w:rsidRDefault="00DA0EC5" w:rsidP="005334E8">
      <w:pPr>
        <w:pStyle w:val="Addressess"/>
      </w:pPr>
      <w:r>
        <w:t xml:space="preserve">Phone: 1800 804 833 </w:t>
      </w:r>
    </w:p>
    <w:p w14:paraId="0E169400" w14:textId="77777777" w:rsidR="00DA0EC5" w:rsidRDefault="00DA0EC5" w:rsidP="00C801E5">
      <w:pPr>
        <w:pStyle w:val="Addressess"/>
        <w:spacing w:after="240"/>
      </w:pPr>
      <w:r>
        <w:t xml:space="preserve">Email: registrar@qld.gov.au </w:t>
      </w:r>
    </w:p>
    <w:p w14:paraId="13386C3D" w14:textId="1BC143B4" w:rsidR="00DA0EC5" w:rsidRDefault="003F6E8A" w:rsidP="005334E8">
      <w:pPr>
        <w:pStyle w:val="Add-Regions"/>
      </w:pPr>
      <w:r>
        <w:br w:type="column"/>
      </w:r>
      <w:r w:rsidR="00DA0EC5">
        <w:t xml:space="preserve">Prequalification (PQC) System </w:t>
      </w:r>
    </w:p>
    <w:p w14:paraId="769D2863" w14:textId="77777777" w:rsidR="00DA0EC5" w:rsidRDefault="00DA0EC5" w:rsidP="005334E8">
      <w:pPr>
        <w:pStyle w:val="Addressess"/>
      </w:pPr>
      <w:r>
        <w:t xml:space="preserve">Level 16, 41 George Street </w:t>
      </w:r>
    </w:p>
    <w:p w14:paraId="06236211" w14:textId="77777777" w:rsidR="00DA0EC5" w:rsidRDefault="00DA0EC5" w:rsidP="005334E8">
      <w:pPr>
        <w:pStyle w:val="Addressess"/>
      </w:pPr>
      <w:r>
        <w:t xml:space="preserve">GPO Box 2457 </w:t>
      </w:r>
    </w:p>
    <w:p w14:paraId="1675E2A5" w14:textId="77777777" w:rsidR="00DA0EC5" w:rsidRDefault="00DA0EC5" w:rsidP="005334E8">
      <w:pPr>
        <w:pStyle w:val="Addressess"/>
      </w:pPr>
      <w:r>
        <w:t xml:space="preserve">Brisbane Qld 4001 </w:t>
      </w:r>
    </w:p>
    <w:p w14:paraId="43849DD2" w14:textId="77777777" w:rsidR="00DA0EC5" w:rsidRDefault="00DA0EC5" w:rsidP="005334E8">
      <w:pPr>
        <w:pStyle w:val="Addressess"/>
      </w:pPr>
      <w:r>
        <w:t xml:space="preserve">Phone: 1800 072 621 </w:t>
      </w:r>
    </w:p>
    <w:p w14:paraId="51A75EE0" w14:textId="77777777" w:rsidR="00DA0EC5" w:rsidRDefault="00DA0EC5" w:rsidP="005334E8">
      <w:pPr>
        <w:pStyle w:val="Addressess"/>
      </w:pPr>
      <w:r>
        <w:t xml:space="preserve">Email: pqcregistrar@hpw.qld.gov.au </w:t>
      </w:r>
    </w:p>
    <w:p w14:paraId="1CEF8C32" w14:textId="77777777" w:rsidR="00DA0EC5" w:rsidRDefault="00DA0EC5" w:rsidP="005334E8">
      <w:pPr>
        <w:pStyle w:val="Add-Regions"/>
      </w:pPr>
      <w:r>
        <w:t xml:space="preserve">QFleet </w:t>
      </w:r>
    </w:p>
    <w:p w14:paraId="2CE22552" w14:textId="77777777" w:rsidR="00DA0EC5" w:rsidRDefault="00DA0EC5" w:rsidP="00C801E5">
      <w:pPr>
        <w:pStyle w:val="Add-Officename"/>
        <w:spacing w:before="0"/>
      </w:pPr>
      <w:r>
        <w:t xml:space="preserve">Head Office </w:t>
      </w:r>
    </w:p>
    <w:p w14:paraId="7ABE7561" w14:textId="77777777" w:rsidR="00DA0EC5" w:rsidRDefault="00DA0EC5" w:rsidP="005334E8">
      <w:pPr>
        <w:pStyle w:val="Addressess"/>
      </w:pPr>
      <w:r>
        <w:t xml:space="preserve">Mezzanine Level, 60 Albert Street </w:t>
      </w:r>
    </w:p>
    <w:p w14:paraId="77AA0C16" w14:textId="77777777" w:rsidR="00DA0EC5" w:rsidRDefault="00DA0EC5" w:rsidP="005334E8">
      <w:pPr>
        <w:pStyle w:val="Addressess"/>
      </w:pPr>
      <w:r>
        <w:t xml:space="preserve">GPO Box 293 </w:t>
      </w:r>
    </w:p>
    <w:p w14:paraId="519E9FF4" w14:textId="77777777" w:rsidR="00DA0EC5" w:rsidRDefault="00DA0EC5" w:rsidP="005334E8">
      <w:pPr>
        <w:pStyle w:val="Addressess"/>
      </w:pPr>
      <w:r>
        <w:t xml:space="preserve">Brisbane Qld 4001 </w:t>
      </w:r>
    </w:p>
    <w:p w14:paraId="4D6B2623" w14:textId="77777777" w:rsidR="00DA0EC5" w:rsidRDefault="00DA0EC5" w:rsidP="005334E8">
      <w:pPr>
        <w:pStyle w:val="Addressess"/>
      </w:pPr>
      <w:r>
        <w:t xml:space="preserve">Phone: 07 3008 2633 </w:t>
      </w:r>
    </w:p>
    <w:p w14:paraId="22A2E608" w14:textId="77777777" w:rsidR="00DA0EC5" w:rsidRDefault="00DA0EC5" w:rsidP="005334E8">
      <w:pPr>
        <w:pStyle w:val="Addressess"/>
      </w:pPr>
      <w:r>
        <w:t xml:space="preserve">Email: qfleet-mail@qfleet.qld.gov.au </w:t>
      </w:r>
    </w:p>
    <w:p w14:paraId="5E5F8829" w14:textId="002ECB91" w:rsidR="00DA0EC5" w:rsidRDefault="00DA0EC5" w:rsidP="005334E8">
      <w:pPr>
        <w:pStyle w:val="Add-Regions"/>
      </w:pPr>
      <w:r>
        <w:t xml:space="preserve">Government Employee Housing </w:t>
      </w:r>
    </w:p>
    <w:p w14:paraId="11F78322" w14:textId="77777777" w:rsidR="00DA0EC5" w:rsidRDefault="00DA0EC5" w:rsidP="00C801E5">
      <w:pPr>
        <w:pStyle w:val="Add-Officename"/>
        <w:spacing w:before="0"/>
      </w:pPr>
      <w:r>
        <w:t xml:space="preserve">Head Office </w:t>
      </w:r>
    </w:p>
    <w:p w14:paraId="5F6E7AF4" w14:textId="77777777" w:rsidR="00DA0EC5" w:rsidRDefault="00DA0EC5" w:rsidP="005334E8">
      <w:pPr>
        <w:pStyle w:val="Addressess"/>
      </w:pPr>
      <w:r>
        <w:t xml:space="preserve">Level 6, 60 Albert Street </w:t>
      </w:r>
    </w:p>
    <w:p w14:paraId="2C6FC70C" w14:textId="77777777" w:rsidR="00DA0EC5" w:rsidRDefault="00DA0EC5" w:rsidP="005334E8">
      <w:pPr>
        <w:pStyle w:val="Addressess"/>
      </w:pPr>
      <w:r>
        <w:t xml:space="preserve">GPO Box 2457 </w:t>
      </w:r>
    </w:p>
    <w:p w14:paraId="5733DA1F" w14:textId="77777777" w:rsidR="00DA0EC5" w:rsidRDefault="00DA0EC5" w:rsidP="005334E8">
      <w:pPr>
        <w:pStyle w:val="Addressess"/>
      </w:pPr>
      <w:r>
        <w:t xml:space="preserve">Brisbane Qld 4001 </w:t>
      </w:r>
    </w:p>
    <w:p w14:paraId="7B43AB07" w14:textId="77777777" w:rsidR="00DA0EC5" w:rsidRDefault="00DA0EC5" w:rsidP="005334E8">
      <w:pPr>
        <w:pStyle w:val="Addressess"/>
      </w:pPr>
      <w:r>
        <w:t xml:space="preserve">Phone: 07 3008 2722 </w:t>
      </w:r>
    </w:p>
    <w:p w14:paraId="6E052E97" w14:textId="77777777" w:rsidR="00DA0EC5" w:rsidRDefault="00DA0EC5" w:rsidP="005334E8">
      <w:pPr>
        <w:pStyle w:val="Addressess"/>
      </w:pPr>
      <w:r>
        <w:t xml:space="preserve">Fax: 07 3224 5824 </w:t>
      </w:r>
    </w:p>
    <w:p w14:paraId="57D94B38" w14:textId="77777777" w:rsidR="00DA0EC5" w:rsidRDefault="00DA0EC5" w:rsidP="005334E8">
      <w:pPr>
        <w:pStyle w:val="Addressess"/>
      </w:pPr>
      <w:r>
        <w:t xml:space="preserve">Email: governmentemployeehousing@hpw.qld.gov.au </w:t>
      </w:r>
    </w:p>
    <w:p w14:paraId="462780A1" w14:textId="63E67CB3" w:rsidR="00DA0EC5" w:rsidRDefault="00DA0EC5" w:rsidP="005334E8">
      <w:pPr>
        <w:pStyle w:val="Add-Regions"/>
      </w:pPr>
      <w:r>
        <w:t xml:space="preserve">Queensland Government Accommodation Office </w:t>
      </w:r>
    </w:p>
    <w:p w14:paraId="33F990BF" w14:textId="77777777" w:rsidR="00DA0EC5" w:rsidRDefault="00DA0EC5" w:rsidP="005334E8">
      <w:pPr>
        <w:pStyle w:val="Addressess"/>
      </w:pPr>
      <w:r>
        <w:t xml:space="preserve">Level 4, 60 Albert Street </w:t>
      </w:r>
    </w:p>
    <w:p w14:paraId="0832CEED" w14:textId="77777777" w:rsidR="00DA0EC5" w:rsidRDefault="00DA0EC5" w:rsidP="005334E8">
      <w:pPr>
        <w:pStyle w:val="Addressess"/>
      </w:pPr>
      <w:r>
        <w:t xml:space="preserve">GPO Box 2457 </w:t>
      </w:r>
    </w:p>
    <w:p w14:paraId="2038FDEA" w14:textId="77777777" w:rsidR="00DA0EC5" w:rsidRDefault="00DA0EC5" w:rsidP="005334E8">
      <w:pPr>
        <w:pStyle w:val="Addressess"/>
      </w:pPr>
      <w:r>
        <w:t xml:space="preserve">Brisbane Qld 4001 </w:t>
      </w:r>
    </w:p>
    <w:p w14:paraId="4571CD1A" w14:textId="77777777" w:rsidR="00DA0EC5" w:rsidRDefault="00DA0EC5" w:rsidP="005334E8">
      <w:pPr>
        <w:pStyle w:val="Addressess"/>
      </w:pPr>
      <w:r>
        <w:t xml:space="preserve">Phone: 07 3008 2761 </w:t>
      </w:r>
    </w:p>
    <w:p w14:paraId="39D64925" w14:textId="77777777" w:rsidR="00DA0EC5" w:rsidRDefault="00DA0EC5" w:rsidP="005334E8">
      <w:pPr>
        <w:pStyle w:val="Addressess"/>
      </w:pPr>
      <w:r>
        <w:t xml:space="preserve">Fax: 07 3224 6266 </w:t>
      </w:r>
    </w:p>
    <w:p w14:paraId="6CC0DD17" w14:textId="77777777" w:rsidR="00DA0EC5" w:rsidRDefault="00DA0EC5" w:rsidP="005334E8">
      <w:pPr>
        <w:pStyle w:val="Addressess"/>
      </w:pPr>
      <w:r>
        <w:t xml:space="preserve">Email: QGAO.enquiries@hpw.qld.gov.au </w:t>
      </w:r>
    </w:p>
    <w:p w14:paraId="3DEEB497" w14:textId="1E4419DC" w:rsidR="00DA0EC5" w:rsidRPr="00E21F14" w:rsidRDefault="003F6E8A" w:rsidP="00FC37A1">
      <w:pPr>
        <w:pStyle w:val="Add-Regions"/>
      </w:pPr>
      <w:r>
        <w:br w:type="column"/>
      </w:r>
      <w:r w:rsidR="00DA0EC5" w:rsidRPr="00E21F14">
        <w:lastRenderedPageBreak/>
        <w:t xml:space="preserve">Queensland Government Chief Information Office </w:t>
      </w:r>
    </w:p>
    <w:p w14:paraId="0992DACD" w14:textId="77777777" w:rsidR="00DA0EC5" w:rsidRDefault="00DA0EC5" w:rsidP="005334E8">
      <w:pPr>
        <w:pStyle w:val="Addressess"/>
      </w:pPr>
      <w:r>
        <w:t xml:space="preserve">Level 24, 111 George Street </w:t>
      </w:r>
    </w:p>
    <w:p w14:paraId="61E0AB0F" w14:textId="77777777" w:rsidR="00DA0EC5" w:rsidRDefault="00DA0EC5" w:rsidP="005334E8">
      <w:pPr>
        <w:pStyle w:val="Addressess"/>
      </w:pPr>
      <w:r>
        <w:t xml:space="preserve">Brisbane Qld 4001 </w:t>
      </w:r>
    </w:p>
    <w:p w14:paraId="030F4E52" w14:textId="77777777" w:rsidR="00DA0EC5" w:rsidRDefault="00DA0EC5" w:rsidP="005334E8">
      <w:pPr>
        <w:pStyle w:val="Addressess"/>
      </w:pPr>
      <w:r>
        <w:t xml:space="preserve">Phone: 13 GOV (13 74 68) </w:t>
      </w:r>
    </w:p>
    <w:p w14:paraId="7D3C5A88" w14:textId="77777777" w:rsidR="00DA0EC5" w:rsidRDefault="00DA0EC5" w:rsidP="005334E8">
      <w:pPr>
        <w:pStyle w:val="Addressess"/>
      </w:pPr>
      <w:r>
        <w:t xml:space="preserve">Email: qgcio@qgcio.qld.gov.au </w:t>
      </w:r>
    </w:p>
    <w:p w14:paraId="0F69FCD6" w14:textId="77777777" w:rsidR="00DA0EC5" w:rsidRDefault="00DA0EC5" w:rsidP="005334E8">
      <w:pPr>
        <w:pStyle w:val="Add-Regions"/>
      </w:pPr>
      <w:r>
        <w:t xml:space="preserve">Queensland Government Procurement </w:t>
      </w:r>
    </w:p>
    <w:p w14:paraId="701557A9" w14:textId="77777777" w:rsidR="00DA0EC5" w:rsidRDefault="00DA0EC5" w:rsidP="005334E8">
      <w:pPr>
        <w:pStyle w:val="Addressess"/>
      </w:pPr>
      <w:r>
        <w:t xml:space="preserve">Level 15, 41 George Street GPO Box 123 </w:t>
      </w:r>
    </w:p>
    <w:p w14:paraId="7DD0D7E4" w14:textId="77777777" w:rsidR="00DA0EC5" w:rsidRDefault="00DA0EC5" w:rsidP="005334E8">
      <w:pPr>
        <w:pStyle w:val="Addressess"/>
      </w:pPr>
      <w:r>
        <w:t xml:space="preserve">Brisbane Qld 4001 </w:t>
      </w:r>
    </w:p>
    <w:p w14:paraId="4FF73C70" w14:textId="77777777" w:rsidR="00DA0EC5" w:rsidRDefault="00DA0EC5" w:rsidP="005334E8">
      <w:pPr>
        <w:pStyle w:val="Addressess"/>
      </w:pPr>
      <w:r>
        <w:t xml:space="preserve">Phone: 13 QGOV (13 74 68) </w:t>
      </w:r>
    </w:p>
    <w:p w14:paraId="5AD68335" w14:textId="77777777" w:rsidR="00DA0EC5" w:rsidRDefault="00DA0EC5" w:rsidP="005334E8">
      <w:pPr>
        <w:pStyle w:val="Addressess"/>
      </w:pPr>
      <w:r>
        <w:t xml:space="preserve">Email: QGP–BetterProcurement@hpw.qld.gov.au </w:t>
      </w:r>
    </w:p>
    <w:p w14:paraId="72745F05" w14:textId="35A0D425" w:rsidR="00DA0EC5" w:rsidRDefault="00DA0EC5" w:rsidP="005334E8">
      <w:pPr>
        <w:pStyle w:val="Add-Regions"/>
      </w:pPr>
      <w:r>
        <w:t xml:space="preserve">Regulatory Services (formerly Office of the Registrar) </w:t>
      </w:r>
    </w:p>
    <w:p w14:paraId="756E29B1" w14:textId="77777777" w:rsidR="00DA0EC5" w:rsidRDefault="00DA0EC5" w:rsidP="005334E8">
      <w:pPr>
        <w:pStyle w:val="Addressess"/>
      </w:pPr>
      <w:r>
        <w:t xml:space="preserve">Level 19, 41 George Street </w:t>
      </w:r>
    </w:p>
    <w:p w14:paraId="1E425447" w14:textId="77777777" w:rsidR="00DA0EC5" w:rsidRDefault="00DA0EC5" w:rsidP="005334E8">
      <w:pPr>
        <w:pStyle w:val="Addressess"/>
      </w:pPr>
      <w:r>
        <w:t xml:space="preserve">GPO Box 690 </w:t>
      </w:r>
    </w:p>
    <w:p w14:paraId="71A7EDB3" w14:textId="77777777" w:rsidR="00DA0EC5" w:rsidRDefault="00DA0EC5" w:rsidP="005334E8">
      <w:pPr>
        <w:pStyle w:val="Addressess"/>
      </w:pPr>
      <w:r>
        <w:t xml:space="preserve">Brisbane Qld 4001 </w:t>
      </w:r>
    </w:p>
    <w:p w14:paraId="5256D7EC" w14:textId="77777777" w:rsidR="00DA0EC5" w:rsidRDefault="00DA0EC5" w:rsidP="005334E8">
      <w:pPr>
        <w:pStyle w:val="Addressess"/>
      </w:pPr>
      <w:r>
        <w:t xml:space="preserve">Phone: 13 QGOV (13 74 68) </w:t>
      </w:r>
    </w:p>
    <w:p w14:paraId="68A66827" w14:textId="77777777" w:rsidR="00DA0EC5" w:rsidRDefault="00DA0EC5" w:rsidP="005334E8">
      <w:pPr>
        <w:pStyle w:val="Addressess"/>
      </w:pPr>
      <w:r>
        <w:t xml:space="preserve">Email: QldHousingRegistrar@hpw.qld.gov.au </w:t>
      </w:r>
    </w:p>
    <w:p w14:paraId="52F67DD4" w14:textId="77777777" w:rsidR="00DA0EC5" w:rsidRDefault="00DA0EC5" w:rsidP="005334E8">
      <w:pPr>
        <w:pStyle w:val="Addressess"/>
      </w:pPr>
      <w:r>
        <w:t xml:space="preserve">Email: residentialservices@hpw.qld.gov.au </w:t>
      </w:r>
    </w:p>
    <w:p w14:paraId="554609CD" w14:textId="7B6BF9C1" w:rsidR="00DA0EC5" w:rsidRDefault="00DA0EC5" w:rsidP="005334E8">
      <w:pPr>
        <w:pStyle w:val="Add-Regions"/>
      </w:pPr>
      <w:bookmarkStart w:id="105" w:name="END_LOCATIONS"/>
      <w:r>
        <w:t xml:space="preserve">Queensland Government Service Centres </w:t>
      </w:r>
    </w:p>
    <w:bookmarkEnd w:id="105"/>
    <w:p w14:paraId="7AF2EADD" w14:textId="77777777" w:rsidR="00DA0EC5" w:rsidRDefault="00DA0EC5" w:rsidP="005334E8">
      <w:pPr>
        <w:pStyle w:val="Add-Officename"/>
      </w:pPr>
      <w:r>
        <w:t xml:space="preserve">Brisbane </w:t>
      </w:r>
    </w:p>
    <w:p w14:paraId="542927FB" w14:textId="77777777" w:rsidR="00DA0EC5" w:rsidRDefault="00DA0EC5" w:rsidP="005334E8">
      <w:pPr>
        <w:pStyle w:val="Addressess"/>
      </w:pPr>
      <w:r>
        <w:t xml:space="preserve">33 Charlotte Street </w:t>
      </w:r>
    </w:p>
    <w:p w14:paraId="49EFA039" w14:textId="77777777" w:rsidR="00DA0EC5" w:rsidRDefault="00DA0EC5" w:rsidP="005334E8">
      <w:pPr>
        <w:pStyle w:val="Addressess"/>
      </w:pPr>
      <w:r>
        <w:t xml:space="preserve">Brisbane Qld 4000 </w:t>
      </w:r>
    </w:p>
    <w:p w14:paraId="08E294F6" w14:textId="77777777" w:rsidR="00DA0EC5" w:rsidRDefault="00DA0EC5" w:rsidP="005334E8">
      <w:pPr>
        <w:pStyle w:val="Addressess"/>
      </w:pPr>
      <w:r>
        <w:t xml:space="preserve">PO Box 10817 </w:t>
      </w:r>
    </w:p>
    <w:p w14:paraId="77794435" w14:textId="77777777" w:rsidR="00DA0EC5" w:rsidRDefault="00DA0EC5" w:rsidP="005334E8">
      <w:pPr>
        <w:pStyle w:val="Addressess"/>
      </w:pPr>
      <w:r>
        <w:t xml:space="preserve">Brisbane Adelaide Street Qld 4000 </w:t>
      </w:r>
    </w:p>
    <w:p w14:paraId="023A90DB" w14:textId="77777777" w:rsidR="00DA0EC5" w:rsidRDefault="00DA0EC5" w:rsidP="005334E8">
      <w:pPr>
        <w:pStyle w:val="Addressess"/>
      </w:pPr>
      <w:r>
        <w:t xml:space="preserve">Phone: 07 3227 7131 </w:t>
      </w:r>
    </w:p>
    <w:p w14:paraId="1BD3CEBE" w14:textId="77777777" w:rsidR="00DA0EC5" w:rsidRDefault="00DA0EC5" w:rsidP="005334E8">
      <w:pPr>
        <w:pStyle w:val="Add-Officename"/>
      </w:pPr>
      <w:r>
        <w:t xml:space="preserve">Cairns </w:t>
      </w:r>
    </w:p>
    <w:p w14:paraId="27AF16CF" w14:textId="77777777" w:rsidR="00DA0EC5" w:rsidRDefault="00DA0EC5" w:rsidP="005334E8">
      <w:pPr>
        <w:pStyle w:val="Addressess"/>
      </w:pPr>
      <w:r>
        <w:t xml:space="preserve">5B Sheridan Street </w:t>
      </w:r>
    </w:p>
    <w:p w14:paraId="030ACE22" w14:textId="77777777" w:rsidR="00DA0EC5" w:rsidRDefault="00DA0EC5" w:rsidP="005334E8">
      <w:pPr>
        <w:pStyle w:val="Addressess"/>
      </w:pPr>
      <w:r>
        <w:t xml:space="preserve">Ground Floor, William McCormack Place </w:t>
      </w:r>
    </w:p>
    <w:p w14:paraId="5092940A" w14:textId="77777777" w:rsidR="00DA0EC5" w:rsidRDefault="00DA0EC5" w:rsidP="005334E8">
      <w:pPr>
        <w:pStyle w:val="Addressess"/>
      </w:pPr>
      <w:r>
        <w:t xml:space="preserve">PO Box 5226 </w:t>
      </w:r>
    </w:p>
    <w:p w14:paraId="22462B7D" w14:textId="77777777" w:rsidR="00DA0EC5" w:rsidRDefault="00DA0EC5" w:rsidP="005334E8">
      <w:pPr>
        <w:pStyle w:val="Addressess"/>
      </w:pPr>
      <w:r>
        <w:t xml:space="preserve">Cairns Qld 4870 </w:t>
      </w:r>
    </w:p>
    <w:p w14:paraId="78FF1B72" w14:textId="77777777" w:rsidR="00DA0EC5" w:rsidRDefault="00DA0EC5" w:rsidP="005334E8">
      <w:pPr>
        <w:pStyle w:val="Addressess"/>
      </w:pPr>
      <w:r>
        <w:t xml:space="preserve">Phone: 07 4048 9895 </w:t>
      </w:r>
    </w:p>
    <w:p w14:paraId="6DCCD7BA" w14:textId="75F75708" w:rsidR="00DA0EC5" w:rsidRDefault="003F6E8A" w:rsidP="005334E8">
      <w:pPr>
        <w:pStyle w:val="Add-Officename"/>
      </w:pPr>
      <w:bookmarkStart w:id="106" w:name="OUR_LOCATIONS_END"/>
      <w:r>
        <w:br w:type="column"/>
      </w:r>
      <w:r w:rsidR="00DA0EC5">
        <w:t xml:space="preserve">Maroochydore </w:t>
      </w:r>
    </w:p>
    <w:bookmarkEnd w:id="106"/>
    <w:p w14:paraId="667CE963" w14:textId="77777777" w:rsidR="00DA0EC5" w:rsidRDefault="00DA0EC5" w:rsidP="005334E8">
      <w:pPr>
        <w:pStyle w:val="Addressess"/>
      </w:pPr>
      <w:r>
        <w:t xml:space="preserve">Ground Floor </w:t>
      </w:r>
    </w:p>
    <w:p w14:paraId="61126DAE" w14:textId="77777777" w:rsidR="00DA0EC5" w:rsidRDefault="00DA0EC5" w:rsidP="005334E8">
      <w:pPr>
        <w:pStyle w:val="Addressess"/>
      </w:pPr>
      <w:r>
        <w:t xml:space="preserve">Mike Ahern Centre </w:t>
      </w:r>
    </w:p>
    <w:p w14:paraId="1B068993" w14:textId="77777777" w:rsidR="00DA0EC5" w:rsidRDefault="00DA0EC5" w:rsidP="005334E8">
      <w:pPr>
        <w:pStyle w:val="Addressess"/>
      </w:pPr>
      <w:r>
        <w:t xml:space="preserve">Maroochydore Qld 4558 </w:t>
      </w:r>
    </w:p>
    <w:p w14:paraId="64D88C50" w14:textId="77777777" w:rsidR="00DA0EC5" w:rsidRDefault="00DA0EC5" w:rsidP="005334E8">
      <w:pPr>
        <w:pStyle w:val="Addressess"/>
      </w:pPr>
      <w:r>
        <w:t>Phone: 07 5453 1816</w:t>
      </w:r>
    </w:p>
    <w:p w14:paraId="035FB1DA" w14:textId="727AA888" w:rsidR="00785CF6" w:rsidRPr="00682442" w:rsidRDefault="00785CF6" w:rsidP="00785CF6">
      <w:pPr>
        <w:pStyle w:val="Add-Regions"/>
      </w:pPr>
      <w:r w:rsidRPr="00682442">
        <w:t>Portfolio Strategy &amp; Chief Advisor Queensland Government Procurement</w:t>
      </w:r>
    </w:p>
    <w:p w14:paraId="0936A083" w14:textId="77777777" w:rsidR="00785CF6" w:rsidRPr="00682442" w:rsidRDefault="00785CF6" w:rsidP="00785CF6">
      <w:pPr>
        <w:spacing w:before="0" w:after="0"/>
        <w:rPr>
          <w:rFonts w:cs="MetaNormalLF-Roman"/>
          <w:sz w:val="20"/>
          <w:szCs w:val="20"/>
        </w:rPr>
      </w:pPr>
      <w:r w:rsidRPr="00682442">
        <w:rPr>
          <w:rFonts w:cs="MetaNormalLF-Roman"/>
          <w:sz w:val="20"/>
          <w:szCs w:val="20"/>
        </w:rPr>
        <w:t xml:space="preserve">Level 15, Mineral House, </w:t>
      </w:r>
    </w:p>
    <w:p w14:paraId="0FB86A6E" w14:textId="77777777" w:rsidR="00785CF6" w:rsidRPr="00682442" w:rsidRDefault="00785CF6" w:rsidP="00785CF6">
      <w:pPr>
        <w:spacing w:before="0" w:after="0"/>
        <w:rPr>
          <w:rFonts w:cs="MetaNormalLF-Roman"/>
          <w:sz w:val="20"/>
          <w:szCs w:val="20"/>
        </w:rPr>
      </w:pPr>
      <w:r w:rsidRPr="00682442">
        <w:rPr>
          <w:rFonts w:cs="MetaNormalLF-Roman"/>
          <w:sz w:val="20"/>
          <w:szCs w:val="20"/>
        </w:rPr>
        <w:t>41 George Street</w:t>
      </w:r>
    </w:p>
    <w:p w14:paraId="30D7B137" w14:textId="77777777" w:rsidR="00785CF6" w:rsidRPr="00682442" w:rsidRDefault="00785CF6" w:rsidP="00785CF6">
      <w:pPr>
        <w:spacing w:before="0" w:after="0"/>
        <w:rPr>
          <w:rFonts w:cs="MetaNormalLF-Roman"/>
          <w:sz w:val="20"/>
          <w:szCs w:val="20"/>
        </w:rPr>
      </w:pPr>
      <w:r w:rsidRPr="00682442">
        <w:rPr>
          <w:rFonts w:cs="MetaNormalLF-Roman"/>
          <w:sz w:val="20"/>
          <w:szCs w:val="20"/>
        </w:rPr>
        <w:t>Brisbane Qld 4000</w:t>
      </w:r>
    </w:p>
    <w:p w14:paraId="5DB647BF" w14:textId="77777777" w:rsidR="00785CF6" w:rsidRPr="00682442" w:rsidRDefault="00785CF6" w:rsidP="00785CF6">
      <w:pPr>
        <w:spacing w:before="0" w:after="0"/>
        <w:rPr>
          <w:rFonts w:cs="MetaNormalLF-Roman"/>
          <w:sz w:val="20"/>
          <w:szCs w:val="20"/>
        </w:rPr>
      </w:pPr>
      <w:r w:rsidRPr="00682442">
        <w:rPr>
          <w:rFonts w:cs="MetaNormalLF-Roman"/>
          <w:sz w:val="20"/>
          <w:szCs w:val="20"/>
        </w:rPr>
        <w:t>GPO Box 123</w:t>
      </w:r>
    </w:p>
    <w:p w14:paraId="29C1BB63" w14:textId="76028BC5" w:rsidR="00CF21E2" w:rsidRPr="00B1458A" w:rsidRDefault="00785CF6">
      <w:pPr>
        <w:spacing w:before="0" w:after="0"/>
        <w:rPr>
          <w:rFonts w:cs="MetaNormalLF-Roman"/>
          <w:sz w:val="20"/>
          <w:szCs w:val="20"/>
        </w:rPr>
        <w:sectPr w:rsidR="00CF21E2" w:rsidRPr="00B1458A" w:rsidSect="00CF21E2">
          <w:headerReference w:type="even" r:id="rId58"/>
          <w:headerReference w:type="default" r:id="rId59"/>
          <w:footerReference w:type="even" r:id="rId60"/>
          <w:headerReference w:type="first" r:id="rId61"/>
          <w:type w:val="continuous"/>
          <w:pgSz w:w="11910" w:h="16840"/>
          <w:pgMar w:top="1440" w:right="1080" w:bottom="1440" w:left="1080" w:header="720" w:footer="720" w:gutter="0"/>
          <w:cols w:num="3" w:space="720"/>
        </w:sectPr>
      </w:pPr>
      <w:r w:rsidRPr="00682442">
        <w:rPr>
          <w:rFonts w:cs="MetaNormalLF-Roman"/>
          <w:sz w:val="20"/>
          <w:szCs w:val="20"/>
        </w:rPr>
        <w:t>Phone: 13 74 68</w:t>
      </w:r>
    </w:p>
    <w:p w14:paraId="083E84A8" w14:textId="50263B95" w:rsidR="00CF21E2" w:rsidRPr="00E674CC" w:rsidRDefault="0010587C" w:rsidP="00B23C30">
      <w:pPr>
        <w:pStyle w:val="Heading1"/>
        <w:rPr>
          <w:caps w:val="0"/>
        </w:rPr>
      </w:pPr>
      <w:bookmarkStart w:id="107" w:name="GLOSSARY"/>
      <w:bookmarkStart w:id="108" w:name="_Toc21434802"/>
      <w:r w:rsidRPr="00E674CC">
        <w:rPr>
          <w:caps w:val="0"/>
        </w:rPr>
        <w:lastRenderedPageBreak/>
        <w:t xml:space="preserve">Glossary </w:t>
      </w:r>
      <w:bookmarkEnd w:id="107"/>
      <w:r w:rsidRPr="00E674CC">
        <w:rPr>
          <w:caps w:val="0"/>
        </w:rPr>
        <w:t xml:space="preserve">of </w:t>
      </w:r>
      <w:r w:rsidR="000260F7">
        <w:rPr>
          <w:caps w:val="0"/>
        </w:rPr>
        <w:t>t</w:t>
      </w:r>
      <w:r w:rsidRPr="00E674CC">
        <w:rPr>
          <w:caps w:val="0"/>
        </w:rPr>
        <w:t>erms</w:t>
      </w:r>
      <w:bookmarkEnd w:id="108"/>
    </w:p>
    <w:p w14:paraId="362BE503" w14:textId="77777777" w:rsidR="00B23C30" w:rsidRPr="00B23C30" w:rsidRDefault="00B23C30" w:rsidP="00B23C30">
      <w:pPr>
        <w:autoSpaceDE w:val="0"/>
        <w:autoSpaceDN w:val="0"/>
        <w:adjustRightInd w:val="0"/>
        <w:spacing w:before="0" w:after="0"/>
        <w:rPr>
          <w:rFonts w:ascii="MetaPro-Bold" w:hAnsi="MetaPro-Bold" w:cs="MetaPro-Bold"/>
          <w:color w:val="000000"/>
          <w:sz w:val="24"/>
          <w:lang w:val="en-AU"/>
        </w:rPr>
      </w:pPr>
    </w:p>
    <w:p w14:paraId="4CFD7756" w14:textId="29CB91F8" w:rsidR="00B23C30" w:rsidRPr="00B23C30" w:rsidRDefault="00B23C30" w:rsidP="00B23C30">
      <w:pPr>
        <w:rPr>
          <w:lang w:val="en-AU"/>
        </w:rPr>
      </w:pPr>
      <w:r w:rsidRPr="00B23C30">
        <w:rPr>
          <w:rFonts w:ascii="MetaPro-Bold" w:hAnsi="MetaPro-Bold"/>
          <w:b/>
          <w:bCs/>
          <w:lang w:val="en-AU"/>
        </w:rPr>
        <w:t xml:space="preserve">AQP </w:t>
      </w:r>
      <w:r>
        <w:rPr>
          <w:rFonts w:ascii="MetaPro-Bold" w:hAnsi="MetaPro-Bold"/>
          <w:b/>
          <w:bCs/>
          <w:lang w:val="en-AU"/>
        </w:rPr>
        <w:tab/>
      </w:r>
      <w:r>
        <w:rPr>
          <w:rFonts w:ascii="MetaPro-Bold" w:hAnsi="MetaPro-Bold"/>
          <w:b/>
          <w:bCs/>
          <w:lang w:val="en-AU"/>
        </w:rPr>
        <w:tab/>
      </w:r>
      <w:r w:rsidRPr="00B23C30">
        <w:rPr>
          <w:lang w:val="en-AU"/>
        </w:rPr>
        <w:t xml:space="preserve">Advancing Queensland’s Priorities </w:t>
      </w:r>
    </w:p>
    <w:p w14:paraId="32D7F084" w14:textId="01ABA865" w:rsidR="00B23C30" w:rsidRPr="00B23C30" w:rsidRDefault="00B23C30" w:rsidP="00B23C30">
      <w:pPr>
        <w:rPr>
          <w:lang w:val="en-AU"/>
        </w:rPr>
      </w:pPr>
      <w:r w:rsidRPr="00B23C30">
        <w:rPr>
          <w:rFonts w:ascii="MetaPro-Bold" w:hAnsi="MetaPro-Bold" w:cs="MetaPro-Bold"/>
          <w:b/>
          <w:bCs/>
          <w:lang w:val="en-AU"/>
        </w:rPr>
        <w:t xml:space="preserve">BAS </w:t>
      </w:r>
      <w:r>
        <w:rPr>
          <w:rFonts w:ascii="MetaPro-Bold" w:hAnsi="MetaPro-Bold" w:cs="MetaPro-Bold"/>
          <w:b/>
          <w:bCs/>
          <w:lang w:val="en-AU"/>
        </w:rPr>
        <w:tab/>
      </w:r>
      <w:r>
        <w:rPr>
          <w:rFonts w:ascii="MetaPro-Bold" w:hAnsi="MetaPro-Bold" w:cs="MetaPro-Bold"/>
          <w:b/>
          <w:bCs/>
          <w:lang w:val="en-AU"/>
        </w:rPr>
        <w:tab/>
      </w:r>
      <w:r w:rsidRPr="00B23C30">
        <w:rPr>
          <w:lang w:val="en-AU"/>
        </w:rPr>
        <w:t xml:space="preserve">Building and Asset Services </w:t>
      </w:r>
    </w:p>
    <w:p w14:paraId="2132BC5D" w14:textId="3167E13E" w:rsidR="00B23C30" w:rsidRPr="00B23C30" w:rsidRDefault="00B23C30" w:rsidP="00B23C30">
      <w:pPr>
        <w:rPr>
          <w:lang w:val="en-AU"/>
        </w:rPr>
      </w:pPr>
      <w:r w:rsidRPr="00B23C30">
        <w:rPr>
          <w:rFonts w:ascii="MetaPro-Bold" w:hAnsi="MetaPro-Bold" w:cs="MetaPro-Bold"/>
          <w:b/>
          <w:bCs/>
          <w:lang w:val="en-AU"/>
        </w:rPr>
        <w:t xml:space="preserve">CBU </w:t>
      </w:r>
      <w:r>
        <w:rPr>
          <w:rFonts w:ascii="MetaPro-Bold" w:hAnsi="MetaPro-Bold" w:cs="MetaPro-Bold"/>
          <w:b/>
          <w:bCs/>
          <w:lang w:val="en-AU"/>
        </w:rPr>
        <w:tab/>
      </w:r>
      <w:r>
        <w:rPr>
          <w:rFonts w:ascii="MetaPro-Bold" w:hAnsi="MetaPro-Bold" w:cs="MetaPro-Bold"/>
          <w:b/>
          <w:bCs/>
          <w:lang w:val="en-AU"/>
        </w:rPr>
        <w:tab/>
      </w:r>
      <w:r w:rsidRPr="00B23C30">
        <w:rPr>
          <w:lang w:val="en-AU"/>
        </w:rPr>
        <w:t xml:space="preserve">Commercialised Business Unit </w:t>
      </w:r>
    </w:p>
    <w:p w14:paraId="32710F68" w14:textId="7938C3FD" w:rsidR="00B23C30" w:rsidRPr="00B23C30" w:rsidRDefault="00B23C30" w:rsidP="00B23C30">
      <w:pPr>
        <w:rPr>
          <w:lang w:val="en-AU"/>
        </w:rPr>
      </w:pPr>
      <w:r w:rsidRPr="00B23C30">
        <w:rPr>
          <w:rFonts w:ascii="MetaPro-Bold" w:hAnsi="MetaPro-Bold" w:cs="MetaPro-Bold"/>
          <w:b/>
          <w:bCs/>
          <w:lang w:val="en-AU"/>
        </w:rPr>
        <w:t xml:space="preserve">DFV </w:t>
      </w:r>
      <w:r>
        <w:rPr>
          <w:rFonts w:ascii="MetaPro-Bold" w:hAnsi="MetaPro-Bold" w:cs="MetaPro-Bold"/>
          <w:b/>
          <w:bCs/>
          <w:lang w:val="en-AU"/>
        </w:rPr>
        <w:tab/>
      </w:r>
      <w:r>
        <w:rPr>
          <w:rFonts w:ascii="MetaPro-Bold" w:hAnsi="MetaPro-Bold" w:cs="MetaPro-Bold"/>
          <w:b/>
          <w:bCs/>
          <w:lang w:val="en-AU"/>
        </w:rPr>
        <w:tab/>
      </w:r>
      <w:r w:rsidRPr="00B23C30">
        <w:rPr>
          <w:lang w:val="en-AU"/>
        </w:rPr>
        <w:t xml:space="preserve">Domestic and family violence </w:t>
      </w:r>
    </w:p>
    <w:p w14:paraId="3668D788" w14:textId="11C3C829" w:rsidR="00B23C30" w:rsidRPr="00B23C30" w:rsidRDefault="00B23C30" w:rsidP="00B23C30">
      <w:pPr>
        <w:rPr>
          <w:lang w:val="en-AU"/>
        </w:rPr>
      </w:pPr>
      <w:r w:rsidRPr="00B23C30">
        <w:rPr>
          <w:rFonts w:ascii="MetaPro-Bold" w:hAnsi="MetaPro-Bold" w:cs="MetaPro-Bold"/>
          <w:b/>
          <w:bCs/>
          <w:lang w:val="en-AU"/>
        </w:rPr>
        <w:t>DOGIT</w:t>
      </w:r>
      <w:r>
        <w:rPr>
          <w:rFonts w:ascii="MetaPro-Bold" w:hAnsi="MetaPro-Bold" w:cs="MetaPro-Bold"/>
          <w:b/>
          <w:bCs/>
          <w:lang w:val="en-AU"/>
        </w:rPr>
        <w:tab/>
      </w:r>
      <w:r w:rsidRPr="00B23C30">
        <w:rPr>
          <w:rFonts w:ascii="MetaPro-Bold" w:hAnsi="MetaPro-Bold" w:cs="MetaPro-Bold"/>
          <w:b/>
          <w:bCs/>
          <w:lang w:val="en-AU"/>
        </w:rPr>
        <w:t xml:space="preserve"> </w:t>
      </w:r>
      <w:r>
        <w:rPr>
          <w:rFonts w:ascii="MetaPro-Bold" w:hAnsi="MetaPro-Bold" w:cs="MetaPro-Bold"/>
          <w:b/>
          <w:bCs/>
          <w:lang w:val="en-AU"/>
        </w:rPr>
        <w:tab/>
      </w:r>
      <w:r w:rsidRPr="00B23C30">
        <w:rPr>
          <w:lang w:val="en-AU"/>
        </w:rPr>
        <w:t xml:space="preserve">Deed of Grant in Trust </w:t>
      </w:r>
    </w:p>
    <w:p w14:paraId="6F215292" w14:textId="1EE27B21" w:rsidR="00B23C30" w:rsidRPr="00B23C30" w:rsidRDefault="00B23C30" w:rsidP="00B23C30">
      <w:pPr>
        <w:rPr>
          <w:lang w:val="en-AU"/>
        </w:rPr>
      </w:pPr>
      <w:r w:rsidRPr="00B23C30">
        <w:rPr>
          <w:rFonts w:ascii="MetaPro-Bold" w:hAnsi="MetaPro-Bold" w:cs="MetaPro-Bold"/>
          <w:b/>
          <w:bCs/>
          <w:lang w:val="en-AU"/>
        </w:rPr>
        <w:t>DTMR</w:t>
      </w:r>
      <w:r>
        <w:rPr>
          <w:rFonts w:ascii="MetaPro-Bold" w:hAnsi="MetaPro-Bold" w:cs="MetaPro-Bold"/>
          <w:b/>
          <w:bCs/>
          <w:lang w:val="en-AU"/>
        </w:rPr>
        <w:tab/>
      </w:r>
      <w:r w:rsidRPr="00B23C30">
        <w:rPr>
          <w:rFonts w:ascii="MetaPro-Bold" w:hAnsi="MetaPro-Bold" w:cs="MetaPro-Bold"/>
          <w:b/>
          <w:bCs/>
          <w:lang w:val="en-AU"/>
        </w:rPr>
        <w:t xml:space="preserve"> </w:t>
      </w:r>
      <w:r>
        <w:rPr>
          <w:rFonts w:ascii="MetaPro-Bold" w:hAnsi="MetaPro-Bold" w:cs="MetaPro-Bold"/>
          <w:b/>
          <w:bCs/>
          <w:lang w:val="en-AU"/>
        </w:rPr>
        <w:tab/>
      </w:r>
      <w:r w:rsidRPr="00B23C30">
        <w:rPr>
          <w:lang w:val="en-AU"/>
        </w:rPr>
        <w:t xml:space="preserve">Department of Transport and Main Road </w:t>
      </w:r>
    </w:p>
    <w:p w14:paraId="6C69A6E5" w14:textId="719A573C" w:rsidR="00B23C30" w:rsidRPr="00B23C30" w:rsidRDefault="00B23C30" w:rsidP="00B23C30">
      <w:pPr>
        <w:rPr>
          <w:lang w:val="en-AU"/>
        </w:rPr>
      </w:pPr>
      <w:proofErr w:type="spellStart"/>
      <w:r w:rsidRPr="00B23C30">
        <w:rPr>
          <w:rFonts w:ascii="MetaPro-Bold" w:hAnsi="MetaPro-Bold" w:cs="MetaPro-Bold"/>
          <w:b/>
          <w:bCs/>
          <w:lang w:val="en-AU"/>
        </w:rPr>
        <w:t>eDRMS</w:t>
      </w:r>
      <w:proofErr w:type="spellEnd"/>
      <w:r>
        <w:rPr>
          <w:rFonts w:ascii="MetaPro-Bold" w:hAnsi="MetaPro-Bold" w:cs="MetaPro-Bold"/>
          <w:b/>
          <w:bCs/>
          <w:lang w:val="en-AU"/>
        </w:rPr>
        <w:tab/>
      </w:r>
      <w:r>
        <w:rPr>
          <w:rFonts w:ascii="MetaPro-Bold" w:hAnsi="MetaPro-Bold" w:cs="MetaPro-Bold"/>
          <w:b/>
          <w:bCs/>
          <w:lang w:val="en-AU"/>
        </w:rPr>
        <w:tab/>
      </w:r>
      <w:r w:rsidRPr="00B23C30">
        <w:rPr>
          <w:rFonts w:ascii="MetaPro-Bold" w:hAnsi="MetaPro-Bold" w:cs="MetaPro-Bold"/>
          <w:b/>
          <w:bCs/>
          <w:lang w:val="en-AU"/>
        </w:rPr>
        <w:t xml:space="preserve"> </w:t>
      </w:r>
      <w:r w:rsidRPr="00B23C30">
        <w:rPr>
          <w:lang w:val="en-AU"/>
        </w:rPr>
        <w:t xml:space="preserve">Electronic document and records management system </w:t>
      </w:r>
    </w:p>
    <w:p w14:paraId="2C3482C6" w14:textId="4911861E" w:rsidR="00B23C30" w:rsidRPr="00B23C30" w:rsidRDefault="00B23C30" w:rsidP="00B23C30">
      <w:pPr>
        <w:rPr>
          <w:lang w:val="en-AU"/>
        </w:rPr>
      </w:pPr>
      <w:r w:rsidRPr="00B23C30">
        <w:rPr>
          <w:rFonts w:ascii="MetaPro-Bold" w:hAnsi="MetaPro-Bold" w:cs="MetaPro-Bold"/>
          <w:b/>
          <w:bCs/>
          <w:lang w:val="en-AU"/>
        </w:rPr>
        <w:t xml:space="preserve">FTE </w:t>
      </w:r>
      <w:r>
        <w:rPr>
          <w:rFonts w:ascii="MetaPro-Bold" w:hAnsi="MetaPro-Bold" w:cs="MetaPro-Bold"/>
          <w:b/>
          <w:bCs/>
          <w:lang w:val="en-AU"/>
        </w:rPr>
        <w:tab/>
      </w:r>
      <w:r>
        <w:rPr>
          <w:rFonts w:ascii="MetaPro-Bold" w:hAnsi="MetaPro-Bold" w:cs="MetaPro-Bold"/>
          <w:b/>
          <w:bCs/>
          <w:lang w:val="en-AU"/>
        </w:rPr>
        <w:tab/>
      </w:r>
      <w:r w:rsidRPr="00B23C30">
        <w:rPr>
          <w:lang w:val="en-AU"/>
        </w:rPr>
        <w:t xml:space="preserve">Full-time equivalent </w:t>
      </w:r>
    </w:p>
    <w:p w14:paraId="7589A8D6" w14:textId="40530756" w:rsidR="00B23C30" w:rsidRPr="00B23C30" w:rsidRDefault="00B23C30" w:rsidP="00B23C30">
      <w:pPr>
        <w:rPr>
          <w:lang w:val="en-AU"/>
        </w:rPr>
      </w:pPr>
      <w:r w:rsidRPr="00B23C30">
        <w:rPr>
          <w:rFonts w:ascii="MetaPro-Bold" w:hAnsi="MetaPro-Bold" w:cs="MetaPro-Bold"/>
          <w:b/>
          <w:bCs/>
          <w:lang w:val="en-AU"/>
        </w:rPr>
        <w:t xml:space="preserve">GEH </w:t>
      </w:r>
      <w:r>
        <w:rPr>
          <w:rFonts w:ascii="MetaPro-Bold" w:hAnsi="MetaPro-Bold" w:cs="MetaPro-Bold"/>
          <w:b/>
          <w:bCs/>
          <w:lang w:val="en-AU"/>
        </w:rPr>
        <w:tab/>
      </w:r>
      <w:r>
        <w:rPr>
          <w:rFonts w:ascii="MetaPro-Bold" w:hAnsi="MetaPro-Bold" w:cs="MetaPro-Bold"/>
          <w:b/>
          <w:bCs/>
          <w:lang w:val="en-AU"/>
        </w:rPr>
        <w:tab/>
      </w:r>
      <w:r w:rsidRPr="00B23C30">
        <w:rPr>
          <w:lang w:val="en-AU"/>
        </w:rPr>
        <w:t xml:space="preserve">Government employee housing </w:t>
      </w:r>
    </w:p>
    <w:p w14:paraId="3D1F21D0" w14:textId="4C4D514C" w:rsidR="00B23C30" w:rsidRPr="00B23C30" w:rsidRDefault="00B23C30" w:rsidP="00B23C30">
      <w:pPr>
        <w:rPr>
          <w:lang w:val="en-AU"/>
        </w:rPr>
      </w:pPr>
      <w:r w:rsidRPr="00B23C30">
        <w:rPr>
          <w:rFonts w:ascii="MetaPro-Bold" w:hAnsi="MetaPro-Bold" w:cs="MetaPro-Bold"/>
          <w:b/>
          <w:bCs/>
          <w:lang w:val="en-AU"/>
        </w:rPr>
        <w:t>GPO</w:t>
      </w:r>
      <w:r>
        <w:rPr>
          <w:rFonts w:ascii="MetaPro-Bold" w:hAnsi="MetaPro-Bold" w:cs="MetaPro-Bold"/>
          <w:b/>
          <w:bCs/>
          <w:lang w:val="en-AU"/>
        </w:rPr>
        <w:tab/>
      </w:r>
      <w:r>
        <w:rPr>
          <w:rFonts w:ascii="MetaPro-Bold" w:hAnsi="MetaPro-Bold" w:cs="MetaPro-Bold"/>
          <w:b/>
          <w:bCs/>
          <w:lang w:val="en-AU"/>
        </w:rPr>
        <w:tab/>
      </w:r>
      <w:r w:rsidRPr="00B23C30">
        <w:rPr>
          <w:rFonts w:ascii="MetaPro-Bold" w:hAnsi="MetaPro-Bold" w:cs="MetaPro-Bold"/>
          <w:b/>
          <w:bCs/>
          <w:lang w:val="en-AU"/>
        </w:rPr>
        <w:t xml:space="preserve"> </w:t>
      </w:r>
      <w:r w:rsidRPr="00B23C30">
        <w:rPr>
          <w:lang w:val="en-AU"/>
        </w:rPr>
        <w:t xml:space="preserve">General Post Office </w:t>
      </w:r>
    </w:p>
    <w:p w14:paraId="6E60FD01" w14:textId="4D34AF65" w:rsidR="00B23C30" w:rsidRPr="00B23C30" w:rsidRDefault="00B23C30" w:rsidP="00B23C30">
      <w:pPr>
        <w:rPr>
          <w:lang w:val="en-AU"/>
        </w:rPr>
      </w:pPr>
      <w:r w:rsidRPr="00B23C30">
        <w:rPr>
          <w:rFonts w:ascii="MetaPro-Bold" w:hAnsi="MetaPro-Bold" w:cs="MetaPro-Bold"/>
          <w:b/>
          <w:bCs/>
          <w:lang w:val="en-AU"/>
        </w:rPr>
        <w:t xml:space="preserve">GWN </w:t>
      </w:r>
      <w:r>
        <w:rPr>
          <w:rFonts w:ascii="MetaPro-Bold" w:hAnsi="MetaPro-Bold" w:cs="MetaPro-Bold"/>
          <w:b/>
          <w:bCs/>
          <w:lang w:val="en-AU"/>
        </w:rPr>
        <w:tab/>
      </w:r>
      <w:r>
        <w:rPr>
          <w:rFonts w:ascii="MetaPro-Bold" w:hAnsi="MetaPro-Bold" w:cs="MetaPro-Bold"/>
          <w:b/>
          <w:bCs/>
          <w:lang w:val="en-AU"/>
        </w:rPr>
        <w:tab/>
      </w:r>
      <w:r w:rsidRPr="00B23C30">
        <w:rPr>
          <w:lang w:val="en-AU"/>
        </w:rPr>
        <w:t xml:space="preserve">Government wireless network </w:t>
      </w:r>
    </w:p>
    <w:p w14:paraId="19D70467" w14:textId="793986E9" w:rsidR="00B23C30" w:rsidRPr="00B23C30" w:rsidRDefault="00B23C30" w:rsidP="00B23C30">
      <w:pPr>
        <w:rPr>
          <w:lang w:val="en-AU"/>
        </w:rPr>
      </w:pPr>
      <w:r w:rsidRPr="00B23C30">
        <w:rPr>
          <w:rFonts w:ascii="MetaPro-Bold" w:hAnsi="MetaPro-Bold" w:cs="MetaPro-Bold"/>
          <w:b/>
          <w:bCs/>
          <w:lang w:val="en-AU"/>
        </w:rPr>
        <w:t xml:space="preserve">HHS </w:t>
      </w:r>
      <w:r>
        <w:rPr>
          <w:rFonts w:ascii="MetaPro-Bold" w:hAnsi="MetaPro-Bold" w:cs="MetaPro-Bold"/>
          <w:b/>
          <w:bCs/>
          <w:lang w:val="en-AU"/>
        </w:rPr>
        <w:tab/>
      </w:r>
      <w:r>
        <w:rPr>
          <w:rFonts w:ascii="MetaPro-Bold" w:hAnsi="MetaPro-Bold" w:cs="MetaPro-Bold"/>
          <w:b/>
          <w:bCs/>
          <w:lang w:val="en-AU"/>
        </w:rPr>
        <w:tab/>
      </w:r>
      <w:r w:rsidRPr="00B23C30">
        <w:rPr>
          <w:lang w:val="en-AU"/>
        </w:rPr>
        <w:t xml:space="preserve">Housing and Homelessness Services </w:t>
      </w:r>
    </w:p>
    <w:p w14:paraId="68D0B2C4" w14:textId="2EF994F4" w:rsidR="00B23C30" w:rsidRPr="00B23C30" w:rsidRDefault="00B23C30" w:rsidP="00B23C30">
      <w:pPr>
        <w:rPr>
          <w:lang w:val="en-AU"/>
        </w:rPr>
      </w:pPr>
      <w:r w:rsidRPr="00B23C30">
        <w:rPr>
          <w:rFonts w:ascii="MetaPro-Bold" w:hAnsi="MetaPro-Bold" w:cs="MetaPro-Bold"/>
          <w:b/>
          <w:bCs/>
          <w:lang w:val="en-AU"/>
        </w:rPr>
        <w:t>IB</w:t>
      </w:r>
      <w:r>
        <w:rPr>
          <w:rFonts w:ascii="MetaPro-Bold" w:hAnsi="MetaPro-Bold" w:cs="MetaPro-Bold"/>
          <w:b/>
          <w:bCs/>
          <w:lang w:val="en-AU"/>
        </w:rPr>
        <w:tab/>
      </w:r>
      <w:r>
        <w:rPr>
          <w:rFonts w:ascii="MetaPro-Bold" w:hAnsi="MetaPro-Bold" w:cs="MetaPro-Bold"/>
          <w:b/>
          <w:bCs/>
          <w:lang w:val="en-AU"/>
        </w:rPr>
        <w:tab/>
      </w:r>
      <w:r w:rsidRPr="00B23C30">
        <w:rPr>
          <w:rFonts w:ascii="MetaPro-Bold" w:hAnsi="MetaPro-Bold" w:cs="MetaPro-Bold"/>
          <w:b/>
          <w:bCs/>
          <w:lang w:val="en-AU"/>
        </w:rPr>
        <w:t xml:space="preserve"> </w:t>
      </w:r>
      <w:r w:rsidRPr="00B23C30">
        <w:rPr>
          <w:lang w:val="en-AU"/>
        </w:rPr>
        <w:t xml:space="preserve">Information Brokerage </w:t>
      </w:r>
    </w:p>
    <w:p w14:paraId="2966F0C1" w14:textId="37D4154E" w:rsidR="00B23C30" w:rsidRPr="00B23C30" w:rsidRDefault="00B23C30" w:rsidP="00B23C30">
      <w:pPr>
        <w:rPr>
          <w:lang w:val="en-AU"/>
        </w:rPr>
      </w:pPr>
      <w:r w:rsidRPr="00B23C30">
        <w:rPr>
          <w:rFonts w:ascii="MetaPro-Bold" w:hAnsi="MetaPro-Bold" w:cs="MetaPro-Bold"/>
          <w:b/>
          <w:bCs/>
          <w:lang w:val="en-AU"/>
        </w:rPr>
        <w:t>ICT</w:t>
      </w:r>
      <w:r>
        <w:rPr>
          <w:rFonts w:ascii="MetaPro-Bold" w:hAnsi="MetaPro-Bold" w:cs="MetaPro-Bold"/>
          <w:b/>
          <w:bCs/>
          <w:lang w:val="en-AU"/>
        </w:rPr>
        <w:tab/>
      </w:r>
      <w:r>
        <w:rPr>
          <w:rFonts w:ascii="MetaPro-Bold" w:hAnsi="MetaPro-Bold" w:cs="MetaPro-Bold"/>
          <w:b/>
          <w:bCs/>
          <w:lang w:val="en-AU"/>
        </w:rPr>
        <w:tab/>
      </w:r>
      <w:r w:rsidRPr="00B23C30">
        <w:rPr>
          <w:rFonts w:ascii="MetaPro-Bold" w:hAnsi="MetaPro-Bold" w:cs="MetaPro-Bold"/>
          <w:b/>
          <w:bCs/>
          <w:lang w:val="en-AU"/>
        </w:rPr>
        <w:t xml:space="preserve"> </w:t>
      </w:r>
      <w:r w:rsidRPr="00B23C30">
        <w:rPr>
          <w:lang w:val="en-AU"/>
        </w:rPr>
        <w:t xml:space="preserve">Information and Communication Technology </w:t>
      </w:r>
    </w:p>
    <w:p w14:paraId="6D2EF700" w14:textId="5E4221CF" w:rsidR="00B23C30" w:rsidRPr="00B23C30" w:rsidRDefault="00B23C30" w:rsidP="00B23C30">
      <w:pPr>
        <w:rPr>
          <w:lang w:val="en-AU"/>
        </w:rPr>
      </w:pPr>
      <w:r w:rsidRPr="00B23C30">
        <w:rPr>
          <w:rFonts w:ascii="MetaPro-Bold" w:hAnsi="MetaPro-Bold" w:cs="MetaPro-Bold"/>
          <w:b/>
          <w:bCs/>
          <w:lang w:val="en-AU"/>
        </w:rPr>
        <w:t>ISMS</w:t>
      </w:r>
      <w:r>
        <w:rPr>
          <w:rFonts w:ascii="MetaPro-Bold" w:hAnsi="MetaPro-Bold" w:cs="MetaPro-Bold"/>
          <w:b/>
          <w:bCs/>
          <w:lang w:val="en-AU"/>
        </w:rPr>
        <w:tab/>
      </w:r>
      <w:r w:rsidRPr="00B23C30">
        <w:rPr>
          <w:rFonts w:ascii="MetaPro-Bold" w:hAnsi="MetaPro-Bold" w:cs="MetaPro-Bold"/>
          <w:b/>
          <w:bCs/>
          <w:lang w:val="en-AU"/>
        </w:rPr>
        <w:t xml:space="preserve"> </w:t>
      </w:r>
      <w:r>
        <w:rPr>
          <w:rFonts w:ascii="MetaPro-Bold" w:hAnsi="MetaPro-Bold" w:cs="MetaPro-Bold"/>
          <w:b/>
          <w:bCs/>
          <w:lang w:val="en-AU"/>
        </w:rPr>
        <w:tab/>
      </w:r>
      <w:r w:rsidRPr="00B23C30">
        <w:rPr>
          <w:lang w:val="en-AU"/>
        </w:rPr>
        <w:t xml:space="preserve">Information Security Management System </w:t>
      </w:r>
    </w:p>
    <w:p w14:paraId="3DC6A181" w14:textId="2A17DF30" w:rsidR="00B23C30" w:rsidRPr="00B23C30" w:rsidRDefault="00B23C30" w:rsidP="00B23C30">
      <w:pPr>
        <w:rPr>
          <w:lang w:val="en-AU"/>
        </w:rPr>
      </w:pPr>
      <w:r w:rsidRPr="00B23C30">
        <w:rPr>
          <w:rFonts w:ascii="MetaPro-Bold" w:hAnsi="MetaPro-Bold" w:cs="MetaPro-Bold"/>
          <w:b/>
          <w:bCs/>
          <w:lang w:val="en-AU"/>
        </w:rPr>
        <w:t xml:space="preserve">KMP </w:t>
      </w:r>
      <w:r>
        <w:rPr>
          <w:rFonts w:ascii="MetaPro-Bold" w:hAnsi="MetaPro-Bold" w:cs="MetaPro-Bold"/>
          <w:b/>
          <w:bCs/>
          <w:lang w:val="en-AU"/>
        </w:rPr>
        <w:tab/>
      </w:r>
      <w:r>
        <w:rPr>
          <w:rFonts w:ascii="MetaPro-Bold" w:hAnsi="MetaPro-Bold" w:cs="MetaPro-Bold"/>
          <w:b/>
          <w:bCs/>
          <w:lang w:val="en-AU"/>
        </w:rPr>
        <w:tab/>
      </w:r>
      <w:r w:rsidRPr="00B23C30">
        <w:rPr>
          <w:lang w:val="en-AU"/>
        </w:rPr>
        <w:t xml:space="preserve">Key management personnel </w:t>
      </w:r>
    </w:p>
    <w:p w14:paraId="082E97ED" w14:textId="70D9F7DF" w:rsidR="00B23C30" w:rsidRPr="00B23C30" w:rsidRDefault="00B23C30" w:rsidP="00B23C30">
      <w:pPr>
        <w:rPr>
          <w:lang w:val="en-AU"/>
        </w:rPr>
      </w:pPr>
      <w:r w:rsidRPr="00B23C30">
        <w:rPr>
          <w:rFonts w:ascii="MetaPro-Bold" w:hAnsi="MetaPro-Bold" w:cs="MetaPro-Bold"/>
          <w:b/>
          <w:bCs/>
          <w:lang w:val="en-AU"/>
        </w:rPr>
        <w:t xml:space="preserve">MBSP </w:t>
      </w:r>
      <w:r>
        <w:rPr>
          <w:rFonts w:ascii="MetaPro-Bold" w:hAnsi="MetaPro-Bold" w:cs="MetaPro-Bold"/>
          <w:b/>
          <w:bCs/>
          <w:lang w:val="en-AU"/>
        </w:rPr>
        <w:tab/>
      </w:r>
      <w:r>
        <w:rPr>
          <w:rFonts w:ascii="MetaPro-Bold" w:hAnsi="MetaPro-Bold" w:cs="MetaPro-Bold"/>
          <w:b/>
          <w:bCs/>
          <w:lang w:val="en-AU"/>
        </w:rPr>
        <w:tab/>
      </w:r>
      <w:r w:rsidRPr="00B23C30">
        <w:rPr>
          <w:lang w:val="en-AU"/>
        </w:rPr>
        <w:t xml:space="preserve">Mobile Black Spot Program </w:t>
      </w:r>
    </w:p>
    <w:p w14:paraId="7E870C33" w14:textId="75071221" w:rsidR="00B23C30" w:rsidRPr="00B23C30" w:rsidRDefault="00B23C30" w:rsidP="00B23C30">
      <w:pPr>
        <w:rPr>
          <w:lang w:val="en-AU"/>
        </w:rPr>
      </w:pPr>
      <w:r w:rsidRPr="00B23C30">
        <w:rPr>
          <w:rFonts w:ascii="MetaPro-Bold" w:hAnsi="MetaPro-Bold" w:cs="MetaPro-Bold"/>
          <w:b/>
          <w:bCs/>
          <w:lang w:val="en-AU"/>
        </w:rPr>
        <w:t xml:space="preserve">NHHA </w:t>
      </w:r>
      <w:r>
        <w:rPr>
          <w:rFonts w:ascii="MetaPro-Bold" w:hAnsi="MetaPro-Bold" w:cs="MetaPro-Bold"/>
          <w:b/>
          <w:bCs/>
          <w:lang w:val="en-AU"/>
        </w:rPr>
        <w:tab/>
      </w:r>
      <w:r>
        <w:rPr>
          <w:rFonts w:ascii="MetaPro-Bold" w:hAnsi="MetaPro-Bold" w:cs="MetaPro-Bold"/>
          <w:b/>
          <w:bCs/>
          <w:lang w:val="en-AU"/>
        </w:rPr>
        <w:tab/>
      </w:r>
      <w:r w:rsidRPr="00B23C30">
        <w:rPr>
          <w:lang w:val="en-AU"/>
        </w:rPr>
        <w:t xml:space="preserve">National Housing and Homelessness Agreement </w:t>
      </w:r>
    </w:p>
    <w:p w14:paraId="1DEC0E12" w14:textId="2B4F8063" w:rsidR="00B23C30" w:rsidRPr="00B23C30" w:rsidRDefault="00B23C30" w:rsidP="00B23C30">
      <w:pPr>
        <w:rPr>
          <w:lang w:val="en-AU"/>
        </w:rPr>
      </w:pPr>
      <w:r w:rsidRPr="00B23C30">
        <w:rPr>
          <w:rFonts w:ascii="MetaPro-Bold" w:hAnsi="MetaPro-Bold" w:cs="MetaPro-Bold"/>
          <w:b/>
          <w:bCs/>
          <w:lang w:val="en-AU"/>
        </w:rPr>
        <w:t xml:space="preserve">NPRH </w:t>
      </w:r>
      <w:r>
        <w:rPr>
          <w:rFonts w:ascii="MetaPro-Bold" w:hAnsi="MetaPro-Bold" w:cs="MetaPro-Bold"/>
          <w:b/>
          <w:bCs/>
          <w:lang w:val="en-AU"/>
        </w:rPr>
        <w:tab/>
      </w:r>
      <w:r>
        <w:rPr>
          <w:rFonts w:ascii="MetaPro-Bold" w:hAnsi="MetaPro-Bold" w:cs="MetaPro-Bold"/>
          <w:b/>
          <w:bCs/>
          <w:lang w:val="en-AU"/>
        </w:rPr>
        <w:tab/>
      </w:r>
      <w:r w:rsidRPr="00B23C30">
        <w:rPr>
          <w:lang w:val="en-AU"/>
        </w:rPr>
        <w:t xml:space="preserve">National Partnership Agreement on Remote Housing </w:t>
      </w:r>
    </w:p>
    <w:p w14:paraId="03E480AA" w14:textId="23FD2E4F" w:rsidR="00B23C30" w:rsidRPr="00B23C30" w:rsidRDefault="00B23C30" w:rsidP="00B23C30">
      <w:pPr>
        <w:rPr>
          <w:lang w:val="en-AU"/>
        </w:rPr>
      </w:pPr>
      <w:r w:rsidRPr="00B23C30">
        <w:rPr>
          <w:rFonts w:ascii="MetaPro-Bold" w:hAnsi="MetaPro-Bold" w:cs="MetaPro-Bold"/>
          <w:b/>
          <w:bCs/>
          <w:lang w:val="en-AU"/>
        </w:rPr>
        <w:t xml:space="preserve">NRL </w:t>
      </w:r>
      <w:r>
        <w:rPr>
          <w:rFonts w:ascii="MetaPro-Bold" w:hAnsi="MetaPro-Bold" w:cs="MetaPro-Bold"/>
          <w:b/>
          <w:bCs/>
          <w:lang w:val="en-AU"/>
        </w:rPr>
        <w:tab/>
      </w:r>
      <w:r>
        <w:rPr>
          <w:rFonts w:ascii="MetaPro-Bold" w:hAnsi="MetaPro-Bold" w:cs="MetaPro-Bold"/>
          <w:b/>
          <w:bCs/>
          <w:lang w:val="en-AU"/>
        </w:rPr>
        <w:tab/>
      </w:r>
      <w:r w:rsidRPr="00B23C30">
        <w:rPr>
          <w:lang w:val="en-AU"/>
        </w:rPr>
        <w:t xml:space="preserve">National Rugby League </w:t>
      </w:r>
    </w:p>
    <w:p w14:paraId="7028AF1B" w14:textId="42E64618" w:rsidR="00B23C30" w:rsidRPr="00B23C30" w:rsidRDefault="00B23C30" w:rsidP="00B23C30">
      <w:pPr>
        <w:rPr>
          <w:lang w:val="en-AU"/>
        </w:rPr>
      </w:pPr>
      <w:r w:rsidRPr="00B23C30">
        <w:rPr>
          <w:rFonts w:ascii="MetaPro-Bold" w:hAnsi="MetaPro-Bold" w:cs="MetaPro-Bold"/>
          <w:b/>
          <w:bCs/>
          <w:lang w:val="en-AU"/>
        </w:rPr>
        <w:t xml:space="preserve">PIAG </w:t>
      </w:r>
      <w:r>
        <w:rPr>
          <w:rFonts w:ascii="MetaPro-Bold" w:hAnsi="MetaPro-Bold" w:cs="MetaPro-Bold"/>
          <w:b/>
          <w:bCs/>
          <w:lang w:val="en-AU"/>
        </w:rPr>
        <w:tab/>
      </w:r>
      <w:r>
        <w:rPr>
          <w:rFonts w:ascii="MetaPro-Bold" w:hAnsi="MetaPro-Bold" w:cs="MetaPro-Bold"/>
          <w:b/>
          <w:bCs/>
          <w:lang w:val="en-AU"/>
        </w:rPr>
        <w:tab/>
      </w:r>
      <w:r w:rsidRPr="00B23C30">
        <w:rPr>
          <w:lang w:val="en-AU"/>
        </w:rPr>
        <w:t xml:space="preserve">Procurement Industry Advisory Group </w:t>
      </w:r>
    </w:p>
    <w:p w14:paraId="63D2853C" w14:textId="171BE5CE" w:rsidR="00B23C30" w:rsidRPr="00B23C30" w:rsidRDefault="00B23C30" w:rsidP="00B23C30">
      <w:pPr>
        <w:rPr>
          <w:lang w:val="en-AU"/>
        </w:rPr>
      </w:pPr>
      <w:r w:rsidRPr="00B23C30">
        <w:rPr>
          <w:rFonts w:ascii="MetaPro-Bold" w:hAnsi="MetaPro-Bold" w:cs="MetaPro-Bold"/>
          <w:b/>
          <w:bCs/>
          <w:lang w:val="en-AU"/>
        </w:rPr>
        <w:t xml:space="preserve">QAO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Audit Office </w:t>
      </w:r>
    </w:p>
    <w:p w14:paraId="1E4E3454" w14:textId="244BD692" w:rsidR="00B23C30" w:rsidRPr="00B23C30" w:rsidRDefault="00B23C30" w:rsidP="00B23C30">
      <w:pPr>
        <w:rPr>
          <w:lang w:val="en-AU"/>
        </w:rPr>
      </w:pPr>
      <w:r w:rsidRPr="00B23C30">
        <w:rPr>
          <w:rFonts w:ascii="MetaPro-Bold" w:hAnsi="MetaPro-Bold" w:cs="MetaPro-Bold"/>
          <w:b/>
          <w:bCs/>
          <w:lang w:val="en-AU"/>
        </w:rPr>
        <w:t xml:space="preserve">QBCC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Building and Construction Commission </w:t>
      </w:r>
    </w:p>
    <w:p w14:paraId="393A32B6" w14:textId="0C736480" w:rsidR="00B23C30" w:rsidRPr="00B23C30" w:rsidRDefault="00B23C30" w:rsidP="00B23C30">
      <w:pPr>
        <w:rPr>
          <w:lang w:val="en-AU"/>
        </w:rPr>
      </w:pPr>
      <w:r w:rsidRPr="00B23C30">
        <w:rPr>
          <w:rFonts w:ascii="MetaPro-Bold" w:hAnsi="MetaPro-Bold" w:cs="MetaPro-Bold"/>
          <w:b/>
          <w:bCs/>
          <w:lang w:val="en-AU"/>
        </w:rPr>
        <w:t xml:space="preserve">QFES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Fire and Emergency Services </w:t>
      </w:r>
    </w:p>
    <w:p w14:paraId="08B852CD" w14:textId="41E34496" w:rsidR="00B23C30" w:rsidRPr="00B23C30" w:rsidRDefault="00B23C30" w:rsidP="00B23C30">
      <w:pPr>
        <w:rPr>
          <w:lang w:val="en-AU"/>
        </w:rPr>
      </w:pPr>
      <w:r w:rsidRPr="00B23C30">
        <w:rPr>
          <w:rFonts w:ascii="MetaPro-Bold" w:hAnsi="MetaPro-Bold" w:cs="MetaPro-Bold"/>
          <w:b/>
          <w:bCs/>
          <w:lang w:val="en-AU"/>
        </w:rPr>
        <w:t xml:space="preserve">QGAO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Government Accommodation Office </w:t>
      </w:r>
    </w:p>
    <w:p w14:paraId="224D3E6B" w14:textId="46CB1046" w:rsidR="00B23C30" w:rsidRPr="00B23C30" w:rsidRDefault="00B23C30" w:rsidP="00B23C30">
      <w:pPr>
        <w:rPr>
          <w:lang w:val="en-AU"/>
        </w:rPr>
      </w:pPr>
      <w:r w:rsidRPr="00B23C30">
        <w:rPr>
          <w:rFonts w:ascii="MetaPro-Bold" w:hAnsi="MetaPro-Bold" w:cs="MetaPro-Bold"/>
          <w:b/>
          <w:bCs/>
          <w:lang w:val="en-AU"/>
        </w:rPr>
        <w:t>QGCIO</w:t>
      </w:r>
      <w:r>
        <w:rPr>
          <w:rFonts w:ascii="MetaPro-Bold" w:hAnsi="MetaPro-Bold" w:cs="MetaPro-Bold"/>
          <w:b/>
          <w:bCs/>
          <w:lang w:val="en-AU"/>
        </w:rPr>
        <w:tab/>
      </w:r>
      <w:r w:rsidRPr="00B23C30">
        <w:rPr>
          <w:rFonts w:ascii="MetaPro-Bold" w:hAnsi="MetaPro-Bold" w:cs="MetaPro-Bold"/>
          <w:b/>
          <w:bCs/>
          <w:lang w:val="en-AU"/>
        </w:rPr>
        <w:t xml:space="preserve"> </w:t>
      </w:r>
      <w:r>
        <w:rPr>
          <w:rFonts w:ascii="MetaPro-Bold" w:hAnsi="MetaPro-Bold" w:cs="MetaPro-Bold"/>
          <w:b/>
          <w:bCs/>
          <w:lang w:val="en-AU"/>
        </w:rPr>
        <w:tab/>
      </w:r>
      <w:r w:rsidRPr="00B23C30">
        <w:rPr>
          <w:lang w:val="en-AU"/>
        </w:rPr>
        <w:t xml:space="preserve">Queensland Government Chief Information Office </w:t>
      </w:r>
    </w:p>
    <w:p w14:paraId="08604E57" w14:textId="773C28D7" w:rsidR="00B23C30" w:rsidRPr="00B23C30" w:rsidRDefault="00B23C30" w:rsidP="00B23C30">
      <w:pPr>
        <w:rPr>
          <w:lang w:val="en-AU"/>
        </w:rPr>
      </w:pPr>
      <w:r w:rsidRPr="00B23C30">
        <w:rPr>
          <w:rFonts w:ascii="MetaPro-Bold" w:hAnsi="MetaPro-Bold" w:cs="MetaPro-Bold"/>
          <w:b/>
          <w:bCs/>
          <w:lang w:val="en-AU"/>
        </w:rPr>
        <w:t xml:space="preserve">QGEA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Government Enterprise Architecture </w:t>
      </w:r>
    </w:p>
    <w:p w14:paraId="71AA0D4F" w14:textId="59F7B105" w:rsidR="00B23C30" w:rsidRPr="00B23C30" w:rsidRDefault="00B23C30" w:rsidP="00B23C30">
      <w:pPr>
        <w:rPr>
          <w:lang w:val="en-AU"/>
        </w:rPr>
      </w:pPr>
      <w:r w:rsidRPr="00B23C30">
        <w:rPr>
          <w:rFonts w:ascii="MetaPro-Bold" w:hAnsi="MetaPro-Bold" w:cs="MetaPro-Bold"/>
          <w:b/>
          <w:bCs/>
          <w:lang w:val="en-AU"/>
        </w:rPr>
        <w:t xml:space="preserve">QGIF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Government Insurance Fund </w:t>
      </w:r>
    </w:p>
    <w:p w14:paraId="23CD8843" w14:textId="0E4F02D5" w:rsidR="00B23C30" w:rsidRPr="00B23C30" w:rsidRDefault="00B23C30" w:rsidP="00B23C30">
      <w:pPr>
        <w:rPr>
          <w:lang w:val="en-AU"/>
        </w:rPr>
      </w:pPr>
      <w:r w:rsidRPr="00B23C30">
        <w:rPr>
          <w:rFonts w:ascii="MetaPro-Bold" w:hAnsi="MetaPro-Bold" w:cs="MetaPro-Bold"/>
          <w:b/>
          <w:bCs/>
          <w:lang w:val="en-AU"/>
        </w:rPr>
        <w:t xml:space="preserve">QGOV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Government </w:t>
      </w:r>
    </w:p>
    <w:p w14:paraId="1EF12FDC" w14:textId="082C5C15" w:rsidR="00B23C30" w:rsidRPr="00B23C30" w:rsidRDefault="00B23C30" w:rsidP="00B23C30">
      <w:pPr>
        <w:rPr>
          <w:lang w:val="en-AU"/>
        </w:rPr>
      </w:pPr>
      <w:r w:rsidRPr="00B23C30">
        <w:rPr>
          <w:rFonts w:ascii="MetaPro-Bold" w:hAnsi="MetaPro-Bold" w:cs="MetaPro-Bold"/>
          <w:b/>
          <w:bCs/>
          <w:lang w:val="en-AU"/>
        </w:rPr>
        <w:t xml:space="preserve">QGRN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Government Regional Network </w:t>
      </w:r>
    </w:p>
    <w:p w14:paraId="25C5C345" w14:textId="28D535AC" w:rsidR="00B23C30" w:rsidRPr="00B23C30" w:rsidRDefault="00B23C30" w:rsidP="00B23C30">
      <w:pPr>
        <w:rPr>
          <w:lang w:val="en-AU"/>
        </w:rPr>
      </w:pPr>
      <w:r w:rsidRPr="00B23C30">
        <w:rPr>
          <w:rFonts w:ascii="MetaPro-Bold" w:hAnsi="MetaPro-Bold" w:cs="MetaPro-Bold"/>
          <w:b/>
          <w:bCs/>
          <w:lang w:val="en-AU"/>
        </w:rPr>
        <w:t xml:space="preserve">QSA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State Archives </w:t>
      </w:r>
    </w:p>
    <w:p w14:paraId="2EE0F852" w14:textId="1678C920" w:rsidR="00B23C30" w:rsidRPr="00B23C30" w:rsidRDefault="00B23C30" w:rsidP="00B23C30">
      <w:pPr>
        <w:rPr>
          <w:lang w:val="en-AU"/>
        </w:rPr>
      </w:pPr>
      <w:r w:rsidRPr="00B23C30">
        <w:rPr>
          <w:rFonts w:ascii="MetaPro-Bold" w:hAnsi="MetaPro-Bold" w:cs="MetaPro-Bold"/>
          <w:b/>
          <w:bCs/>
          <w:lang w:val="en-AU"/>
        </w:rPr>
        <w:t xml:space="preserve">QSS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Shared Services </w:t>
      </w:r>
    </w:p>
    <w:p w14:paraId="07A33BDB" w14:textId="32C88899" w:rsidR="00B23C30" w:rsidRPr="00B23C30" w:rsidRDefault="00B23C30" w:rsidP="00B23C30">
      <w:pPr>
        <w:rPr>
          <w:lang w:val="en-AU"/>
        </w:rPr>
      </w:pPr>
      <w:r w:rsidRPr="00B23C30">
        <w:rPr>
          <w:rFonts w:ascii="MetaPro-Bold" w:hAnsi="MetaPro-Bold" w:cs="MetaPro-Bold"/>
          <w:b/>
          <w:bCs/>
          <w:lang w:val="en-AU"/>
        </w:rPr>
        <w:lastRenderedPageBreak/>
        <w:t xml:space="preserve">QUT </w:t>
      </w:r>
      <w:r>
        <w:rPr>
          <w:rFonts w:ascii="MetaPro-Bold" w:hAnsi="MetaPro-Bold" w:cs="MetaPro-Bold"/>
          <w:b/>
          <w:bCs/>
          <w:lang w:val="en-AU"/>
        </w:rPr>
        <w:tab/>
      </w:r>
      <w:r>
        <w:rPr>
          <w:rFonts w:ascii="MetaPro-Bold" w:hAnsi="MetaPro-Bold" w:cs="MetaPro-Bold"/>
          <w:b/>
          <w:bCs/>
          <w:lang w:val="en-AU"/>
        </w:rPr>
        <w:tab/>
      </w:r>
      <w:r w:rsidRPr="00B23C30">
        <w:rPr>
          <w:lang w:val="en-AU"/>
        </w:rPr>
        <w:t xml:space="preserve">Queensland University of Technology </w:t>
      </w:r>
    </w:p>
    <w:p w14:paraId="1C3C00C6" w14:textId="522D235B" w:rsidR="00B23C30" w:rsidRPr="00B23C30" w:rsidRDefault="00B23C30" w:rsidP="00B23C30">
      <w:pPr>
        <w:rPr>
          <w:lang w:val="en-AU"/>
        </w:rPr>
      </w:pPr>
      <w:r w:rsidRPr="00B23C30">
        <w:rPr>
          <w:rFonts w:ascii="MetaPro-Bold" w:hAnsi="MetaPro-Bold" w:cs="MetaPro-Bold"/>
          <w:b/>
          <w:bCs/>
          <w:lang w:val="en-AU"/>
        </w:rPr>
        <w:t xml:space="preserve">SDS </w:t>
      </w:r>
      <w:r>
        <w:rPr>
          <w:rFonts w:ascii="MetaPro-Bold" w:hAnsi="MetaPro-Bold" w:cs="MetaPro-Bold"/>
          <w:b/>
          <w:bCs/>
          <w:lang w:val="en-AU"/>
        </w:rPr>
        <w:tab/>
      </w:r>
      <w:r>
        <w:rPr>
          <w:rFonts w:ascii="MetaPro-Bold" w:hAnsi="MetaPro-Bold" w:cs="MetaPro-Bold"/>
          <w:b/>
          <w:bCs/>
          <w:lang w:val="en-AU"/>
        </w:rPr>
        <w:tab/>
      </w:r>
      <w:r w:rsidRPr="00B23C30">
        <w:rPr>
          <w:lang w:val="en-AU"/>
        </w:rPr>
        <w:t xml:space="preserve">Service Delivery Statements </w:t>
      </w:r>
    </w:p>
    <w:p w14:paraId="44F678F5" w14:textId="28B248BB" w:rsidR="00B23C30" w:rsidRPr="00B23C30" w:rsidRDefault="00B23C30" w:rsidP="00B23C30">
      <w:pPr>
        <w:rPr>
          <w:lang w:val="en-AU"/>
        </w:rPr>
      </w:pPr>
      <w:r w:rsidRPr="00B23C30">
        <w:rPr>
          <w:rFonts w:ascii="MetaPro-Bold" w:hAnsi="MetaPro-Bold" w:cs="MetaPro-Bold"/>
          <w:b/>
          <w:bCs/>
          <w:lang w:val="en-AU"/>
        </w:rPr>
        <w:t xml:space="preserve">SSP </w:t>
      </w:r>
      <w:r>
        <w:rPr>
          <w:rFonts w:ascii="MetaPro-Bold" w:hAnsi="MetaPro-Bold" w:cs="MetaPro-Bold"/>
          <w:b/>
          <w:bCs/>
          <w:lang w:val="en-AU"/>
        </w:rPr>
        <w:tab/>
      </w:r>
      <w:r>
        <w:rPr>
          <w:rFonts w:ascii="MetaPro-Bold" w:hAnsi="MetaPro-Bold" w:cs="MetaPro-Bold"/>
          <w:b/>
          <w:bCs/>
          <w:lang w:val="en-AU"/>
        </w:rPr>
        <w:tab/>
      </w:r>
      <w:r w:rsidRPr="00B23C30">
        <w:rPr>
          <w:lang w:val="en-AU"/>
        </w:rPr>
        <w:t xml:space="preserve">Shared Service Providers </w:t>
      </w:r>
    </w:p>
    <w:p w14:paraId="3E8B1E5A" w14:textId="5A9CEC46" w:rsidR="00B23C30" w:rsidRPr="00B23C30" w:rsidRDefault="00B23C30" w:rsidP="00B23C30">
      <w:pPr>
        <w:rPr>
          <w:lang w:val="en-AU"/>
        </w:rPr>
      </w:pPr>
      <w:r w:rsidRPr="00B23C30">
        <w:rPr>
          <w:rFonts w:ascii="MetaPro-Bold" w:hAnsi="MetaPro-Bold" w:cs="MetaPro-Bold"/>
          <w:b/>
          <w:bCs/>
          <w:lang w:val="en-AU"/>
        </w:rPr>
        <w:t xml:space="preserve">SSQ </w:t>
      </w:r>
      <w:r>
        <w:rPr>
          <w:rFonts w:ascii="MetaPro-Bold" w:hAnsi="MetaPro-Bold" w:cs="MetaPro-Bold"/>
          <w:b/>
          <w:bCs/>
          <w:lang w:val="en-AU"/>
        </w:rPr>
        <w:tab/>
      </w:r>
      <w:r>
        <w:rPr>
          <w:rFonts w:ascii="MetaPro-Bold" w:hAnsi="MetaPro-Bold" w:cs="MetaPro-Bold"/>
          <w:b/>
          <w:bCs/>
          <w:lang w:val="en-AU"/>
        </w:rPr>
        <w:tab/>
      </w:r>
      <w:r w:rsidRPr="00B23C30">
        <w:rPr>
          <w:lang w:val="en-AU"/>
        </w:rPr>
        <w:t xml:space="preserve">Smart Service Queensland </w:t>
      </w:r>
    </w:p>
    <w:p w14:paraId="2E781110" w14:textId="51211810" w:rsidR="00A6311B" w:rsidRDefault="00B23C30" w:rsidP="00B23C30">
      <w:r w:rsidRPr="00B23C30">
        <w:rPr>
          <w:rFonts w:ascii="MetaPro-Bold" w:hAnsi="MetaPro-Bold" w:cs="MetaPro-Bold"/>
          <w:b/>
          <w:bCs/>
          <w:lang w:val="en-AU"/>
        </w:rPr>
        <w:t xml:space="preserve">WHS </w:t>
      </w:r>
      <w:r>
        <w:rPr>
          <w:rFonts w:ascii="MetaPro-Bold" w:hAnsi="MetaPro-Bold" w:cs="MetaPro-Bold"/>
          <w:b/>
          <w:bCs/>
          <w:lang w:val="en-AU"/>
        </w:rPr>
        <w:tab/>
      </w:r>
      <w:r>
        <w:rPr>
          <w:rFonts w:ascii="MetaPro-Bold" w:hAnsi="MetaPro-Bold" w:cs="MetaPro-Bold"/>
          <w:b/>
          <w:bCs/>
          <w:lang w:val="en-AU"/>
        </w:rPr>
        <w:tab/>
      </w:r>
      <w:r w:rsidRPr="00B23C30">
        <w:rPr>
          <w:lang w:val="en-AU"/>
        </w:rPr>
        <w:t>Workplace Health and Safety</w:t>
      </w:r>
      <w:r w:rsidR="00A6311B">
        <w:br w:type="page"/>
      </w:r>
    </w:p>
    <w:p w14:paraId="4F335221" w14:textId="18777E24" w:rsidR="00FC37A1" w:rsidRPr="00E674CC" w:rsidRDefault="00A6311B" w:rsidP="00423AE2">
      <w:pPr>
        <w:pStyle w:val="Heading1"/>
        <w:rPr>
          <w:caps w:val="0"/>
        </w:rPr>
      </w:pPr>
      <w:bookmarkStart w:id="109" w:name="_Toc21434803"/>
      <w:r w:rsidRPr="00E674CC">
        <w:rPr>
          <w:caps w:val="0"/>
        </w:rPr>
        <w:lastRenderedPageBreak/>
        <w:t xml:space="preserve">Compliance </w:t>
      </w:r>
      <w:bookmarkStart w:id="110" w:name="CHECKLIST"/>
      <w:r w:rsidR="000260F7">
        <w:rPr>
          <w:caps w:val="0"/>
        </w:rPr>
        <w:t>c</w:t>
      </w:r>
      <w:r w:rsidRPr="00E674CC">
        <w:rPr>
          <w:caps w:val="0"/>
        </w:rPr>
        <w:t>hecklist</w:t>
      </w:r>
      <w:bookmarkEnd w:id="109"/>
      <w:bookmarkEnd w:id="110"/>
    </w:p>
    <w:tbl>
      <w:tblPr>
        <w:tblStyle w:val="TableGrid"/>
        <w:tblW w:w="9592" w:type="dxa"/>
        <w:tblLayout w:type="fixed"/>
        <w:tblLook w:val="01E0" w:firstRow="1" w:lastRow="1" w:firstColumn="1" w:lastColumn="1" w:noHBand="0" w:noVBand="0"/>
      </w:tblPr>
      <w:tblGrid>
        <w:gridCol w:w="1548"/>
        <w:gridCol w:w="4122"/>
        <w:gridCol w:w="2268"/>
        <w:gridCol w:w="1654"/>
      </w:tblGrid>
      <w:tr w:rsidR="00217D24" w:rsidRPr="00112138" w14:paraId="7D30B9E5" w14:textId="77777777" w:rsidTr="00217D24">
        <w:tc>
          <w:tcPr>
            <w:tcW w:w="1548" w:type="dxa"/>
            <w:shd w:val="clear" w:color="auto" w:fill="D9D9D9" w:themeFill="background1" w:themeFillShade="D9"/>
          </w:tcPr>
          <w:p w14:paraId="2EDB25D0" w14:textId="0219ED17" w:rsidR="00217D24" w:rsidRPr="00112138" w:rsidRDefault="00217D24" w:rsidP="00F029A0">
            <w:pPr>
              <w:pStyle w:val="Text"/>
              <w:spacing w:before="100" w:after="100"/>
              <w:rPr>
                <w:b/>
                <w:bCs/>
                <w:sz w:val="16"/>
                <w:szCs w:val="16"/>
              </w:rPr>
            </w:pPr>
            <w:r>
              <w:rPr>
                <w:b/>
                <w:sz w:val="18"/>
                <w:szCs w:val="18"/>
              </w:rPr>
              <w:t>R</w:t>
            </w:r>
            <w:r w:rsidRPr="00735CE6">
              <w:rPr>
                <w:b/>
                <w:sz w:val="18"/>
                <w:szCs w:val="18"/>
              </w:rPr>
              <w:t>equirement</w:t>
            </w:r>
          </w:p>
        </w:tc>
        <w:tc>
          <w:tcPr>
            <w:tcW w:w="4122" w:type="dxa"/>
            <w:shd w:val="clear" w:color="auto" w:fill="D9D9D9" w:themeFill="background1" w:themeFillShade="D9"/>
          </w:tcPr>
          <w:p w14:paraId="284678BA" w14:textId="0C347142" w:rsidR="00217D24" w:rsidRPr="00112138" w:rsidRDefault="00217D24" w:rsidP="00217D24">
            <w:pPr>
              <w:pStyle w:val="Text"/>
              <w:spacing w:before="100" w:after="100"/>
              <w:ind w:left="252"/>
              <w:rPr>
                <w:b/>
                <w:sz w:val="16"/>
                <w:szCs w:val="16"/>
              </w:rPr>
            </w:pPr>
            <w:r w:rsidRPr="00735CE6">
              <w:rPr>
                <w:b/>
                <w:sz w:val="18"/>
                <w:szCs w:val="18"/>
              </w:rPr>
              <w:t>Summary of requirement</w:t>
            </w:r>
          </w:p>
        </w:tc>
        <w:tc>
          <w:tcPr>
            <w:tcW w:w="2268" w:type="dxa"/>
            <w:shd w:val="clear" w:color="auto" w:fill="D9D9D9" w:themeFill="background1" w:themeFillShade="D9"/>
          </w:tcPr>
          <w:p w14:paraId="32923B15" w14:textId="5AC974FD" w:rsidR="00217D24" w:rsidRPr="00155C01" w:rsidRDefault="00217D24" w:rsidP="00F029A0">
            <w:pPr>
              <w:pStyle w:val="Text"/>
              <w:spacing w:before="100" w:after="100"/>
              <w:rPr>
                <w:sz w:val="16"/>
                <w:szCs w:val="16"/>
              </w:rPr>
            </w:pPr>
            <w:r w:rsidRPr="00735CE6">
              <w:rPr>
                <w:b/>
                <w:sz w:val="18"/>
                <w:szCs w:val="18"/>
              </w:rPr>
              <w:t>Basis for requirement</w:t>
            </w:r>
          </w:p>
        </w:tc>
        <w:tc>
          <w:tcPr>
            <w:tcW w:w="1654" w:type="dxa"/>
            <w:shd w:val="clear" w:color="auto" w:fill="D9D9D9" w:themeFill="background1" w:themeFillShade="D9"/>
          </w:tcPr>
          <w:p w14:paraId="2EF1615B" w14:textId="4D8DFD4C" w:rsidR="00217D24" w:rsidRDefault="00217D24" w:rsidP="00423AE2">
            <w:pPr>
              <w:pStyle w:val="Text"/>
              <w:spacing w:before="100" w:after="100"/>
              <w:jc w:val="center"/>
              <w:rPr>
                <w:sz w:val="16"/>
                <w:szCs w:val="16"/>
              </w:rPr>
            </w:pPr>
            <w:r w:rsidRPr="00735CE6">
              <w:rPr>
                <w:b/>
                <w:sz w:val="18"/>
                <w:szCs w:val="18"/>
              </w:rPr>
              <w:t>Annual report reference</w:t>
            </w:r>
          </w:p>
        </w:tc>
      </w:tr>
      <w:tr w:rsidR="00A6311B" w:rsidRPr="00112138" w14:paraId="49CE448A" w14:textId="77777777" w:rsidTr="00217D24">
        <w:tc>
          <w:tcPr>
            <w:tcW w:w="1548" w:type="dxa"/>
          </w:tcPr>
          <w:p w14:paraId="2B33798E" w14:textId="77777777" w:rsidR="00A6311B" w:rsidRPr="00112138" w:rsidRDefault="00A6311B" w:rsidP="00F029A0">
            <w:pPr>
              <w:pStyle w:val="Text"/>
              <w:spacing w:before="100" w:after="100"/>
              <w:rPr>
                <w:b/>
                <w:bCs/>
                <w:sz w:val="16"/>
                <w:szCs w:val="16"/>
              </w:rPr>
            </w:pPr>
            <w:r w:rsidRPr="00112138">
              <w:rPr>
                <w:b/>
                <w:bCs/>
                <w:sz w:val="16"/>
                <w:szCs w:val="16"/>
              </w:rPr>
              <w:t>Letter of compliance</w:t>
            </w:r>
          </w:p>
        </w:tc>
        <w:tc>
          <w:tcPr>
            <w:tcW w:w="4122" w:type="dxa"/>
          </w:tcPr>
          <w:p w14:paraId="70CAFF1F"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 xml:space="preserve">A letter of compliance from the accountable officer or statutory </w:t>
            </w:r>
            <w:r>
              <w:rPr>
                <w:b/>
                <w:sz w:val="16"/>
                <w:szCs w:val="16"/>
              </w:rPr>
              <w:t>body to the relevant Minister/s</w:t>
            </w:r>
          </w:p>
        </w:tc>
        <w:tc>
          <w:tcPr>
            <w:tcW w:w="2268" w:type="dxa"/>
          </w:tcPr>
          <w:p w14:paraId="36AA2D7E" w14:textId="77777777" w:rsidR="00A6311B" w:rsidRPr="00112138" w:rsidRDefault="00A6311B" w:rsidP="00F029A0">
            <w:pPr>
              <w:pStyle w:val="Text"/>
              <w:spacing w:before="100" w:after="100"/>
              <w:rPr>
                <w:sz w:val="16"/>
                <w:szCs w:val="16"/>
              </w:rPr>
            </w:pPr>
            <w:r w:rsidRPr="00155C01">
              <w:rPr>
                <w:sz w:val="16"/>
                <w:szCs w:val="16"/>
              </w:rPr>
              <w:t>ARRs</w:t>
            </w:r>
            <w:r w:rsidRPr="00155C01">
              <w:rPr>
                <w:i/>
                <w:sz w:val="16"/>
                <w:szCs w:val="16"/>
              </w:rPr>
              <w:t xml:space="preserve"> – </w:t>
            </w:r>
            <w:r w:rsidRPr="00155C01">
              <w:rPr>
                <w:sz w:val="16"/>
                <w:szCs w:val="16"/>
              </w:rPr>
              <w:t xml:space="preserve">section </w:t>
            </w:r>
            <w:r>
              <w:rPr>
                <w:sz w:val="16"/>
                <w:szCs w:val="16"/>
              </w:rPr>
              <w:t>7</w:t>
            </w:r>
          </w:p>
        </w:tc>
        <w:tc>
          <w:tcPr>
            <w:tcW w:w="1654" w:type="dxa"/>
          </w:tcPr>
          <w:p w14:paraId="399FFD89" w14:textId="5107A687" w:rsidR="00A6311B" w:rsidRPr="00112138" w:rsidRDefault="00C1240F" w:rsidP="00423AE2">
            <w:pPr>
              <w:pStyle w:val="Text"/>
              <w:spacing w:before="100" w:after="100"/>
              <w:jc w:val="center"/>
              <w:rPr>
                <w:sz w:val="16"/>
                <w:szCs w:val="16"/>
              </w:rPr>
            </w:pPr>
            <w:r>
              <w:rPr>
                <w:sz w:val="16"/>
                <w:szCs w:val="16"/>
              </w:rPr>
              <w:t>3</w:t>
            </w:r>
          </w:p>
        </w:tc>
      </w:tr>
      <w:tr w:rsidR="00A6311B" w:rsidRPr="00112138" w14:paraId="1AECB96F" w14:textId="77777777" w:rsidTr="00217D24">
        <w:tc>
          <w:tcPr>
            <w:tcW w:w="1548" w:type="dxa"/>
          </w:tcPr>
          <w:p w14:paraId="09283ED3" w14:textId="77777777" w:rsidR="00A6311B" w:rsidRPr="00112138" w:rsidRDefault="00A6311B" w:rsidP="00F029A0">
            <w:pPr>
              <w:pStyle w:val="Text"/>
              <w:spacing w:before="100" w:after="100"/>
              <w:rPr>
                <w:b/>
                <w:bCs/>
                <w:sz w:val="16"/>
                <w:szCs w:val="16"/>
              </w:rPr>
            </w:pPr>
            <w:r w:rsidRPr="00112138">
              <w:rPr>
                <w:b/>
                <w:bCs/>
                <w:sz w:val="16"/>
                <w:szCs w:val="16"/>
              </w:rPr>
              <w:t>Accessibility</w:t>
            </w:r>
          </w:p>
        </w:tc>
        <w:tc>
          <w:tcPr>
            <w:tcW w:w="4122" w:type="dxa"/>
          </w:tcPr>
          <w:p w14:paraId="67FECC36"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Table of contents</w:t>
            </w:r>
          </w:p>
          <w:p w14:paraId="34ED3039"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Glossary</w:t>
            </w:r>
          </w:p>
        </w:tc>
        <w:tc>
          <w:tcPr>
            <w:tcW w:w="2268" w:type="dxa"/>
          </w:tcPr>
          <w:p w14:paraId="0A5FD72C" w14:textId="77777777" w:rsidR="00A6311B" w:rsidRPr="00112138" w:rsidRDefault="00A6311B" w:rsidP="00F029A0">
            <w:pPr>
              <w:pStyle w:val="Text"/>
              <w:spacing w:before="100" w:after="100"/>
              <w:rPr>
                <w:sz w:val="16"/>
                <w:szCs w:val="16"/>
              </w:rPr>
            </w:pPr>
            <w:r w:rsidRPr="00112138">
              <w:rPr>
                <w:sz w:val="16"/>
                <w:szCs w:val="16"/>
              </w:rPr>
              <w:t xml:space="preserve">ARRs – </w:t>
            </w:r>
            <w:r>
              <w:rPr>
                <w:sz w:val="16"/>
                <w:szCs w:val="16"/>
              </w:rPr>
              <w:t>section 9</w:t>
            </w:r>
            <w:r w:rsidRPr="00562CEA">
              <w:rPr>
                <w:sz w:val="16"/>
                <w:szCs w:val="16"/>
              </w:rPr>
              <w:t>.1</w:t>
            </w:r>
          </w:p>
        </w:tc>
        <w:tc>
          <w:tcPr>
            <w:tcW w:w="1654" w:type="dxa"/>
          </w:tcPr>
          <w:p w14:paraId="6ACE9042" w14:textId="77777777" w:rsidR="00B00909" w:rsidRDefault="003F17B5" w:rsidP="00423AE2">
            <w:pPr>
              <w:pStyle w:val="Text"/>
              <w:spacing w:before="100" w:after="100"/>
              <w:jc w:val="center"/>
              <w:rPr>
                <w:sz w:val="16"/>
                <w:szCs w:val="16"/>
              </w:rPr>
            </w:pPr>
            <w:r>
              <w:rPr>
                <w:sz w:val="16"/>
                <w:szCs w:val="16"/>
              </w:rPr>
              <w:t>5</w:t>
            </w:r>
          </w:p>
          <w:p w14:paraId="1F1244F9" w14:textId="46B02C29" w:rsidR="003F17B5" w:rsidRPr="00112138" w:rsidRDefault="003F17B5" w:rsidP="00423AE2">
            <w:pPr>
              <w:pStyle w:val="Text"/>
              <w:spacing w:before="100" w:after="100"/>
              <w:jc w:val="center"/>
              <w:rPr>
                <w:sz w:val="16"/>
                <w:szCs w:val="16"/>
              </w:rPr>
            </w:pPr>
            <w:r>
              <w:rPr>
                <w:sz w:val="16"/>
                <w:szCs w:val="16"/>
              </w:rPr>
              <w:t>79</w:t>
            </w:r>
          </w:p>
        </w:tc>
      </w:tr>
      <w:tr w:rsidR="00A6311B" w:rsidRPr="00112138" w14:paraId="7D04FB64" w14:textId="77777777" w:rsidTr="00217D24">
        <w:tc>
          <w:tcPr>
            <w:tcW w:w="1548" w:type="dxa"/>
          </w:tcPr>
          <w:p w14:paraId="06929AEA" w14:textId="1C724125" w:rsidR="00A6311B" w:rsidRPr="00112138" w:rsidRDefault="001F154B" w:rsidP="00F029A0">
            <w:pPr>
              <w:pStyle w:val="Text"/>
              <w:spacing w:before="100" w:after="100"/>
              <w:rPr>
                <w:b/>
                <w:bCs/>
                <w:sz w:val="16"/>
                <w:szCs w:val="16"/>
              </w:rPr>
            </w:pPr>
            <w:r w:rsidRPr="00112138">
              <w:rPr>
                <w:b/>
                <w:bCs/>
                <w:sz w:val="16"/>
                <w:szCs w:val="16"/>
              </w:rPr>
              <w:t>Accessibility</w:t>
            </w:r>
          </w:p>
        </w:tc>
        <w:tc>
          <w:tcPr>
            <w:tcW w:w="4122" w:type="dxa"/>
          </w:tcPr>
          <w:p w14:paraId="414DB057"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Public availability</w:t>
            </w:r>
          </w:p>
        </w:tc>
        <w:tc>
          <w:tcPr>
            <w:tcW w:w="2268" w:type="dxa"/>
          </w:tcPr>
          <w:p w14:paraId="5C72CF52" w14:textId="77777777" w:rsidR="00A6311B" w:rsidRPr="00112138" w:rsidRDefault="00A6311B" w:rsidP="00F029A0">
            <w:pPr>
              <w:pStyle w:val="Text"/>
              <w:spacing w:before="100" w:after="100"/>
              <w:rPr>
                <w:sz w:val="16"/>
                <w:szCs w:val="16"/>
              </w:rPr>
            </w:pPr>
            <w:r w:rsidRPr="00112138">
              <w:rPr>
                <w:sz w:val="16"/>
                <w:szCs w:val="16"/>
              </w:rPr>
              <w:t xml:space="preserve">ARRs – </w:t>
            </w:r>
            <w:r>
              <w:rPr>
                <w:sz w:val="16"/>
                <w:szCs w:val="16"/>
              </w:rPr>
              <w:t>section 9</w:t>
            </w:r>
            <w:r w:rsidRPr="00562CEA">
              <w:rPr>
                <w:sz w:val="16"/>
                <w:szCs w:val="16"/>
              </w:rPr>
              <w:t>.2</w:t>
            </w:r>
          </w:p>
        </w:tc>
        <w:tc>
          <w:tcPr>
            <w:tcW w:w="1654" w:type="dxa"/>
          </w:tcPr>
          <w:p w14:paraId="3B887533" w14:textId="6F9AEA52" w:rsidR="00A6311B" w:rsidRPr="00112138" w:rsidRDefault="003F17B5" w:rsidP="00423AE2">
            <w:pPr>
              <w:pStyle w:val="Text"/>
              <w:spacing w:before="100" w:after="100"/>
              <w:jc w:val="center"/>
              <w:rPr>
                <w:sz w:val="16"/>
                <w:szCs w:val="16"/>
              </w:rPr>
            </w:pPr>
            <w:r>
              <w:rPr>
                <w:sz w:val="16"/>
                <w:szCs w:val="16"/>
              </w:rPr>
              <w:t>2</w:t>
            </w:r>
          </w:p>
        </w:tc>
      </w:tr>
      <w:tr w:rsidR="00A6311B" w:rsidRPr="00112138" w14:paraId="0FF7679C" w14:textId="77777777" w:rsidTr="00217D24">
        <w:tc>
          <w:tcPr>
            <w:tcW w:w="1548" w:type="dxa"/>
          </w:tcPr>
          <w:p w14:paraId="432D31AD" w14:textId="6639FC49" w:rsidR="00A6311B" w:rsidRPr="00112138" w:rsidRDefault="001F154B" w:rsidP="00F029A0">
            <w:pPr>
              <w:pStyle w:val="Text"/>
              <w:spacing w:before="100" w:after="100"/>
              <w:rPr>
                <w:b/>
                <w:bCs/>
                <w:sz w:val="16"/>
                <w:szCs w:val="16"/>
              </w:rPr>
            </w:pPr>
            <w:r w:rsidRPr="00112138">
              <w:rPr>
                <w:b/>
                <w:bCs/>
                <w:sz w:val="16"/>
                <w:szCs w:val="16"/>
              </w:rPr>
              <w:t>Accessibility</w:t>
            </w:r>
          </w:p>
        </w:tc>
        <w:tc>
          <w:tcPr>
            <w:tcW w:w="4122" w:type="dxa"/>
          </w:tcPr>
          <w:p w14:paraId="37D7878D"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Interpreter service statement</w:t>
            </w:r>
          </w:p>
        </w:tc>
        <w:tc>
          <w:tcPr>
            <w:tcW w:w="2268" w:type="dxa"/>
          </w:tcPr>
          <w:p w14:paraId="6277ED8F" w14:textId="77777777" w:rsidR="00A6311B" w:rsidRDefault="00A6311B" w:rsidP="00F029A0">
            <w:pPr>
              <w:pStyle w:val="Text"/>
              <w:spacing w:before="100" w:after="100"/>
              <w:rPr>
                <w:i/>
                <w:sz w:val="16"/>
                <w:szCs w:val="16"/>
              </w:rPr>
            </w:pPr>
            <w:r w:rsidRPr="00112138">
              <w:rPr>
                <w:i/>
                <w:sz w:val="16"/>
                <w:szCs w:val="16"/>
              </w:rPr>
              <w:t>Queensland Government Language Services Policy</w:t>
            </w:r>
          </w:p>
          <w:p w14:paraId="2DE16FC6" w14:textId="77777777" w:rsidR="00A6311B" w:rsidRPr="00EC47B7" w:rsidRDefault="00A6311B" w:rsidP="00F029A0">
            <w:pPr>
              <w:pStyle w:val="Text"/>
              <w:spacing w:before="100" w:after="100"/>
              <w:rPr>
                <w:sz w:val="16"/>
                <w:szCs w:val="16"/>
              </w:rPr>
            </w:pPr>
            <w:r>
              <w:rPr>
                <w:sz w:val="16"/>
                <w:szCs w:val="16"/>
              </w:rPr>
              <w:t>ARRs – section 9.3</w:t>
            </w:r>
          </w:p>
        </w:tc>
        <w:tc>
          <w:tcPr>
            <w:tcW w:w="1654" w:type="dxa"/>
          </w:tcPr>
          <w:p w14:paraId="3C89DD31" w14:textId="251C4C4B" w:rsidR="00A6311B" w:rsidRPr="00112138" w:rsidRDefault="003F17B5" w:rsidP="00423AE2">
            <w:pPr>
              <w:pStyle w:val="Text"/>
              <w:spacing w:before="100" w:after="100"/>
              <w:jc w:val="center"/>
              <w:rPr>
                <w:sz w:val="16"/>
                <w:szCs w:val="16"/>
              </w:rPr>
            </w:pPr>
            <w:r>
              <w:rPr>
                <w:sz w:val="16"/>
                <w:szCs w:val="16"/>
              </w:rPr>
              <w:t>2</w:t>
            </w:r>
          </w:p>
        </w:tc>
      </w:tr>
      <w:tr w:rsidR="00A6311B" w:rsidRPr="00112138" w14:paraId="17437AE7" w14:textId="77777777" w:rsidTr="00217D24">
        <w:tc>
          <w:tcPr>
            <w:tcW w:w="1548" w:type="dxa"/>
          </w:tcPr>
          <w:p w14:paraId="214E981A" w14:textId="5990602C" w:rsidR="00A6311B" w:rsidRPr="00112138" w:rsidRDefault="001F154B" w:rsidP="00F029A0">
            <w:pPr>
              <w:pStyle w:val="Text"/>
              <w:spacing w:before="100" w:after="100"/>
              <w:rPr>
                <w:b/>
                <w:bCs/>
                <w:sz w:val="16"/>
                <w:szCs w:val="16"/>
              </w:rPr>
            </w:pPr>
            <w:r w:rsidRPr="00112138">
              <w:rPr>
                <w:b/>
                <w:bCs/>
                <w:sz w:val="16"/>
                <w:szCs w:val="16"/>
              </w:rPr>
              <w:t>Accessibility</w:t>
            </w:r>
          </w:p>
        </w:tc>
        <w:tc>
          <w:tcPr>
            <w:tcW w:w="4122" w:type="dxa"/>
          </w:tcPr>
          <w:p w14:paraId="5F2DDB69"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Copyright notice</w:t>
            </w:r>
          </w:p>
        </w:tc>
        <w:tc>
          <w:tcPr>
            <w:tcW w:w="2268" w:type="dxa"/>
          </w:tcPr>
          <w:p w14:paraId="7D472D4C" w14:textId="77777777" w:rsidR="00A6311B" w:rsidRDefault="00A6311B" w:rsidP="00F029A0">
            <w:pPr>
              <w:pStyle w:val="Text"/>
              <w:spacing w:before="100" w:after="100"/>
              <w:rPr>
                <w:i/>
                <w:sz w:val="16"/>
                <w:szCs w:val="16"/>
              </w:rPr>
            </w:pPr>
            <w:r w:rsidRPr="00D66B0B">
              <w:rPr>
                <w:i/>
                <w:sz w:val="16"/>
                <w:szCs w:val="16"/>
              </w:rPr>
              <w:t>Copyright Act 1968</w:t>
            </w:r>
          </w:p>
          <w:p w14:paraId="2EA1BADD" w14:textId="77777777" w:rsidR="00A6311B" w:rsidRPr="00EC47B7" w:rsidRDefault="00A6311B" w:rsidP="00F029A0">
            <w:pPr>
              <w:pStyle w:val="Text"/>
              <w:spacing w:before="100" w:after="100"/>
              <w:rPr>
                <w:sz w:val="16"/>
                <w:szCs w:val="16"/>
              </w:rPr>
            </w:pPr>
            <w:r>
              <w:rPr>
                <w:sz w:val="16"/>
                <w:szCs w:val="16"/>
              </w:rPr>
              <w:t>ARRs – section 9.4</w:t>
            </w:r>
          </w:p>
        </w:tc>
        <w:tc>
          <w:tcPr>
            <w:tcW w:w="1654" w:type="dxa"/>
          </w:tcPr>
          <w:p w14:paraId="0D8A8CAD" w14:textId="49A7A081" w:rsidR="00A6311B" w:rsidRPr="00112138" w:rsidRDefault="003F17B5" w:rsidP="00423AE2">
            <w:pPr>
              <w:pStyle w:val="Text"/>
              <w:spacing w:before="100" w:after="100"/>
              <w:jc w:val="center"/>
              <w:rPr>
                <w:sz w:val="16"/>
                <w:szCs w:val="16"/>
              </w:rPr>
            </w:pPr>
            <w:r>
              <w:rPr>
                <w:sz w:val="16"/>
                <w:szCs w:val="16"/>
              </w:rPr>
              <w:t>2</w:t>
            </w:r>
          </w:p>
        </w:tc>
      </w:tr>
      <w:tr w:rsidR="00A6311B" w:rsidRPr="00112138" w14:paraId="5F02596A" w14:textId="77777777" w:rsidTr="00217D24">
        <w:tc>
          <w:tcPr>
            <w:tcW w:w="1548" w:type="dxa"/>
          </w:tcPr>
          <w:p w14:paraId="12CEB049" w14:textId="12C66828" w:rsidR="00A6311B" w:rsidRPr="00112138" w:rsidRDefault="001F154B" w:rsidP="00F029A0">
            <w:pPr>
              <w:pStyle w:val="Text"/>
              <w:spacing w:before="100" w:after="100"/>
              <w:rPr>
                <w:b/>
                <w:bCs/>
                <w:sz w:val="16"/>
                <w:szCs w:val="16"/>
              </w:rPr>
            </w:pPr>
            <w:r w:rsidRPr="00112138">
              <w:rPr>
                <w:b/>
                <w:bCs/>
                <w:sz w:val="16"/>
                <w:szCs w:val="16"/>
              </w:rPr>
              <w:t>Accessibility</w:t>
            </w:r>
          </w:p>
        </w:tc>
        <w:tc>
          <w:tcPr>
            <w:tcW w:w="4122" w:type="dxa"/>
          </w:tcPr>
          <w:p w14:paraId="1E4D951F"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Information Licensing</w:t>
            </w:r>
          </w:p>
        </w:tc>
        <w:tc>
          <w:tcPr>
            <w:tcW w:w="2268" w:type="dxa"/>
          </w:tcPr>
          <w:p w14:paraId="215E8D5F" w14:textId="77777777" w:rsidR="00A6311B" w:rsidRPr="00207624" w:rsidRDefault="00A6311B" w:rsidP="00F029A0">
            <w:pPr>
              <w:pStyle w:val="Text"/>
              <w:spacing w:before="100" w:after="100"/>
              <w:rPr>
                <w:i/>
                <w:sz w:val="16"/>
                <w:szCs w:val="16"/>
              </w:rPr>
            </w:pPr>
            <w:r w:rsidRPr="00B34006">
              <w:rPr>
                <w:i/>
                <w:sz w:val="16"/>
                <w:szCs w:val="16"/>
              </w:rPr>
              <w:t>QGEA – Information Licensing</w:t>
            </w:r>
          </w:p>
          <w:p w14:paraId="43623773" w14:textId="77777777" w:rsidR="00A6311B" w:rsidRPr="00EC47B7" w:rsidRDefault="00A6311B" w:rsidP="00F029A0">
            <w:pPr>
              <w:pStyle w:val="Text"/>
              <w:spacing w:before="100" w:after="100"/>
              <w:rPr>
                <w:sz w:val="16"/>
                <w:szCs w:val="16"/>
              </w:rPr>
            </w:pPr>
            <w:r>
              <w:rPr>
                <w:sz w:val="16"/>
                <w:szCs w:val="16"/>
              </w:rPr>
              <w:t>ARRs – section 9.5</w:t>
            </w:r>
          </w:p>
        </w:tc>
        <w:tc>
          <w:tcPr>
            <w:tcW w:w="1654" w:type="dxa"/>
          </w:tcPr>
          <w:p w14:paraId="29F60AA0" w14:textId="3EC544BD" w:rsidR="00A6311B" w:rsidRPr="00112138" w:rsidRDefault="003F17B5" w:rsidP="00423AE2">
            <w:pPr>
              <w:pStyle w:val="Text"/>
              <w:spacing w:before="100" w:after="100"/>
              <w:jc w:val="center"/>
              <w:rPr>
                <w:sz w:val="16"/>
                <w:szCs w:val="16"/>
              </w:rPr>
            </w:pPr>
            <w:r>
              <w:rPr>
                <w:sz w:val="16"/>
                <w:szCs w:val="16"/>
              </w:rPr>
              <w:t>2</w:t>
            </w:r>
          </w:p>
        </w:tc>
      </w:tr>
      <w:tr w:rsidR="00A6311B" w:rsidRPr="00112138" w14:paraId="45F7DB30" w14:textId="77777777" w:rsidTr="00217D24">
        <w:trPr>
          <w:trHeight w:val="485"/>
        </w:trPr>
        <w:tc>
          <w:tcPr>
            <w:tcW w:w="1548" w:type="dxa"/>
          </w:tcPr>
          <w:p w14:paraId="782D27AC" w14:textId="77777777" w:rsidR="00A6311B" w:rsidRPr="00112138" w:rsidRDefault="00A6311B" w:rsidP="00F029A0">
            <w:pPr>
              <w:pStyle w:val="Text"/>
              <w:spacing w:before="100" w:after="100"/>
              <w:rPr>
                <w:b/>
                <w:bCs/>
                <w:sz w:val="16"/>
                <w:szCs w:val="16"/>
              </w:rPr>
            </w:pPr>
            <w:r w:rsidRPr="00112138">
              <w:rPr>
                <w:b/>
                <w:bCs/>
                <w:sz w:val="16"/>
                <w:szCs w:val="16"/>
              </w:rPr>
              <w:t>General information</w:t>
            </w:r>
          </w:p>
        </w:tc>
        <w:tc>
          <w:tcPr>
            <w:tcW w:w="4122" w:type="dxa"/>
          </w:tcPr>
          <w:p w14:paraId="7757EE76" w14:textId="77777777" w:rsidR="00A6311B" w:rsidRPr="00C022DE"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Introductory Information</w:t>
            </w:r>
          </w:p>
        </w:tc>
        <w:tc>
          <w:tcPr>
            <w:tcW w:w="2268" w:type="dxa"/>
          </w:tcPr>
          <w:p w14:paraId="0364242D" w14:textId="77777777" w:rsidR="00A6311B" w:rsidRPr="00C022DE" w:rsidRDefault="00A6311B" w:rsidP="00F029A0">
            <w:pPr>
              <w:pStyle w:val="Text"/>
              <w:spacing w:before="100" w:after="100"/>
              <w:rPr>
                <w:sz w:val="16"/>
                <w:szCs w:val="16"/>
                <w:lang w:val="fr-FR"/>
              </w:rPr>
            </w:pPr>
            <w:proofErr w:type="spellStart"/>
            <w:r w:rsidRPr="00562CEA">
              <w:rPr>
                <w:sz w:val="16"/>
                <w:szCs w:val="16"/>
                <w:lang w:val="fr-FR"/>
              </w:rPr>
              <w:t>ARRs</w:t>
            </w:r>
            <w:proofErr w:type="spellEnd"/>
            <w:r w:rsidRPr="00562CEA">
              <w:rPr>
                <w:sz w:val="16"/>
                <w:szCs w:val="16"/>
                <w:lang w:val="fr-FR"/>
              </w:rPr>
              <w:t xml:space="preserve"> – section </w:t>
            </w:r>
            <w:r>
              <w:rPr>
                <w:sz w:val="16"/>
                <w:szCs w:val="16"/>
              </w:rPr>
              <w:t>10</w:t>
            </w:r>
            <w:r w:rsidRPr="00562CEA">
              <w:rPr>
                <w:sz w:val="16"/>
                <w:szCs w:val="16"/>
              </w:rPr>
              <w:t>.1</w:t>
            </w:r>
          </w:p>
        </w:tc>
        <w:tc>
          <w:tcPr>
            <w:tcW w:w="1654" w:type="dxa"/>
          </w:tcPr>
          <w:p w14:paraId="33CC76D7" w14:textId="4D3ABA26" w:rsidR="00A6311B" w:rsidRPr="00112138" w:rsidRDefault="003F17B5" w:rsidP="00423AE2">
            <w:pPr>
              <w:pStyle w:val="Text"/>
              <w:spacing w:before="100" w:after="100"/>
              <w:jc w:val="center"/>
              <w:rPr>
                <w:sz w:val="16"/>
                <w:szCs w:val="16"/>
              </w:rPr>
            </w:pPr>
            <w:r>
              <w:rPr>
                <w:sz w:val="16"/>
                <w:szCs w:val="16"/>
              </w:rPr>
              <w:t>6-9</w:t>
            </w:r>
          </w:p>
        </w:tc>
      </w:tr>
      <w:tr w:rsidR="00423AE2" w:rsidRPr="00112138" w14:paraId="49D9F150" w14:textId="77777777" w:rsidTr="00217D24">
        <w:trPr>
          <w:trHeight w:val="485"/>
        </w:trPr>
        <w:tc>
          <w:tcPr>
            <w:tcW w:w="1548" w:type="dxa"/>
          </w:tcPr>
          <w:p w14:paraId="1C1B9415" w14:textId="4FB80925" w:rsidR="00423AE2" w:rsidRPr="00112138" w:rsidRDefault="001F154B" w:rsidP="00F029A0">
            <w:pPr>
              <w:pStyle w:val="Text"/>
              <w:spacing w:before="100" w:after="100"/>
              <w:rPr>
                <w:b/>
                <w:bCs/>
                <w:sz w:val="16"/>
                <w:szCs w:val="16"/>
              </w:rPr>
            </w:pPr>
            <w:r w:rsidRPr="00112138">
              <w:rPr>
                <w:b/>
                <w:bCs/>
                <w:sz w:val="16"/>
                <w:szCs w:val="16"/>
              </w:rPr>
              <w:t>General information</w:t>
            </w:r>
          </w:p>
        </w:tc>
        <w:tc>
          <w:tcPr>
            <w:tcW w:w="4122" w:type="dxa"/>
          </w:tcPr>
          <w:p w14:paraId="690CA784" w14:textId="24FFA55B" w:rsidR="00423AE2" w:rsidRPr="00112138" w:rsidRDefault="00423AE2" w:rsidP="009B6DCB">
            <w:pPr>
              <w:pStyle w:val="Text"/>
              <w:numPr>
                <w:ilvl w:val="0"/>
                <w:numId w:val="19"/>
              </w:numPr>
              <w:tabs>
                <w:tab w:val="clear" w:pos="360"/>
                <w:tab w:val="num" w:pos="252"/>
              </w:tabs>
              <w:spacing w:before="100" w:after="100"/>
              <w:ind w:left="252" w:hanging="252"/>
              <w:rPr>
                <w:b/>
                <w:sz w:val="16"/>
                <w:szCs w:val="16"/>
              </w:rPr>
            </w:pPr>
            <w:r>
              <w:rPr>
                <w:b/>
                <w:sz w:val="16"/>
                <w:szCs w:val="16"/>
              </w:rPr>
              <w:t>Machinery-of-Government changes</w:t>
            </w:r>
          </w:p>
        </w:tc>
        <w:tc>
          <w:tcPr>
            <w:tcW w:w="2268" w:type="dxa"/>
          </w:tcPr>
          <w:p w14:paraId="25837482" w14:textId="7187B4F4" w:rsidR="00423AE2" w:rsidRPr="00562CEA" w:rsidRDefault="00423AE2" w:rsidP="00F029A0">
            <w:pPr>
              <w:pStyle w:val="Text"/>
              <w:spacing w:before="100" w:after="100"/>
              <w:rPr>
                <w:sz w:val="16"/>
                <w:szCs w:val="16"/>
                <w:lang w:val="fr-FR"/>
              </w:rPr>
            </w:pPr>
            <w:proofErr w:type="spellStart"/>
            <w:r>
              <w:rPr>
                <w:sz w:val="16"/>
                <w:szCs w:val="16"/>
                <w:lang w:val="fr-FR"/>
              </w:rPr>
              <w:t>ARRs</w:t>
            </w:r>
            <w:proofErr w:type="spellEnd"/>
            <w:r>
              <w:rPr>
                <w:sz w:val="16"/>
                <w:szCs w:val="16"/>
                <w:lang w:val="fr-FR"/>
              </w:rPr>
              <w:t xml:space="preserve"> – section 10.2, 31 and 32</w:t>
            </w:r>
          </w:p>
        </w:tc>
        <w:tc>
          <w:tcPr>
            <w:tcW w:w="1654" w:type="dxa"/>
          </w:tcPr>
          <w:p w14:paraId="3F1954E0" w14:textId="12D1936D" w:rsidR="00423AE2" w:rsidRPr="00423AE2" w:rsidRDefault="00423AE2" w:rsidP="00423AE2">
            <w:pPr>
              <w:pStyle w:val="Text"/>
              <w:spacing w:before="100" w:after="100"/>
              <w:jc w:val="center"/>
              <w:rPr>
                <w:sz w:val="16"/>
                <w:szCs w:val="16"/>
              </w:rPr>
            </w:pPr>
            <w:r w:rsidRPr="00423AE2">
              <w:rPr>
                <w:sz w:val="16"/>
                <w:szCs w:val="16"/>
              </w:rPr>
              <w:t>12,56, 101-102</w:t>
            </w:r>
          </w:p>
        </w:tc>
      </w:tr>
      <w:tr w:rsidR="00A6311B" w:rsidRPr="00112138" w14:paraId="69F06B1B" w14:textId="77777777" w:rsidTr="00217D24">
        <w:tc>
          <w:tcPr>
            <w:tcW w:w="1548" w:type="dxa"/>
          </w:tcPr>
          <w:p w14:paraId="50A0AC69" w14:textId="6243B4EB" w:rsidR="00A6311B" w:rsidRPr="00112138" w:rsidRDefault="001F154B" w:rsidP="00F029A0">
            <w:pPr>
              <w:pStyle w:val="Text"/>
              <w:spacing w:before="100" w:after="100"/>
              <w:rPr>
                <w:b/>
                <w:bCs/>
                <w:sz w:val="16"/>
                <w:szCs w:val="16"/>
              </w:rPr>
            </w:pPr>
            <w:r w:rsidRPr="00112138">
              <w:rPr>
                <w:b/>
                <w:bCs/>
                <w:sz w:val="16"/>
                <w:szCs w:val="16"/>
              </w:rPr>
              <w:t>General information</w:t>
            </w:r>
          </w:p>
        </w:tc>
        <w:tc>
          <w:tcPr>
            <w:tcW w:w="4122" w:type="dxa"/>
          </w:tcPr>
          <w:p w14:paraId="3F03082B"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Agency role and main functions</w:t>
            </w:r>
          </w:p>
        </w:tc>
        <w:tc>
          <w:tcPr>
            <w:tcW w:w="2268" w:type="dxa"/>
          </w:tcPr>
          <w:p w14:paraId="725D3328" w14:textId="77777777" w:rsidR="00A6311B" w:rsidRPr="00562CEA" w:rsidRDefault="00A6311B" w:rsidP="00F029A0">
            <w:pPr>
              <w:pStyle w:val="Text"/>
              <w:spacing w:before="100" w:after="100"/>
              <w:rPr>
                <w:sz w:val="16"/>
                <w:szCs w:val="16"/>
                <w:lang w:val="fr-FR"/>
              </w:rPr>
            </w:pPr>
            <w:proofErr w:type="spellStart"/>
            <w:r w:rsidRPr="00562CEA">
              <w:rPr>
                <w:sz w:val="16"/>
                <w:szCs w:val="16"/>
                <w:lang w:val="fr-FR"/>
              </w:rPr>
              <w:t>ARRs</w:t>
            </w:r>
            <w:proofErr w:type="spellEnd"/>
            <w:r w:rsidRPr="00562CEA">
              <w:rPr>
                <w:sz w:val="16"/>
                <w:szCs w:val="16"/>
                <w:lang w:val="fr-FR"/>
              </w:rPr>
              <w:t xml:space="preserve"> – section </w:t>
            </w:r>
            <w:r>
              <w:rPr>
                <w:sz w:val="16"/>
                <w:szCs w:val="16"/>
              </w:rPr>
              <w:t>10</w:t>
            </w:r>
            <w:r w:rsidRPr="00562CEA">
              <w:rPr>
                <w:sz w:val="16"/>
                <w:szCs w:val="16"/>
              </w:rPr>
              <w:t>.2</w:t>
            </w:r>
          </w:p>
        </w:tc>
        <w:tc>
          <w:tcPr>
            <w:tcW w:w="1654" w:type="dxa"/>
          </w:tcPr>
          <w:p w14:paraId="7C80880E" w14:textId="03CA1187" w:rsidR="00A6311B" w:rsidRPr="00287C77" w:rsidRDefault="009B6DCB" w:rsidP="00423AE2">
            <w:pPr>
              <w:pStyle w:val="Add-Officename"/>
              <w:jc w:val="center"/>
              <w:rPr>
                <w:b w:val="0"/>
                <w:sz w:val="16"/>
                <w:szCs w:val="16"/>
              </w:rPr>
            </w:pPr>
            <w:r>
              <w:rPr>
                <w:b w:val="0"/>
                <w:sz w:val="16"/>
                <w:szCs w:val="16"/>
              </w:rPr>
              <w:t>10, 74-77</w:t>
            </w:r>
          </w:p>
        </w:tc>
      </w:tr>
      <w:tr w:rsidR="00A6311B" w:rsidRPr="00112138" w14:paraId="5F8A4D6C" w14:textId="77777777" w:rsidTr="00217D24">
        <w:tc>
          <w:tcPr>
            <w:tcW w:w="1548" w:type="dxa"/>
          </w:tcPr>
          <w:p w14:paraId="777F277E" w14:textId="5A808B76" w:rsidR="00A6311B" w:rsidRPr="00112138" w:rsidRDefault="001F154B" w:rsidP="00F029A0">
            <w:pPr>
              <w:pStyle w:val="Text"/>
              <w:spacing w:before="100" w:after="100"/>
              <w:rPr>
                <w:b/>
                <w:bCs/>
                <w:sz w:val="16"/>
                <w:szCs w:val="16"/>
              </w:rPr>
            </w:pPr>
            <w:r w:rsidRPr="00112138">
              <w:rPr>
                <w:b/>
                <w:bCs/>
                <w:sz w:val="16"/>
                <w:szCs w:val="16"/>
              </w:rPr>
              <w:t>General information</w:t>
            </w:r>
          </w:p>
        </w:tc>
        <w:tc>
          <w:tcPr>
            <w:tcW w:w="4122" w:type="dxa"/>
          </w:tcPr>
          <w:p w14:paraId="641B075B"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Pr>
                <w:b/>
                <w:sz w:val="16"/>
                <w:szCs w:val="16"/>
              </w:rPr>
              <w:t>Operating environment</w:t>
            </w:r>
          </w:p>
        </w:tc>
        <w:tc>
          <w:tcPr>
            <w:tcW w:w="2268" w:type="dxa"/>
          </w:tcPr>
          <w:p w14:paraId="7BF60E30" w14:textId="77777777" w:rsidR="00A6311B" w:rsidRPr="00562CEA" w:rsidRDefault="00A6311B" w:rsidP="00F029A0">
            <w:pPr>
              <w:pStyle w:val="Text"/>
              <w:spacing w:before="100" w:after="100"/>
              <w:rPr>
                <w:sz w:val="16"/>
                <w:szCs w:val="16"/>
                <w:lang w:val="fr-FR"/>
              </w:rPr>
            </w:pPr>
            <w:r w:rsidRPr="00155C01">
              <w:rPr>
                <w:sz w:val="16"/>
                <w:szCs w:val="16"/>
              </w:rPr>
              <w:t>ARRs – section 1</w:t>
            </w:r>
            <w:r>
              <w:rPr>
                <w:sz w:val="16"/>
                <w:szCs w:val="16"/>
              </w:rPr>
              <w:t>0.3</w:t>
            </w:r>
          </w:p>
        </w:tc>
        <w:tc>
          <w:tcPr>
            <w:tcW w:w="1654" w:type="dxa"/>
          </w:tcPr>
          <w:p w14:paraId="298B495D" w14:textId="2F327F6A" w:rsidR="00A6311B" w:rsidRPr="00112138" w:rsidRDefault="009B6DCB" w:rsidP="00423AE2">
            <w:pPr>
              <w:pStyle w:val="Text"/>
              <w:spacing w:before="100" w:after="100"/>
              <w:jc w:val="center"/>
              <w:rPr>
                <w:sz w:val="16"/>
                <w:szCs w:val="16"/>
              </w:rPr>
            </w:pPr>
            <w:r>
              <w:rPr>
                <w:sz w:val="16"/>
                <w:szCs w:val="16"/>
              </w:rPr>
              <w:t>11</w:t>
            </w:r>
          </w:p>
        </w:tc>
      </w:tr>
      <w:tr w:rsidR="00A6311B" w:rsidRPr="00112138" w14:paraId="6C8010A0" w14:textId="77777777" w:rsidTr="00217D24">
        <w:tc>
          <w:tcPr>
            <w:tcW w:w="1548" w:type="dxa"/>
          </w:tcPr>
          <w:p w14:paraId="57C923DD" w14:textId="77777777" w:rsidR="00A6311B" w:rsidRPr="00DA656C" w:rsidRDefault="00A6311B" w:rsidP="00F029A0">
            <w:pPr>
              <w:pStyle w:val="Text"/>
              <w:spacing w:before="100" w:after="100"/>
              <w:rPr>
                <w:b/>
                <w:bCs/>
                <w:sz w:val="16"/>
                <w:szCs w:val="16"/>
              </w:rPr>
            </w:pPr>
            <w:r w:rsidRPr="00DA656C">
              <w:rPr>
                <w:b/>
                <w:bCs/>
                <w:sz w:val="16"/>
                <w:szCs w:val="16"/>
              </w:rPr>
              <w:t>Non-financial performance</w:t>
            </w:r>
          </w:p>
        </w:tc>
        <w:tc>
          <w:tcPr>
            <w:tcW w:w="4122" w:type="dxa"/>
          </w:tcPr>
          <w:p w14:paraId="5A71CA3F" w14:textId="77777777" w:rsidR="00A6311B" w:rsidRPr="00DA656C" w:rsidRDefault="00A6311B" w:rsidP="009B6DCB">
            <w:pPr>
              <w:pStyle w:val="Text"/>
              <w:numPr>
                <w:ilvl w:val="0"/>
                <w:numId w:val="19"/>
              </w:numPr>
              <w:tabs>
                <w:tab w:val="clear" w:pos="360"/>
                <w:tab w:val="num" w:pos="252"/>
              </w:tabs>
              <w:spacing w:before="100" w:after="100"/>
              <w:ind w:left="252" w:hanging="252"/>
              <w:rPr>
                <w:b/>
                <w:sz w:val="16"/>
                <w:szCs w:val="16"/>
              </w:rPr>
            </w:pPr>
            <w:r w:rsidRPr="00DA656C">
              <w:rPr>
                <w:b/>
                <w:sz w:val="16"/>
                <w:szCs w:val="16"/>
              </w:rPr>
              <w:t>Government’s objectives for the community</w:t>
            </w:r>
          </w:p>
        </w:tc>
        <w:tc>
          <w:tcPr>
            <w:tcW w:w="2268" w:type="dxa"/>
          </w:tcPr>
          <w:p w14:paraId="5A68C17B" w14:textId="77777777" w:rsidR="00A6311B" w:rsidRPr="003F3429" w:rsidRDefault="00A6311B" w:rsidP="00F029A0">
            <w:pPr>
              <w:pStyle w:val="Text"/>
              <w:spacing w:before="100" w:after="100"/>
              <w:rPr>
                <w:sz w:val="16"/>
                <w:szCs w:val="16"/>
              </w:rPr>
            </w:pPr>
            <w:r>
              <w:rPr>
                <w:sz w:val="16"/>
                <w:szCs w:val="16"/>
              </w:rPr>
              <w:t>ARRs – section 11</w:t>
            </w:r>
            <w:r w:rsidRPr="003F3429">
              <w:rPr>
                <w:sz w:val="16"/>
                <w:szCs w:val="16"/>
              </w:rPr>
              <w:t>.1</w:t>
            </w:r>
          </w:p>
        </w:tc>
        <w:tc>
          <w:tcPr>
            <w:tcW w:w="1654" w:type="dxa"/>
          </w:tcPr>
          <w:p w14:paraId="7FD3696A" w14:textId="4DBEC351" w:rsidR="00A6311B" w:rsidRPr="00112138" w:rsidRDefault="009B6DCB" w:rsidP="00423AE2">
            <w:pPr>
              <w:pStyle w:val="Text"/>
              <w:spacing w:before="100" w:after="100"/>
              <w:jc w:val="center"/>
              <w:rPr>
                <w:sz w:val="16"/>
                <w:szCs w:val="16"/>
              </w:rPr>
            </w:pPr>
            <w:r>
              <w:rPr>
                <w:sz w:val="16"/>
                <w:szCs w:val="16"/>
              </w:rPr>
              <w:t>10</w:t>
            </w:r>
          </w:p>
        </w:tc>
      </w:tr>
      <w:tr w:rsidR="00A6311B" w:rsidRPr="00112138" w14:paraId="0157D94F" w14:textId="77777777" w:rsidTr="00217D24">
        <w:tc>
          <w:tcPr>
            <w:tcW w:w="1548" w:type="dxa"/>
          </w:tcPr>
          <w:p w14:paraId="080AB38E" w14:textId="6D4CC1E0" w:rsidR="00A6311B" w:rsidRPr="00112138" w:rsidRDefault="001F154B" w:rsidP="00F029A0">
            <w:pPr>
              <w:pStyle w:val="Text"/>
              <w:spacing w:before="100" w:after="100"/>
              <w:rPr>
                <w:b/>
                <w:bCs/>
                <w:sz w:val="16"/>
                <w:szCs w:val="16"/>
              </w:rPr>
            </w:pPr>
            <w:r w:rsidRPr="00DA656C">
              <w:rPr>
                <w:b/>
                <w:bCs/>
                <w:sz w:val="16"/>
                <w:szCs w:val="16"/>
              </w:rPr>
              <w:t>Non-financial performance</w:t>
            </w:r>
          </w:p>
        </w:tc>
        <w:tc>
          <w:tcPr>
            <w:tcW w:w="4122" w:type="dxa"/>
          </w:tcPr>
          <w:p w14:paraId="1D96F194" w14:textId="40D05483"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Other whole-of-</w:t>
            </w:r>
            <w:r w:rsidR="000260F7">
              <w:rPr>
                <w:b/>
                <w:sz w:val="16"/>
                <w:szCs w:val="16"/>
              </w:rPr>
              <w:t>G</w:t>
            </w:r>
            <w:r w:rsidRPr="00112138">
              <w:rPr>
                <w:b/>
                <w:sz w:val="16"/>
                <w:szCs w:val="16"/>
              </w:rPr>
              <w:t>overnment plans / specific initiatives</w:t>
            </w:r>
          </w:p>
        </w:tc>
        <w:tc>
          <w:tcPr>
            <w:tcW w:w="2268" w:type="dxa"/>
          </w:tcPr>
          <w:p w14:paraId="42BE8DF0" w14:textId="77777777" w:rsidR="00A6311B" w:rsidRPr="003F3429" w:rsidRDefault="00A6311B" w:rsidP="00F029A0">
            <w:pPr>
              <w:pStyle w:val="Text"/>
              <w:spacing w:before="100" w:after="100"/>
              <w:rPr>
                <w:sz w:val="16"/>
                <w:szCs w:val="16"/>
              </w:rPr>
            </w:pPr>
            <w:r>
              <w:rPr>
                <w:sz w:val="16"/>
                <w:szCs w:val="16"/>
              </w:rPr>
              <w:t>ARRs – section 11.2</w:t>
            </w:r>
          </w:p>
        </w:tc>
        <w:tc>
          <w:tcPr>
            <w:tcW w:w="1654" w:type="dxa"/>
          </w:tcPr>
          <w:p w14:paraId="2357FB7E" w14:textId="01FF0AE7" w:rsidR="00A6311B" w:rsidRPr="00112138" w:rsidRDefault="009B6DCB" w:rsidP="00423AE2">
            <w:pPr>
              <w:pStyle w:val="Text"/>
              <w:spacing w:before="100" w:after="100"/>
              <w:jc w:val="center"/>
              <w:rPr>
                <w:sz w:val="16"/>
                <w:szCs w:val="16"/>
              </w:rPr>
            </w:pPr>
            <w:r>
              <w:rPr>
                <w:sz w:val="16"/>
                <w:szCs w:val="16"/>
              </w:rPr>
              <w:t>72-73</w:t>
            </w:r>
          </w:p>
        </w:tc>
      </w:tr>
      <w:tr w:rsidR="00A6311B" w:rsidRPr="00112138" w14:paraId="4AB5031E" w14:textId="77777777" w:rsidTr="00217D24">
        <w:tc>
          <w:tcPr>
            <w:tcW w:w="1548" w:type="dxa"/>
          </w:tcPr>
          <w:p w14:paraId="22385895" w14:textId="34B69660" w:rsidR="00A6311B" w:rsidRPr="00112138" w:rsidRDefault="001F154B" w:rsidP="00F029A0">
            <w:pPr>
              <w:pStyle w:val="Text"/>
              <w:spacing w:before="100" w:after="100"/>
              <w:rPr>
                <w:b/>
                <w:bCs/>
                <w:sz w:val="16"/>
                <w:szCs w:val="16"/>
              </w:rPr>
            </w:pPr>
            <w:r w:rsidRPr="00DA656C">
              <w:rPr>
                <w:b/>
                <w:bCs/>
                <w:sz w:val="16"/>
                <w:szCs w:val="16"/>
              </w:rPr>
              <w:t>Non-financial performance</w:t>
            </w:r>
          </w:p>
        </w:tc>
        <w:tc>
          <w:tcPr>
            <w:tcW w:w="4122" w:type="dxa"/>
          </w:tcPr>
          <w:p w14:paraId="66AB1E66"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Agency objectives and performance indicators</w:t>
            </w:r>
          </w:p>
        </w:tc>
        <w:tc>
          <w:tcPr>
            <w:tcW w:w="2268" w:type="dxa"/>
          </w:tcPr>
          <w:p w14:paraId="4DBA2554" w14:textId="77777777" w:rsidR="00A6311B" w:rsidRPr="003F3429" w:rsidRDefault="00A6311B" w:rsidP="00F029A0">
            <w:pPr>
              <w:pStyle w:val="Text"/>
              <w:spacing w:before="100" w:after="100"/>
              <w:rPr>
                <w:sz w:val="16"/>
                <w:szCs w:val="16"/>
              </w:rPr>
            </w:pPr>
            <w:r>
              <w:rPr>
                <w:sz w:val="16"/>
                <w:szCs w:val="16"/>
              </w:rPr>
              <w:t>ARRs – section 11.3</w:t>
            </w:r>
            <w:r w:rsidR="009334AD">
              <w:rPr>
                <w:sz w:val="16"/>
                <w:szCs w:val="16"/>
              </w:rPr>
              <w:t>,</w:t>
            </w:r>
          </w:p>
        </w:tc>
        <w:tc>
          <w:tcPr>
            <w:tcW w:w="1654" w:type="dxa"/>
          </w:tcPr>
          <w:p w14:paraId="7936E9D2" w14:textId="601B6B00" w:rsidR="00A6311B" w:rsidRPr="00112138" w:rsidRDefault="009B6DCB" w:rsidP="00423AE2">
            <w:pPr>
              <w:pStyle w:val="Text"/>
              <w:spacing w:before="100" w:after="100"/>
              <w:jc w:val="center"/>
              <w:rPr>
                <w:sz w:val="16"/>
                <w:szCs w:val="16"/>
              </w:rPr>
            </w:pPr>
            <w:r>
              <w:rPr>
                <w:sz w:val="16"/>
                <w:szCs w:val="16"/>
              </w:rPr>
              <w:t>16-35</w:t>
            </w:r>
          </w:p>
        </w:tc>
      </w:tr>
      <w:tr w:rsidR="00A6311B" w:rsidRPr="00112138" w14:paraId="0C59A2F5" w14:textId="77777777" w:rsidTr="00217D24">
        <w:tc>
          <w:tcPr>
            <w:tcW w:w="1548" w:type="dxa"/>
          </w:tcPr>
          <w:p w14:paraId="1D456A0C" w14:textId="5BB3BF35" w:rsidR="00A6311B" w:rsidRPr="00112138" w:rsidRDefault="001F154B" w:rsidP="00F029A0">
            <w:pPr>
              <w:pStyle w:val="Text"/>
              <w:spacing w:before="100" w:after="100"/>
              <w:rPr>
                <w:b/>
                <w:bCs/>
                <w:sz w:val="16"/>
                <w:szCs w:val="16"/>
              </w:rPr>
            </w:pPr>
            <w:r w:rsidRPr="00DA656C">
              <w:rPr>
                <w:b/>
                <w:bCs/>
                <w:sz w:val="16"/>
                <w:szCs w:val="16"/>
              </w:rPr>
              <w:t>Non-financial performance</w:t>
            </w:r>
          </w:p>
        </w:tc>
        <w:tc>
          <w:tcPr>
            <w:tcW w:w="4122" w:type="dxa"/>
          </w:tcPr>
          <w:p w14:paraId="0B02012A"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Pr>
                <w:b/>
                <w:sz w:val="16"/>
                <w:szCs w:val="16"/>
              </w:rPr>
              <w:t xml:space="preserve">Agency service areas </w:t>
            </w:r>
            <w:r w:rsidRPr="00B34006">
              <w:rPr>
                <w:b/>
                <w:sz w:val="16"/>
                <w:szCs w:val="16"/>
              </w:rPr>
              <w:t xml:space="preserve">and service standards </w:t>
            </w:r>
          </w:p>
        </w:tc>
        <w:tc>
          <w:tcPr>
            <w:tcW w:w="2268" w:type="dxa"/>
          </w:tcPr>
          <w:p w14:paraId="66F36193" w14:textId="77777777" w:rsidR="00A6311B" w:rsidRPr="003F3429" w:rsidRDefault="00A6311B" w:rsidP="00F029A0">
            <w:pPr>
              <w:pStyle w:val="Text"/>
              <w:spacing w:before="100" w:after="100"/>
              <w:rPr>
                <w:i/>
                <w:sz w:val="16"/>
                <w:szCs w:val="16"/>
              </w:rPr>
            </w:pPr>
            <w:r>
              <w:rPr>
                <w:sz w:val="16"/>
                <w:szCs w:val="16"/>
              </w:rPr>
              <w:t>ARRs – section 11</w:t>
            </w:r>
            <w:r w:rsidRPr="003F3429">
              <w:rPr>
                <w:sz w:val="16"/>
                <w:szCs w:val="16"/>
              </w:rPr>
              <w:t>.</w:t>
            </w:r>
            <w:r>
              <w:rPr>
                <w:sz w:val="16"/>
                <w:szCs w:val="16"/>
              </w:rPr>
              <w:t>4</w:t>
            </w:r>
          </w:p>
        </w:tc>
        <w:tc>
          <w:tcPr>
            <w:tcW w:w="1654" w:type="dxa"/>
          </w:tcPr>
          <w:p w14:paraId="21F342E2" w14:textId="39A604FE" w:rsidR="00A6311B" w:rsidRPr="00112138" w:rsidRDefault="009B6DCB" w:rsidP="00423AE2">
            <w:pPr>
              <w:pStyle w:val="Text"/>
              <w:spacing w:before="100" w:after="100"/>
              <w:jc w:val="center"/>
              <w:rPr>
                <w:sz w:val="16"/>
                <w:szCs w:val="16"/>
              </w:rPr>
            </w:pPr>
            <w:r>
              <w:rPr>
                <w:sz w:val="16"/>
                <w:szCs w:val="16"/>
              </w:rPr>
              <w:t>31-61</w:t>
            </w:r>
          </w:p>
        </w:tc>
      </w:tr>
      <w:tr w:rsidR="00A6311B" w:rsidRPr="00112138" w14:paraId="3DFC67D5" w14:textId="77777777" w:rsidTr="00217D24">
        <w:tc>
          <w:tcPr>
            <w:tcW w:w="1548" w:type="dxa"/>
          </w:tcPr>
          <w:p w14:paraId="65CD5616" w14:textId="77777777" w:rsidR="00A6311B" w:rsidRPr="00112138" w:rsidRDefault="00A6311B" w:rsidP="00F029A0">
            <w:pPr>
              <w:pStyle w:val="Text"/>
              <w:spacing w:before="100" w:after="100"/>
              <w:rPr>
                <w:b/>
                <w:bCs/>
                <w:sz w:val="16"/>
                <w:szCs w:val="16"/>
              </w:rPr>
            </w:pPr>
            <w:r w:rsidRPr="00112138">
              <w:rPr>
                <w:b/>
                <w:bCs/>
                <w:sz w:val="16"/>
                <w:szCs w:val="16"/>
              </w:rPr>
              <w:t>Financial performance</w:t>
            </w:r>
          </w:p>
        </w:tc>
        <w:tc>
          <w:tcPr>
            <w:tcW w:w="4122" w:type="dxa"/>
          </w:tcPr>
          <w:p w14:paraId="116C75F8"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Summary of financial performance</w:t>
            </w:r>
          </w:p>
        </w:tc>
        <w:tc>
          <w:tcPr>
            <w:tcW w:w="2268" w:type="dxa"/>
          </w:tcPr>
          <w:p w14:paraId="08F654C2" w14:textId="77777777" w:rsidR="00A6311B" w:rsidRPr="00562CEA" w:rsidRDefault="00A6311B" w:rsidP="00F029A0">
            <w:pPr>
              <w:pStyle w:val="Text"/>
              <w:spacing w:before="100" w:after="100"/>
              <w:rPr>
                <w:sz w:val="16"/>
                <w:szCs w:val="16"/>
              </w:rPr>
            </w:pPr>
            <w:r>
              <w:rPr>
                <w:sz w:val="16"/>
                <w:szCs w:val="16"/>
              </w:rPr>
              <w:t>ARRs – section 12</w:t>
            </w:r>
            <w:r w:rsidRPr="00562CEA">
              <w:rPr>
                <w:sz w:val="16"/>
                <w:szCs w:val="16"/>
              </w:rPr>
              <w:t>.1</w:t>
            </w:r>
          </w:p>
        </w:tc>
        <w:tc>
          <w:tcPr>
            <w:tcW w:w="1654" w:type="dxa"/>
          </w:tcPr>
          <w:p w14:paraId="6D1E49A6" w14:textId="323DE7E6" w:rsidR="00A6311B" w:rsidRPr="00112138" w:rsidRDefault="009B6DCB" w:rsidP="00423AE2">
            <w:pPr>
              <w:pStyle w:val="Text"/>
              <w:spacing w:before="100" w:after="100"/>
              <w:jc w:val="center"/>
              <w:rPr>
                <w:sz w:val="16"/>
                <w:szCs w:val="16"/>
              </w:rPr>
            </w:pPr>
            <w:r>
              <w:rPr>
                <w:sz w:val="16"/>
                <w:szCs w:val="16"/>
              </w:rPr>
              <w:t>81-141</w:t>
            </w:r>
          </w:p>
        </w:tc>
      </w:tr>
      <w:tr w:rsidR="00A6311B" w:rsidRPr="00112138" w14:paraId="6C940F10" w14:textId="77777777" w:rsidTr="00217D24">
        <w:tc>
          <w:tcPr>
            <w:tcW w:w="1548" w:type="dxa"/>
          </w:tcPr>
          <w:p w14:paraId="17281A0B" w14:textId="77777777" w:rsidR="00A6311B" w:rsidRPr="00112138" w:rsidRDefault="00A6311B" w:rsidP="00F029A0">
            <w:pPr>
              <w:pStyle w:val="Text"/>
              <w:spacing w:before="100" w:after="100"/>
              <w:rPr>
                <w:b/>
                <w:bCs/>
                <w:sz w:val="16"/>
                <w:szCs w:val="16"/>
              </w:rPr>
            </w:pPr>
            <w:r w:rsidRPr="00112138">
              <w:rPr>
                <w:b/>
                <w:bCs/>
                <w:sz w:val="16"/>
                <w:szCs w:val="16"/>
              </w:rPr>
              <w:t>Governance – management and structure</w:t>
            </w:r>
          </w:p>
        </w:tc>
        <w:tc>
          <w:tcPr>
            <w:tcW w:w="4122" w:type="dxa"/>
          </w:tcPr>
          <w:p w14:paraId="787BCC4B"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977D5F">
              <w:rPr>
                <w:b/>
                <w:sz w:val="16"/>
                <w:szCs w:val="16"/>
              </w:rPr>
              <w:t xml:space="preserve">Organisational structure </w:t>
            </w:r>
          </w:p>
        </w:tc>
        <w:tc>
          <w:tcPr>
            <w:tcW w:w="2268" w:type="dxa"/>
          </w:tcPr>
          <w:p w14:paraId="40595135" w14:textId="77777777" w:rsidR="00A6311B" w:rsidRPr="00562CEA" w:rsidRDefault="00A6311B" w:rsidP="00F029A0">
            <w:pPr>
              <w:pStyle w:val="Text"/>
              <w:spacing w:before="100" w:after="100"/>
              <w:rPr>
                <w:sz w:val="16"/>
                <w:szCs w:val="16"/>
              </w:rPr>
            </w:pPr>
            <w:r>
              <w:rPr>
                <w:sz w:val="16"/>
                <w:szCs w:val="16"/>
              </w:rPr>
              <w:t>ARRs – section 13</w:t>
            </w:r>
            <w:r w:rsidRPr="00562CEA">
              <w:rPr>
                <w:sz w:val="16"/>
                <w:szCs w:val="16"/>
              </w:rPr>
              <w:t>.1</w:t>
            </w:r>
          </w:p>
        </w:tc>
        <w:tc>
          <w:tcPr>
            <w:tcW w:w="1654" w:type="dxa"/>
          </w:tcPr>
          <w:p w14:paraId="3D8D30C0" w14:textId="78C19396" w:rsidR="00A6311B" w:rsidRPr="00112138" w:rsidRDefault="009B6DCB" w:rsidP="00423AE2">
            <w:pPr>
              <w:pStyle w:val="Text"/>
              <w:spacing w:before="100" w:after="100"/>
              <w:jc w:val="center"/>
              <w:rPr>
                <w:sz w:val="16"/>
                <w:szCs w:val="16"/>
              </w:rPr>
            </w:pPr>
            <w:r>
              <w:rPr>
                <w:sz w:val="16"/>
                <w:szCs w:val="16"/>
              </w:rPr>
              <w:t>12-13</w:t>
            </w:r>
          </w:p>
        </w:tc>
      </w:tr>
      <w:tr w:rsidR="00A6311B" w:rsidRPr="00112138" w14:paraId="16098379" w14:textId="77777777" w:rsidTr="00217D24">
        <w:tc>
          <w:tcPr>
            <w:tcW w:w="1548" w:type="dxa"/>
          </w:tcPr>
          <w:p w14:paraId="0712C670" w14:textId="4946A557" w:rsidR="00A6311B" w:rsidRPr="00112138" w:rsidRDefault="001F154B" w:rsidP="00F029A0">
            <w:pPr>
              <w:pStyle w:val="Text"/>
              <w:spacing w:before="100" w:after="100"/>
              <w:rPr>
                <w:b/>
                <w:bCs/>
                <w:sz w:val="16"/>
                <w:szCs w:val="16"/>
              </w:rPr>
            </w:pPr>
            <w:r w:rsidRPr="00112138">
              <w:rPr>
                <w:b/>
                <w:bCs/>
                <w:sz w:val="16"/>
                <w:szCs w:val="16"/>
              </w:rPr>
              <w:t>Governance – management and structure</w:t>
            </w:r>
          </w:p>
        </w:tc>
        <w:tc>
          <w:tcPr>
            <w:tcW w:w="4122" w:type="dxa"/>
          </w:tcPr>
          <w:p w14:paraId="76536045" w14:textId="77777777" w:rsidR="00A6311B" w:rsidRPr="00977D5F" w:rsidRDefault="00A6311B" w:rsidP="009B6DCB">
            <w:pPr>
              <w:pStyle w:val="Text"/>
              <w:numPr>
                <w:ilvl w:val="0"/>
                <w:numId w:val="19"/>
              </w:numPr>
              <w:tabs>
                <w:tab w:val="clear" w:pos="360"/>
                <w:tab w:val="num" w:pos="252"/>
              </w:tabs>
              <w:spacing w:before="100" w:after="100"/>
              <w:ind w:left="252" w:hanging="252"/>
              <w:rPr>
                <w:b/>
                <w:sz w:val="16"/>
                <w:szCs w:val="16"/>
              </w:rPr>
            </w:pPr>
            <w:r w:rsidRPr="00977D5F">
              <w:rPr>
                <w:b/>
                <w:sz w:val="16"/>
                <w:szCs w:val="16"/>
              </w:rPr>
              <w:t>Executive management</w:t>
            </w:r>
          </w:p>
        </w:tc>
        <w:tc>
          <w:tcPr>
            <w:tcW w:w="2268" w:type="dxa"/>
          </w:tcPr>
          <w:p w14:paraId="77A12FFF" w14:textId="77777777" w:rsidR="00A6311B" w:rsidRPr="00977D5F" w:rsidRDefault="00A6311B" w:rsidP="00F029A0">
            <w:pPr>
              <w:pStyle w:val="Text"/>
              <w:spacing w:before="100" w:after="100"/>
              <w:rPr>
                <w:sz w:val="16"/>
                <w:szCs w:val="16"/>
              </w:rPr>
            </w:pPr>
            <w:r>
              <w:rPr>
                <w:sz w:val="16"/>
                <w:szCs w:val="16"/>
              </w:rPr>
              <w:t>ARRs – section 13</w:t>
            </w:r>
            <w:r w:rsidRPr="00977D5F">
              <w:rPr>
                <w:sz w:val="16"/>
                <w:szCs w:val="16"/>
              </w:rPr>
              <w:t>.2</w:t>
            </w:r>
          </w:p>
        </w:tc>
        <w:tc>
          <w:tcPr>
            <w:tcW w:w="1654" w:type="dxa"/>
          </w:tcPr>
          <w:p w14:paraId="7DBB506E" w14:textId="4EB934A1" w:rsidR="00A6311B" w:rsidRPr="00112138" w:rsidRDefault="009B6DCB" w:rsidP="00423AE2">
            <w:pPr>
              <w:pStyle w:val="Text"/>
              <w:spacing w:before="100" w:after="100"/>
              <w:jc w:val="center"/>
              <w:rPr>
                <w:sz w:val="16"/>
                <w:szCs w:val="16"/>
              </w:rPr>
            </w:pPr>
            <w:r>
              <w:rPr>
                <w:sz w:val="16"/>
                <w:szCs w:val="16"/>
              </w:rPr>
              <w:t>65-65</w:t>
            </w:r>
          </w:p>
        </w:tc>
      </w:tr>
      <w:tr w:rsidR="00A6311B" w:rsidRPr="00112138" w14:paraId="6DF8161B" w14:textId="77777777" w:rsidTr="00217D24">
        <w:tc>
          <w:tcPr>
            <w:tcW w:w="1548" w:type="dxa"/>
          </w:tcPr>
          <w:p w14:paraId="06058803" w14:textId="3641D93E" w:rsidR="00A6311B" w:rsidRPr="00112138" w:rsidRDefault="001F154B" w:rsidP="00F029A0">
            <w:pPr>
              <w:pStyle w:val="Text"/>
              <w:spacing w:before="100" w:after="100"/>
              <w:rPr>
                <w:b/>
                <w:bCs/>
                <w:sz w:val="16"/>
              </w:rPr>
            </w:pPr>
            <w:r w:rsidRPr="00112138">
              <w:rPr>
                <w:b/>
                <w:bCs/>
                <w:sz w:val="16"/>
                <w:szCs w:val="16"/>
              </w:rPr>
              <w:t>Governance – management and structure</w:t>
            </w:r>
          </w:p>
        </w:tc>
        <w:tc>
          <w:tcPr>
            <w:tcW w:w="4122" w:type="dxa"/>
          </w:tcPr>
          <w:p w14:paraId="1D3F8068"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Government bodies (statutory bodies and other entities)</w:t>
            </w:r>
          </w:p>
        </w:tc>
        <w:tc>
          <w:tcPr>
            <w:tcW w:w="2268" w:type="dxa"/>
          </w:tcPr>
          <w:p w14:paraId="282DDACB" w14:textId="77777777" w:rsidR="00A6311B" w:rsidRPr="00E522CB" w:rsidRDefault="00A6311B" w:rsidP="00F029A0">
            <w:pPr>
              <w:pStyle w:val="Text"/>
              <w:spacing w:before="100" w:after="100"/>
              <w:rPr>
                <w:sz w:val="16"/>
                <w:szCs w:val="16"/>
              </w:rPr>
            </w:pPr>
            <w:r w:rsidRPr="00E522CB">
              <w:rPr>
                <w:sz w:val="16"/>
                <w:szCs w:val="16"/>
              </w:rPr>
              <w:t>ARRs – section</w:t>
            </w:r>
            <w:r>
              <w:rPr>
                <w:sz w:val="16"/>
                <w:szCs w:val="16"/>
              </w:rPr>
              <w:t xml:space="preserve"> 13</w:t>
            </w:r>
            <w:r w:rsidRPr="00E522CB">
              <w:rPr>
                <w:sz w:val="16"/>
                <w:szCs w:val="16"/>
              </w:rPr>
              <w:t>.</w:t>
            </w:r>
            <w:r>
              <w:rPr>
                <w:sz w:val="16"/>
                <w:szCs w:val="16"/>
              </w:rPr>
              <w:t>3</w:t>
            </w:r>
          </w:p>
        </w:tc>
        <w:tc>
          <w:tcPr>
            <w:tcW w:w="1654" w:type="dxa"/>
          </w:tcPr>
          <w:p w14:paraId="022F5C64" w14:textId="4EA28076" w:rsidR="00A6311B" w:rsidRPr="00112138" w:rsidRDefault="009B6DCB" w:rsidP="00423AE2">
            <w:pPr>
              <w:pStyle w:val="Text"/>
              <w:spacing w:before="100" w:after="100"/>
              <w:jc w:val="center"/>
              <w:rPr>
                <w:sz w:val="16"/>
                <w:szCs w:val="16"/>
              </w:rPr>
            </w:pPr>
            <w:r>
              <w:rPr>
                <w:sz w:val="16"/>
                <w:szCs w:val="16"/>
              </w:rPr>
              <w:t>75</w:t>
            </w:r>
          </w:p>
        </w:tc>
      </w:tr>
      <w:tr w:rsidR="00217D24" w:rsidRPr="00112138" w14:paraId="09081126" w14:textId="77777777" w:rsidTr="00217D24">
        <w:trPr>
          <w:trHeight w:val="428"/>
        </w:trPr>
        <w:tc>
          <w:tcPr>
            <w:tcW w:w="1548" w:type="dxa"/>
          </w:tcPr>
          <w:p w14:paraId="61750956" w14:textId="1737E2D0" w:rsidR="00217D24" w:rsidRPr="00112138" w:rsidRDefault="00217D24" w:rsidP="00F029A0">
            <w:pPr>
              <w:pStyle w:val="Text"/>
              <w:spacing w:before="100" w:after="100"/>
              <w:rPr>
                <w:b/>
                <w:bCs/>
                <w:sz w:val="16"/>
              </w:rPr>
            </w:pPr>
            <w:r w:rsidRPr="00112138">
              <w:rPr>
                <w:b/>
                <w:bCs/>
                <w:sz w:val="16"/>
                <w:szCs w:val="16"/>
              </w:rPr>
              <w:t>Governance – management and structure</w:t>
            </w:r>
          </w:p>
        </w:tc>
        <w:tc>
          <w:tcPr>
            <w:tcW w:w="4122" w:type="dxa"/>
          </w:tcPr>
          <w:p w14:paraId="61F41F00" w14:textId="77777777" w:rsidR="00217D24" w:rsidRDefault="00217D24" w:rsidP="009B6DCB">
            <w:pPr>
              <w:pStyle w:val="Text"/>
              <w:numPr>
                <w:ilvl w:val="0"/>
                <w:numId w:val="19"/>
              </w:numPr>
              <w:tabs>
                <w:tab w:val="clear" w:pos="360"/>
                <w:tab w:val="num" w:pos="252"/>
              </w:tabs>
              <w:spacing w:before="100" w:after="100"/>
              <w:ind w:left="252" w:hanging="252"/>
              <w:rPr>
                <w:b/>
                <w:sz w:val="16"/>
                <w:szCs w:val="16"/>
              </w:rPr>
            </w:pPr>
            <w:r w:rsidRPr="00977D5F">
              <w:rPr>
                <w:b/>
                <w:i/>
                <w:sz w:val="16"/>
                <w:szCs w:val="16"/>
              </w:rPr>
              <w:t>Public Sector Ethics Act 1994</w:t>
            </w:r>
          </w:p>
        </w:tc>
        <w:tc>
          <w:tcPr>
            <w:tcW w:w="2268" w:type="dxa"/>
          </w:tcPr>
          <w:p w14:paraId="6D563F61" w14:textId="77777777" w:rsidR="00217D24" w:rsidRPr="00977D5F" w:rsidRDefault="00217D24" w:rsidP="00F029A0">
            <w:pPr>
              <w:pStyle w:val="Text"/>
              <w:spacing w:before="100" w:after="100"/>
              <w:rPr>
                <w:i/>
                <w:sz w:val="16"/>
                <w:szCs w:val="16"/>
              </w:rPr>
            </w:pPr>
            <w:r w:rsidRPr="00977D5F">
              <w:rPr>
                <w:i/>
                <w:sz w:val="16"/>
                <w:szCs w:val="16"/>
              </w:rPr>
              <w:t>Public Sector Ethics Act 1994</w:t>
            </w:r>
          </w:p>
          <w:p w14:paraId="20CA5A29" w14:textId="77777777" w:rsidR="00217D24" w:rsidRPr="00E522CB" w:rsidRDefault="00217D24" w:rsidP="00F029A0">
            <w:pPr>
              <w:pStyle w:val="Text"/>
              <w:spacing w:before="100" w:after="100"/>
              <w:rPr>
                <w:sz w:val="16"/>
                <w:szCs w:val="16"/>
              </w:rPr>
            </w:pPr>
            <w:r>
              <w:rPr>
                <w:sz w:val="16"/>
                <w:szCs w:val="16"/>
              </w:rPr>
              <w:t>ARRs – section 13</w:t>
            </w:r>
            <w:r w:rsidRPr="00977D5F">
              <w:rPr>
                <w:sz w:val="16"/>
                <w:szCs w:val="16"/>
              </w:rPr>
              <w:t>.</w:t>
            </w:r>
            <w:r>
              <w:rPr>
                <w:sz w:val="16"/>
                <w:szCs w:val="16"/>
              </w:rPr>
              <w:t>4</w:t>
            </w:r>
          </w:p>
        </w:tc>
        <w:tc>
          <w:tcPr>
            <w:tcW w:w="1654" w:type="dxa"/>
          </w:tcPr>
          <w:p w14:paraId="0DF19C5B" w14:textId="0954B853" w:rsidR="00217D24" w:rsidRPr="00112138" w:rsidRDefault="00217D24" w:rsidP="00423AE2">
            <w:pPr>
              <w:pStyle w:val="Text"/>
              <w:spacing w:before="100" w:after="100"/>
              <w:jc w:val="center"/>
              <w:rPr>
                <w:sz w:val="16"/>
                <w:szCs w:val="16"/>
              </w:rPr>
            </w:pPr>
            <w:r>
              <w:rPr>
                <w:sz w:val="16"/>
                <w:szCs w:val="16"/>
              </w:rPr>
              <w:t>62</w:t>
            </w:r>
          </w:p>
        </w:tc>
      </w:tr>
      <w:tr w:rsidR="00A6311B" w:rsidRPr="00112138" w14:paraId="43A5E098" w14:textId="77777777" w:rsidTr="00217D24">
        <w:tc>
          <w:tcPr>
            <w:tcW w:w="1548" w:type="dxa"/>
          </w:tcPr>
          <w:p w14:paraId="15869A3A" w14:textId="5604FD62" w:rsidR="00A6311B" w:rsidRPr="00112138" w:rsidRDefault="001F154B" w:rsidP="00F029A0">
            <w:pPr>
              <w:pStyle w:val="Text"/>
              <w:spacing w:before="100" w:after="100"/>
              <w:rPr>
                <w:b/>
                <w:bCs/>
                <w:sz w:val="16"/>
              </w:rPr>
            </w:pPr>
            <w:r w:rsidRPr="00112138">
              <w:rPr>
                <w:b/>
                <w:bCs/>
                <w:sz w:val="16"/>
                <w:szCs w:val="16"/>
              </w:rPr>
              <w:lastRenderedPageBreak/>
              <w:t>Governance – management and structure</w:t>
            </w:r>
          </w:p>
        </w:tc>
        <w:tc>
          <w:tcPr>
            <w:tcW w:w="4122" w:type="dxa"/>
          </w:tcPr>
          <w:p w14:paraId="67D7581E" w14:textId="77777777" w:rsidR="00A6311B" w:rsidRPr="00E522CB" w:rsidRDefault="00A6311B" w:rsidP="009B6DCB">
            <w:pPr>
              <w:pStyle w:val="Text"/>
              <w:numPr>
                <w:ilvl w:val="0"/>
                <w:numId w:val="19"/>
              </w:numPr>
              <w:tabs>
                <w:tab w:val="clear" w:pos="360"/>
                <w:tab w:val="num" w:pos="252"/>
              </w:tabs>
              <w:spacing w:before="100" w:after="100"/>
              <w:ind w:left="252" w:hanging="252"/>
              <w:rPr>
                <w:b/>
                <w:i/>
                <w:sz w:val="16"/>
                <w:szCs w:val="16"/>
              </w:rPr>
            </w:pPr>
            <w:r>
              <w:rPr>
                <w:b/>
                <w:sz w:val="16"/>
                <w:szCs w:val="16"/>
              </w:rPr>
              <w:t>Queensland public service values</w:t>
            </w:r>
          </w:p>
        </w:tc>
        <w:tc>
          <w:tcPr>
            <w:tcW w:w="2268" w:type="dxa"/>
          </w:tcPr>
          <w:p w14:paraId="4B5C67D1" w14:textId="77777777" w:rsidR="00A6311B" w:rsidRPr="00E522CB" w:rsidRDefault="00A6311B" w:rsidP="00F029A0">
            <w:pPr>
              <w:pStyle w:val="Text"/>
              <w:spacing w:before="100" w:after="100"/>
              <w:rPr>
                <w:i/>
                <w:sz w:val="16"/>
                <w:szCs w:val="16"/>
              </w:rPr>
            </w:pPr>
            <w:r>
              <w:rPr>
                <w:sz w:val="16"/>
                <w:szCs w:val="16"/>
              </w:rPr>
              <w:t>ARRs – section 13</w:t>
            </w:r>
            <w:r w:rsidRPr="00E522CB">
              <w:rPr>
                <w:sz w:val="16"/>
                <w:szCs w:val="16"/>
              </w:rPr>
              <w:t>.</w:t>
            </w:r>
            <w:r>
              <w:rPr>
                <w:sz w:val="16"/>
                <w:szCs w:val="16"/>
              </w:rPr>
              <w:t>5</w:t>
            </w:r>
          </w:p>
        </w:tc>
        <w:tc>
          <w:tcPr>
            <w:tcW w:w="1654" w:type="dxa"/>
          </w:tcPr>
          <w:p w14:paraId="33078C80" w14:textId="555C6697" w:rsidR="00A6311B" w:rsidRPr="00112138" w:rsidRDefault="009B6DCB" w:rsidP="00423AE2">
            <w:pPr>
              <w:pStyle w:val="Text"/>
              <w:spacing w:before="100" w:after="100"/>
              <w:jc w:val="center"/>
              <w:rPr>
                <w:sz w:val="16"/>
                <w:szCs w:val="16"/>
              </w:rPr>
            </w:pPr>
            <w:r>
              <w:rPr>
                <w:sz w:val="16"/>
                <w:szCs w:val="16"/>
              </w:rPr>
              <w:t>12</w:t>
            </w:r>
          </w:p>
        </w:tc>
      </w:tr>
      <w:tr w:rsidR="00A6311B" w:rsidRPr="00112138" w14:paraId="77CEEBF7" w14:textId="77777777" w:rsidTr="00217D24">
        <w:tc>
          <w:tcPr>
            <w:tcW w:w="1548" w:type="dxa"/>
          </w:tcPr>
          <w:p w14:paraId="4DA5F5BE" w14:textId="77777777" w:rsidR="00A6311B" w:rsidRPr="00112138" w:rsidRDefault="00A6311B" w:rsidP="00F029A0">
            <w:pPr>
              <w:pStyle w:val="Text"/>
              <w:spacing w:before="100" w:after="100"/>
              <w:rPr>
                <w:b/>
                <w:bCs/>
                <w:sz w:val="16"/>
                <w:szCs w:val="16"/>
              </w:rPr>
            </w:pPr>
            <w:r w:rsidRPr="00112138">
              <w:rPr>
                <w:b/>
                <w:bCs/>
                <w:sz w:val="16"/>
                <w:szCs w:val="16"/>
              </w:rPr>
              <w:t>Governance – risk management and accountability</w:t>
            </w:r>
          </w:p>
        </w:tc>
        <w:tc>
          <w:tcPr>
            <w:tcW w:w="4122" w:type="dxa"/>
          </w:tcPr>
          <w:p w14:paraId="72D161A6"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Risk management</w:t>
            </w:r>
          </w:p>
        </w:tc>
        <w:tc>
          <w:tcPr>
            <w:tcW w:w="2268" w:type="dxa"/>
          </w:tcPr>
          <w:p w14:paraId="659BFF29" w14:textId="77777777" w:rsidR="00A6311B" w:rsidRPr="00562CEA" w:rsidRDefault="00A6311B" w:rsidP="00F029A0">
            <w:pPr>
              <w:pStyle w:val="Text"/>
              <w:tabs>
                <w:tab w:val="right" w:pos="2304"/>
              </w:tabs>
              <w:spacing w:before="100" w:after="100"/>
              <w:rPr>
                <w:sz w:val="16"/>
                <w:szCs w:val="16"/>
              </w:rPr>
            </w:pPr>
            <w:r>
              <w:rPr>
                <w:sz w:val="16"/>
                <w:szCs w:val="16"/>
              </w:rPr>
              <w:t>ARRs – section 14.1</w:t>
            </w:r>
          </w:p>
        </w:tc>
        <w:tc>
          <w:tcPr>
            <w:tcW w:w="1654" w:type="dxa"/>
          </w:tcPr>
          <w:p w14:paraId="2C98AA6D" w14:textId="14E0C53B" w:rsidR="00A6311B" w:rsidRPr="00112138" w:rsidRDefault="009B6DCB" w:rsidP="00423AE2">
            <w:pPr>
              <w:pStyle w:val="Text"/>
              <w:spacing w:before="100" w:after="100"/>
              <w:jc w:val="center"/>
              <w:rPr>
                <w:sz w:val="16"/>
                <w:szCs w:val="16"/>
              </w:rPr>
            </w:pPr>
            <w:r>
              <w:rPr>
                <w:sz w:val="16"/>
                <w:szCs w:val="16"/>
              </w:rPr>
              <w:t>69</w:t>
            </w:r>
          </w:p>
        </w:tc>
      </w:tr>
      <w:tr w:rsidR="00A6311B" w:rsidRPr="00112138" w14:paraId="2982F5BA" w14:textId="77777777" w:rsidTr="00217D24">
        <w:tc>
          <w:tcPr>
            <w:tcW w:w="1548" w:type="dxa"/>
          </w:tcPr>
          <w:p w14:paraId="583F50CD" w14:textId="615E148E" w:rsidR="00A6311B" w:rsidRPr="00112138" w:rsidRDefault="001F154B" w:rsidP="00F029A0">
            <w:pPr>
              <w:pStyle w:val="Text"/>
              <w:spacing w:before="100" w:after="100"/>
              <w:rPr>
                <w:b/>
                <w:bCs/>
                <w:sz w:val="16"/>
                <w:szCs w:val="16"/>
              </w:rPr>
            </w:pPr>
            <w:r w:rsidRPr="00112138">
              <w:rPr>
                <w:b/>
                <w:bCs/>
                <w:sz w:val="16"/>
                <w:szCs w:val="16"/>
              </w:rPr>
              <w:t>Governance – risk management and accountability</w:t>
            </w:r>
          </w:p>
        </w:tc>
        <w:tc>
          <w:tcPr>
            <w:tcW w:w="4122" w:type="dxa"/>
          </w:tcPr>
          <w:p w14:paraId="100B9BDF"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Audit committee</w:t>
            </w:r>
          </w:p>
        </w:tc>
        <w:tc>
          <w:tcPr>
            <w:tcW w:w="2268" w:type="dxa"/>
          </w:tcPr>
          <w:p w14:paraId="286773DC" w14:textId="77777777" w:rsidR="00A6311B" w:rsidRPr="00562CEA" w:rsidRDefault="00A6311B" w:rsidP="00F029A0">
            <w:pPr>
              <w:pStyle w:val="Text"/>
              <w:spacing w:before="100" w:after="100"/>
              <w:rPr>
                <w:sz w:val="16"/>
                <w:szCs w:val="16"/>
              </w:rPr>
            </w:pPr>
            <w:r>
              <w:rPr>
                <w:sz w:val="16"/>
                <w:szCs w:val="16"/>
              </w:rPr>
              <w:t>ARRs – section 14.2</w:t>
            </w:r>
          </w:p>
        </w:tc>
        <w:tc>
          <w:tcPr>
            <w:tcW w:w="1654" w:type="dxa"/>
          </w:tcPr>
          <w:p w14:paraId="23D47B17" w14:textId="5546090A" w:rsidR="00A6311B" w:rsidRPr="00112138" w:rsidRDefault="009B6DCB" w:rsidP="00423AE2">
            <w:pPr>
              <w:pStyle w:val="Text"/>
              <w:spacing w:before="100" w:after="100"/>
              <w:jc w:val="center"/>
              <w:rPr>
                <w:sz w:val="16"/>
                <w:szCs w:val="16"/>
              </w:rPr>
            </w:pPr>
            <w:r>
              <w:rPr>
                <w:sz w:val="16"/>
                <w:szCs w:val="16"/>
              </w:rPr>
              <w:t>67-68</w:t>
            </w:r>
          </w:p>
        </w:tc>
      </w:tr>
      <w:tr w:rsidR="00A6311B" w:rsidRPr="00112138" w14:paraId="44EA2646" w14:textId="77777777" w:rsidTr="00217D24">
        <w:trPr>
          <w:trHeight w:val="422"/>
        </w:trPr>
        <w:tc>
          <w:tcPr>
            <w:tcW w:w="1548" w:type="dxa"/>
          </w:tcPr>
          <w:p w14:paraId="2019A847" w14:textId="71477143" w:rsidR="00A6311B" w:rsidRPr="00112138" w:rsidRDefault="001F154B" w:rsidP="00F029A0">
            <w:pPr>
              <w:pStyle w:val="Text"/>
              <w:spacing w:before="100" w:after="100"/>
              <w:rPr>
                <w:b/>
                <w:bCs/>
                <w:sz w:val="16"/>
              </w:rPr>
            </w:pPr>
            <w:r w:rsidRPr="00112138">
              <w:rPr>
                <w:b/>
                <w:bCs/>
                <w:sz w:val="16"/>
                <w:szCs w:val="16"/>
              </w:rPr>
              <w:t>Governance – risk management and accountability</w:t>
            </w:r>
          </w:p>
        </w:tc>
        <w:tc>
          <w:tcPr>
            <w:tcW w:w="4122" w:type="dxa"/>
          </w:tcPr>
          <w:p w14:paraId="13597F1E"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 xml:space="preserve">Internal </w:t>
            </w:r>
            <w:r>
              <w:rPr>
                <w:b/>
                <w:sz w:val="16"/>
                <w:szCs w:val="16"/>
              </w:rPr>
              <w:t>a</w:t>
            </w:r>
            <w:r w:rsidRPr="00112138">
              <w:rPr>
                <w:b/>
                <w:sz w:val="16"/>
                <w:szCs w:val="16"/>
              </w:rPr>
              <w:t>udit</w:t>
            </w:r>
          </w:p>
        </w:tc>
        <w:tc>
          <w:tcPr>
            <w:tcW w:w="2268" w:type="dxa"/>
          </w:tcPr>
          <w:p w14:paraId="6B6E54C6" w14:textId="77777777" w:rsidR="00A6311B" w:rsidRPr="00562CEA" w:rsidRDefault="00A6311B" w:rsidP="00F029A0">
            <w:pPr>
              <w:pStyle w:val="Text"/>
              <w:spacing w:before="100" w:after="100"/>
              <w:rPr>
                <w:sz w:val="16"/>
                <w:szCs w:val="16"/>
              </w:rPr>
            </w:pPr>
            <w:r>
              <w:rPr>
                <w:sz w:val="16"/>
                <w:szCs w:val="16"/>
              </w:rPr>
              <w:t>ARRs – section 14.3</w:t>
            </w:r>
          </w:p>
        </w:tc>
        <w:tc>
          <w:tcPr>
            <w:tcW w:w="1654" w:type="dxa"/>
          </w:tcPr>
          <w:p w14:paraId="02B71696" w14:textId="71A8C88E" w:rsidR="00A6311B" w:rsidRPr="00112138" w:rsidRDefault="009B6DCB" w:rsidP="00423AE2">
            <w:pPr>
              <w:pStyle w:val="Text"/>
              <w:spacing w:before="100" w:after="100"/>
              <w:jc w:val="center"/>
              <w:rPr>
                <w:sz w:val="16"/>
                <w:szCs w:val="16"/>
              </w:rPr>
            </w:pPr>
            <w:r>
              <w:rPr>
                <w:sz w:val="16"/>
                <w:szCs w:val="16"/>
              </w:rPr>
              <w:t>70</w:t>
            </w:r>
          </w:p>
        </w:tc>
      </w:tr>
      <w:tr w:rsidR="00A6311B" w:rsidRPr="00112138" w14:paraId="73291AF5" w14:textId="77777777" w:rsidTr="00217D24">
        <w:trPr>
          <w:trHeight w:val="422"/>
        </w:trPr>
        <w:tc>
          <w:tcPr>
            <w:tcW w:w="1548" w:type="dxa"/>
          </w:tcPr>
          <w:p w14:paraId="65CB2498" w14:textId="5CD103D6" w:rsidR="00A6311B" w:rsidRPr="00112138" w:rsidRDefault="001F154B" w:rsidP="00F029A0">
            <w:pPr>
              <w:pStyle w:val="Text"/>
              <w:spacing w:before="100" w:after="100"/>
              <w:rPr>
                <w:b/>
                <w:bCs/>
                <w:sz w:val="16"/>
              </w:rPr>
            </w:pPr>
            <w:r w:rsidRPr="00112138">
              <w:rPr>
                <w:b/>
                <w:bCs/>
                <w:sz w:val="16"/>
                <w:szCs w:val="16"/>
              </w:rPr>
              <w:t>Governance – risk management and accountability</w:t>
            </w:r>
          </w:p>
        </w:tc>
        <w:tc>
          <w:tcPr>
            <w:tcW w:w="4122" w:type="dxa"/>
          </w:tcPr>
          <w:p w14:paraId="3D47D1E8" w14:textId="77777777" w:rsidR="00A6311B" w:rsidRPr="00977D5F" w:rsidRDefault="00A6311B" w:rsidP="009B6DCB">
            <w:pPr>
              <w:pStyle w:val="Text"/>
              <w:numPr>
                <w:ilvl w:val="0"/>
                <w:numId w:val="19"/>
              </w:numPr>
              <w:tabs>
                <w:tab w:val="clear" w:pos="360"/>
                <w:tab w:val="num" w:pos="252"/>
              </w:tabs>
              <w:spacing w:before="100" w:after="100"/>
              <w:ind w:left="252" w:hanging="252"/>
              <w:rPr>
                <w:b/>
                <w:sz w:val="16"/>
                <w:szCs w:val="16"/>
              </w:rPr>
            </w:pPr>
            <w:r w:rsidRPr="00977D5F">
              <w:rPr>
                <w:b/>
                <w:sz w:val="16"/>
                <w:szCs w:val="16"/>
              </w:rPr>
              <w:t>External scrutiny</w:t>
            </w:r>
          </w:p>
        </w:tc>
        <w:tc>
          <w:tcPr>
            <w:tcW w:w="2268" w:type="dxa"/>
          </w:tcPr>
          <w:p w14:paraId="074C8056" w14:textId="77777777" w:rsidR="00A6311B" w:rsidRPr="00977D5F" w:rsidRDefault="00A6311B" w:rsidP="00F029A0">
            <w:pPr>
              <w:pStyle w:val="Text"/>
              <w:spacing w:before="100" w:after="100"/>
              <w:rPr>
                <w:sz w:val="16"/>
                <w:szCs w:val="16"/>
              </w:rPr>
            </w:pPr>
            <w:r>
              <w:rPr>
                <w:sz w:val="16"/>
                <w:szCs w:val="16"/>
              </w:rPr>
              <w:t>ARRs – section 14</w:t>
            </w:r>
            <w:r w:rsidRPr="00977D5F">
              <w:rPr>
                <w:sz w:val="16"/>
                <w:szCs w:val="16"/>
              </w:rPr>
              <w:t>.4</w:t>
            </w:r>
          </w:p>
        </w:tc>
        <w:tc>
          <w:tcPr>
            <w:tcW w:w="1654" w:type="dxa"/>
          </w:tcPr>
          <w:p w14:paraId="1CE4088F" w14:textId="47DE42F3" w:rsidR="00A6311B" w:rsidRPr="00112138" w:rsidRDefault="009C2E5A" w:rsidP="00423AE2">
            <w:pPr>
              <w:pStyle w:val="Text"/>
              <w:spacing w:before="100" w:after="100"/>
              <w:jc w:val="center"/>
              <w:rPr>
                <w:sz w:val="16"/>
                <w:szCs w:val="16"/>
              </w:rPr>
            </w:pPr>
            <w:r>
              <w:rPr>
                <w:sz w:val="16"/>
                <w:szCs w:val="16"/>
              </w:rPr>
              <w:t>71-72</w:t>
            </w:r>
          </w:p>
        </w:tc>
      </w:tr>
      <w:tr w:rsidR="00A6311B" w:rsidRPr="00112138" w14:paraId="5FD4FA04" w14:textId="77777777" w:rsidTr="00217D24">
        <w:trPr>
          <w:trHeight w:val="422"/>
        </w:trPr>
        <w:tc>
          <w:tcPr>
            <w:tcW w:w="1548" w:type="dxa"/>
          </w:tcPr>
          <w:p w14:paraId="0AFC0E03" w14:textId="598D032E" w:rsidR="00A6311B" w:rsidRPr="00112138" w:rsidRDefault="001F154B" w:rsidP="00F029A0">
            <w:pPr>
              <w:pStyle w:val="Text"/>
              <w:spacing w:before="100" w:after="100"/>
              <w:rPr>
                <w:b/>
                <w:bCs/>
                <w:sz w:val="16"/>
              </w:rPr>
            </w:pPr>
            <w:r w:rsidRPr="00112138">
              <w:rPr>
                <w:b/>
                <w:bCs/>
                <w:sz w:val="16"/>
                <w:szCs w:val="16"/>
              </w:rPr>
              <w:t>Governance – risk management and accountability</w:t>
            </w:r>
          </w:p>
        </w:tc>
        <w:tc>
          <w:tcPr>
            <w:tcW w:w="4122" w:type="dxa"/>
          </w:tcPr>
          <w:p w14:paraId="02B236E0"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Information systems and recordkeeping</w:t>
            </w:r>
          </w:p>
        </w:tc>
        <w:tc>
          <w:tcPr>
            <w:tcW w:w="2268" w:type="dxa"/>
          </w:tcPr>
          <w:p w14:paraId="09EFE22E" w14:textId="77777777" w:rsidR="00A6311B" w:rsidRPr="00E522CB" w:rsidRDefault="00A6311B" w:rsidP="00F029A0">
            <w:pPr>
              <w:pStyle w:val="Text"/>
              <w:spacing w:before="100" w:after="100"/>
              <w:rPr>
                <w:sz w:val="16"/>
                <w:szCs w:val="16"/>
              </w:rPr>
            </w:pPr>
            <w:r>
              <w:rPr>
                <w:sz w:val="16"/>
                <w:szCs w:val="16"/>
              </w:rPr>
              <w:t>ARRs – section 14</w:t>
            </w:r>
            <w:r w:rsidRPr="00E522CB">
              <w:rPr>
                <w:sz w:val="16"/>
                <w:szCs w:val="16"/>
              </w:rPr>
              <w:t>.5</w:t>
            </w:r>
          </w:p>
        </w:tc>
        <w:tc>
          <w:tcPr>
            <w:tcW w:w="1654" w:type="dxa"/>
          </w:tcPr>
          <w:p w14:paraId="52C4B808" w14:textId="54FCCDE0" w:rsidR="00A6311B" w:rsidRPr="00112138" w:rsidRDefault="00423AE2" w:rsidP="00423AE2">
            <w:pPr>
              <w:pStyle w:val="Text"/>
              <w:spacing w:before="100" w:after="100"/>
              <w:jc w:val="center"/>
              <w:rPr>
                <w:sz w:val="16"/>
                <w:szCs w:val="16"/>
              </w:rPr>
            </w:pPr>
            <w:r>
              <w:rPr>
                <w:sz w:val="16"/>
                <w:szCs w:val="16"/>
              </w:rPr>
              <w:t>70</w:t>
            </w:r>
          </w:p>
        </w:tc>
      </w:tr>
      <w:tr w:rsidR="00A6311B" w:rsidRPr="00112138" w14:paraId="6C2B1E21" w14:textId="77777777" w:rsidTr="00217D24">
        <w:tc>
          <w:tcPr>
            <w:tcW w:w="1548" w:type="dxa"/>
          </w:tcPr>
          <w:p w14:paraId="08884452" w14:textId="77777777" w:rsidR="00A6311B" w:rsidRPr="00112138" w:rsidRDefault="00A6311B" w:rsidP="00F029A0">
            <w:pPr>
              <w:pStyle w:val="Text"/>
              <w:spacing w:before="100" w:after="100"/>
              <w:rPr>
                <w:b/>
                <w:bCs/>
                <w:sz w:val="16"/>
                <w:szCs w:val="16"/>
              </w:rPr>
            </w:pPr>
            <w:r w:rsidRPr="00112138">
              <w:rPr>
                <w:b/>
                <w:bCs/>
                <w:sz w:val="16"/>
                <w:szCs w:val="16"/>
              </w:rPr>
              <w:t>Governance – human resources</w:t>
            </w:r>
          </w:p>
        </w:tc>
        <w:tc>
          <w:tcPr>
            <w:tcW w:w="4122" w:type="dxa"/>
          </w:tcPr>
          <w:p w14:paraId="6EB1C199"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Pr>
                <w:b/>
                <w:sz w:val="16"/>
                <w:szCs w:val="16"/>
              </w:rPr>
              <w:t>Strategic w</w:t>
            </w:r>
            <w:r w:rsidRPr="00E522CB">
              <w:rPr>
                <w:b/>
                <w:sz w:val="16"/>
                <w:szCs w:val="16"/>
              </w:rPr>
              <w:t>orkforce planning and performance</w:t>
            </w:r>
          </w:p>
        </w:tc>
        <w:tc>
          <w:tcPr>
            <w:tcW w:w="2268" w:type="dxa"/>
          </w:tcPr>
          <w:p w14:paraId="345CF32F" w14:textId="77777777" w:rsidR="00A6311B" w:rsidRPr="00E522CB" w:rsidRDefault="00A6311B" w:rsidP="00F029A0">
            <w:pPr>
              <w:pStyle w:val="Text"/>
              <w:spacing w:before="100" w:after="100"/>
              <w:rPr>
                <w:sz w:val="16"/>
                <w:szCs w:val="16"/>
              </w:rPr>
            </w:pPr>
            <w:r>
              <w:rPr>
                <w:sz w:val="16"/>
                <w:szCs w:val="16"/>
              </w:rPr>
              <w:t>ARRs – section 15</w:t>
            </w:r>
            <w:r w:rsidRPr="00E522CB">
              <w:rPr>
                <w:sz w:val="16"/>
                <w:szCs w:val="16"/>
              </w:rPr>
              <w:t>.1</w:t>
            </w:r>
          </w:p>
        </w:tc>
        <w:tc>
          <w:tcPr>
            <w:tcW w:w="1654" w:type="dxa"/>
          </w:tcPr>
          <w:p w14:paraId="6CEA1B6D" w14:textId="2AEA1621" w:rsidR="00A6311B" w:rsidRPr="00112138" w:rsidRDefault="00423AE2" w:rsidP="00423AE2">
            <w:pPr>
              <w:pStyle w:val="Text"/>
              <w:spacing w:before="100" w:after="100"/>
              <w:jc w:val="center"/>
              <w:rPr>
                <w:sz w:val="16"/>
                <w:szCs w:val="16"/>
              </w:rPr>
            </w:pPr>
            <w:r>
              <w:rPr>
                <w:sz w:val="16"/>
                <w:szCs w:val="16"/>
              </w:rPr>
              <w:t>31-35</w:t>
            </w:r>
          </w:p>
        </w:tc>
      </w:tr>
      <w:tr w:rsidR="00A6311B" w:rsidRPr="00112138" w14:paraId="13671759" w14:textId="77777777" w:rsidTr="00217D24">
        <w:tc>
          <w:tcPr>
            <w:tcW w:w="1548" w:type="dxa"/>
          </w:tcPr>
          <w:p w14:paraId="4D2FC9CE" w14:textId="77243221" w:rsidR="00A6311B" w:rsidRPr="00112138" w:rsidRDefault="001F154B" w:rsidP="00F029A0">
            <w:pPr>
              <w:pStyle w:val="Text"/>
              <w:spacing w:before="100" w:after="100"/>
              <w:rPr>
                <w:b/>
                <w:bCs/>
                <w:sz w:val="16"/>
                <w:szCs w:val="16"/>
              </w:rPr>
            </w:pPr>
            <w:r w:rsidRPr="00112138">
              <w:rPr>
                <w:b/>
                <w:bCs/>
                <w:sz w:val="16"/>
                <w:szCs w:val="16"/>
              </w:rPr>
              <w:t>Governance – human resources</w:t>
            </w:r>
          </w:p>
        </w:tc>
        <w:tc>
          <w:tcPr>
            <w:tcW w:w="4122" w:type="dxa"/>
          </w:tcPr>
          <w:p w14:paraId="3D5DBA61"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Early retirement, redundancy and retrenchment</w:t>
            </w:r>
          </w:p>
        </w:tc>
        <w:tc>
          <w:tcPr>
            <w:tcW w:w="2268" w:type="dxa"/>
          </w:tcPr>
          <w:p w14:paraId="4FC3ED36" w14:textId="48E1BA2D" w:rsidR="00A6311B" w:rsidRDefault="00A6311B" w:rsidP="00F029A0">
            <w:pPr>
              <w:pStyle w:val="Text"/>
              <w:spacing w:before="100" w:after="100"/>
              <w:rPr>
                <w:i/>
                <w:sz w:val="16"/>
                <w:szCs w:val="16"/>
              </w:rPr>
            </w:pPr>
            <w:r w:rsidRPr="00E522CB">
              <w:rPr>
                <w:sz w:val="16"/>
                <w:szCs w:val="16"/>
              </w:rPr>
              <w:t>Directive No.</w:t>
            </w:r>
            <w:r w:rsidR="00423AE2">
              <w:rPr>
                <w:sz w:val="16"/>
                <w:szCs w:val="16"/>
              </w:rPr>
              <w:t>04</w:t>
            </w:r>
            <w:r w:rsidRPr="00E522CB">
              <w:rPr>
                <w:sz w:val="16"/>
                <w:szCs w:val="16"/>
              </w:rPr>
              <w:t>/1</w:t>
            </w:r>
            <w:r w:rsidR="00423AE2">
              <w:rPr>
                <w:sz w:val="16"/>
                <w:szCs w:val="16"/>
              </w:rPr>
              <w:t>8</w:t>
            </w:r>
            <w:r w:rsidRPr="00E522CB">
              <w:rPr>
                <w:sz w:val="16"/>
                <w:szCs w:val="16"/>
              </w:rPr>
              <w:t xml:space="preserve"> </w:t>
            </w:r>
            <w:r w:rsidRPr="00E522CB">
              <w:rPr>
                <w:i/>
                <w:sz w:val="16"/>
                <w:szCs w:val="16"/>
              </w:rPr>
              <w:t>Early Retirement, Redundancy and Retrenchment</w:t>
            </w:r>
          </w:p>
          <w:p w14:paraId="25AA4F0F" w14:textId="77777777" w:rsidR="00A6311B" w:rsidRPr="00E522CB" w:rsidRDefault="00A6311B" w:rsidP="00F029A0">
            <w:pPr>
              <w:pStyle w:val="Text"/>
              <w:spacing w:before="100" w:after="100"/>
              <w:rPr>
                <w:sz w:val="16"/>
                <w:szCs w:val="16"/>
              </w:rPr>
            </w:pPr>
            <w:r>
              <w:rPr>
                <w:sz w:val="16"/>
                <w:szCs w:val="16"/>
              </w:rPr>
              <w:t>ARRs – section 15</w:t>
            </w:r>
            <w:r w:rsidRPr="00E522CB">
              <w:rPr>
                <w:sz w:val="16"/>
                <w:szCs w:val="16"/>
              </w:rPr>
              <w:t>.2</w:t>
            </w:r>
            <w:r w:rsidR="00B00909">
              <w:rPr>
                <w:sz w:val="16"/>
                <w:szCs w:val="16"/>
              </w:rPr>
              <w:t>,</w:t>
            </w:r>
          </w:p>
        </w:tc>
        <w:tc>
          <w:tcPr>
            <w:tcW w:w="1654" w:type="dxa"/>
          </w:tcPr>
          <w:p w14:paraId="6B721A47" w14:textId="7E900C92" w:rsidR="00B00909" w:rsidRPr="00112138" w:rsidRDefault="00423AE2" w:rsidP="00423AE2">
            <w:pPr>
              <w:pStyle w:val="Text"/>
              <w:spacing w:before="100" w:after="100"/>
              <w:jc w:val="center"/>
              <w:rPr>
                <w:sz w:val="16"/>
                <w:szCs w:val="16"/>
              </w:rPr>
            </w:pPr>
            <w:r>
              <w:rPr>
                <w:sz w:val="16"/>
                <w:szCs w:val="16"/>
              </w:rPr>
              <w:t>32</w:t>
            </w:r>
          </w:p>
        </w:tc>
      </w:tr>
      <w:tr w:rsidR="00A6311B" w:rsidRPr="00112138" w14:paraId="581621EA" w14:textId="77777777" w:rsidTr="00217D24">
        <w:tc>
          <w:tcPr>
            <w:tcW w:w="1548" w:type="dxa"/>
          </w:tcPr>
          <w:p w14:paraId="74F7670D" w14:textId="77777777" w:rsidR="00A6311B" w:rsidRPr="00AD39B8" w:rsidRDefault="00A6311B" w:rsidP="00F029A0">
            <w:pPr>
              <w:pStyle w:val="Text"/>
              <w:spacing w:before="100" w:after="100"/>
              <w:rPr>
                <w:b/>
                <w:bCs/>
                <w:sz w:val="16"/>
              </w:rPr>
            </w:pPr>
            <w:r w:rsidRPr="00AD39B8">
              <w:rPr>
                <w:b/>
                <w:bCs/>
                <w:sz w:val="16"/>
              </w:rPr>
              <w:t>Open Data</w:t>
            </w:r>
          </w:p>
        </w:tc>
        <w:tc>
          <w:tcPr>
            <w:tcW w:w="4122" w:type="dxa"/>
          </w:tcPr>
          <w:p w14:paraId="523966FE"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Pr>
                <w:b/>
                <w:sz w:val="16"/>
                <w:szCs w:val="16"/>
              </w:rPr>
              <w:t>Statement advising publication of information</w:t>
            </w:r>
          </w:p>
        </w:tc>
        <w:tc>
          <w:tcPr>
            <w:tcW w:w="2268" w:type="dxa"/>
          </w:tcPr>
          <w:p w14:paraId="7F30EF1E" w14:textId="77777777" w:rsidR="00A6311B" w:rsidRPr="00E522CB" w:rsidRDefault="00A6311B" w:rsidP="00F029A0">
            <w:pPr>
              <w:pStyle w:val="Text"/>
              <w:spacing w:before="100" w:after="100"/>
              <w:rPr>
                <w:sz w:val="16"/>
                <w:szCs w:val="16"/>
              </w:rPr>
            </w:pPr>
            <w:r>
              <w:rPr>
                <w:sz w:val="16"/>
                <w:szCs w:val="16"/>
              </w:rPr>
              <w:t xml:space="preserve">ARRs </w:t>
            </w:r>
            <w:r w:rsidRPr="00E522CB">
              <w:rPr>
                <w:sz w:val="16"/>
                <w:szCs w:val="16"/>
              </w:rPr>
              <w:t xml:space="preserve">– </w:t>
            </w:r>
            <w:r>
              <w:rPr>
                <w:sz w:val="16"/>
                <w:szCs w:val="16"/>
              </w:rPr>
              <w:t>section 16</w:t>
            </w:r>
          </w:p>
        </w:tc>
        <w:tc>
          <w:tcPr>
            <w:tcW w:w="1654" w:type="dxa"/>
          </w:tcPr>
          <w:p w14:paraId="135251BB" w14:textId="16B0313C" w:rsidR="00A6311B" w:rsidRPr="00112138" w:rsidRDefault="00423AE2" w:rsidP="00423AE2">
            <w:pPr>
              <w:pStyle w:val="Text"/>
              <w:spacing w:before="100" w:after="100"/>
              <w:jc w:val="center"/>
              <w:rPr>
                <w:sz w:val="16"/>
                <w:szCs w:val="16"/>
              </w:rPr>
            </w:pPr>
            <w:r>
              <w:rPr>
                <w:sz w:val="16"/>
                <w:szCs w:val="16"/>
              </w:rPr>
              <w:t>2</w:t>
            </w:r>
          </w:p>
        </w:tc>
      </w:tr>
      <w:tr w:rsidR="00A6311B" w:rsidRPr="00112138" w14:paraId="7A78F1D2" w14:textId="77777777" w:rsidTr="00217D24">
        <w:tc>
          <w:tcPr>
            <w:tcW w:w="1548" w:type="dxa"/>
          </w:tcPr>
          <w:p w14:paraId="641FE393" w14:textId="68C339E7" w:rsidR="00A6311B" w:rsidRPr="00AD39B8" w:rsidRDefault="001F154B" w:rsidP="00F029A0">
            <w:pPr>
              <w:pStyle w:val="Text"/>
              <w:spacing w:before="100" w:after="100"/>
              <w:rPr>
                <w:b/>
                <w:bCs/>
                <w:sz w:val="16"/>
              </w:rPr>
            </w:pPr>
            <w:r w:rsidRPr="00AD39B8">
              <w:rPr>
                <w:b/>
                <w:bCs/>
                <w:sz w:val="16"/>
              </w:rPr>
              <w:t>Open Data</w:t>
            </w:r>
          </w:p>
        </w:tc>
        <w:tc>
          <w:tcPr>
            <w:tcW w:w="4122" w:type="dxa"/>
          </w:tcPr>
          <w:p w14:paraId="366A68E0"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 xml:space="preserve">Consultancies </w:t>
            </w:r>
          </w:p>
        </w:tc>
        <w:tc>
          <w:tcPr>
            <w:tcW w:w="2268" w:type="dxa"/>
          </w:tcPr>
          <w:p w14:paraId="2B46377D" w14:textId="77777777" w:rsidR="00A6311B" w:rsidRPr="00E522CB" w:rsidRDefault="00A6311B" w:rsidP="00F029A0">
            <w:pPr>
              <w:pStyle w:val="Text"/>
              <w:spacing w:before="100" w:after="100"/>
              <w:rPr>
                <w:sz w:val="16"/>
                <w:szCs w:val="16"/>
              </w:rPr>
            </w:pPr>
            <w:r>
              <w:rPr>
                <w:sz w:val="16"/>
                <w:szCs w:val="16"/>
              </w:rPr>
              <w:t>ARRs – section 33</w:t>
            </w:r>
            <w:r w:rsidRPr="00E522CB">
              <w:rPr>
                <w:sz w:val="16"/>
                <w:szCs w:val="16"/>
              </w:rPr>
              <w:t>.1</w:t>
            </w:r>
          </w:p>
        </w:tc>
        <w:tc>
          <w:tcPr>
            <w:tcW w:w="1654" w:type="dxa"/>
          </w:tcPr>
          <w:p w14:paraId="3FCB6F48" w14:textId="4FBB5D7B" w:rsidR="00A6311B" w:rsidRPr="00C51BDF" w:rsidRDefault="00423AE2" w:rsidP="00F029A0">
            <w:pPr>
              <w:pStyle w:val="Text"/>
              <w:spacing w:before="100" w:after="100"/>
              <w:jc w:val="center"/>
              <w:rPr>
                <w:sz w:val="16"/>
                <w:szCs w:val="16"/>
              </w:rPr>
            </w:pPr>
            <w:r w:rsidRPr="00C51BDF">
              <w:rPr>
                <w:rStyle w:val="Hyperlink"/>
                <w:sz w:val="16"/>
                <w:szCs w:val="16"/>
              </w:rPr>
              <w:t>https://data.qld.gov.au</w:t>
            </w:r>
          </w:p>
        </w:tc>
      </w:tr>
      <w:tr w:rsidR="00A6311B" w:rsidRPr="00112138" w14:paraId="34CA2ABD" w14:textId="77777777" w:rsidTr="00217D24">
        <w:tc>
          <w:tcPr>
            <w:tcW w:w="1548" w:type="dxa"/>
          </w:tcPr>
          <w:p w14:paraId="0CE20F3C" w14:textId="24912FE8" w:rsidR="00A6311B" w:rsidRPr="00AD39B8" w:rsidRDefault="001F154B" w:rsidP="00F029A0">
            <w:pPr>
              <w:pStyle w:val="Text"/>
              <w:spacing w:before="100" w:after="100"/>
              <w:rPr>
                <w:b/>
                <w:bCs/>
                <w:sz w:val="16"/>
              </w:rPr>
            </w:pPr>
            <w:r w:rsidRPr="00AD39B8">
              <w:rPr>
                <w:b/>
                <w:bCs/>
                <w:sz w:val="16"/>
              </w:rPr>
              <w:t>Open Data</w:t>
            </w:r>
          </w:p>
        </w:tc>
        <w:tc>
          <w:tcPr>
            <w:tcW w:w="4122" w:type="dxa"/>
          </w:tcPr>
          <w:p w14:paraId="576F33B5"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Overseas travel</w:t>
            </w:r>
          </w:p>
        </w:tc>
        <w:tc>
          <w:tcPr>
            <w:tcW w:w="2268" w:type="dxa"/>
          </w:tcPr>
          <w:p w14:paraId="601F8875" w14:textId="77777777" w:rsidR="00A6311B" w:rsidRPr="00E522CB" w:rsidRDefault="00A6311B" w:rsidP="00F029A0">
            <w:pPr>
              <w:pStyle w:val="Text"/>
              <w:spacing w:before="100" w:after="100"/>
              <w:rPr>
                <w:sz w:val="16"/>
                <w:szCs w:val="16"/>
              </w:rPr>
            </w:pPr>
            <w:r>
              <w:rPr>
                <w:sz w:val="16"/>
                <w:szCs w:val="16"/>
              </w:rPr>
              <w:t>ARRs – section 33</w:t>
            </w:r>
            <w:r w:rsidRPr="00E522CB">
              <w:rPr>
                <w:sz w:val="16"/>
                <w:szCs w:val="16"/>
              </w:rPr>
              <w:t>.2</w:t>
            </w:r>
          </w:p>
        </w:tc>
        <w:tc>
          <w:tcPr>
            <w:tcW w:w="1654" w:type="dxa"/>
          </w:tcPr>
          <w:p w14:paraId="34C2EB50" w14:textId="3323DB48" w:rsidR="00A6311B" w:rsidRPr="00C51BDF" w:rsidRDefault="00423AE2" w:rsidP="00F029A0">
            <w:pPr>
              <w:pStyle w:val="Text"/>
              <w:spacing w:before="100" w:after="100"/>
              <w:jc w:val="center"/>
              <w:rPr>
                <w:sz w:val="16"/>
                <w:szCs w:val="16"/>
              </w:rPr>
            </w:pPr>
            <w:r w:rsidRPr="00C51BDF">
              <w:rPr>
                <w:rStyle w:val="Hyperlink"/>
                <w:sz w:val="16"/>
                <w:szCs w:val="16"/>
              </w:rPr>
              <w:t>https://data.qld.gov.au</w:t>
            </w:r>
          </w:p>
        </w:tc>
      </w:tr>
      <w:tr w:rsidR="00A6311B" w:rsidRPr="00112138" w14:paraId="62A28ECC" w14:textId="77777777" w:rsidTr="00217D24">
        <w:tc>
          <w:tcPr>
            <w:tcW w:w="1548" w:type="dxa"/>
          </w:tcPr>
          <w:p w14:paraId="4AD663DC" w14:textId="70E79AB7" w:rsidR="00A6311B" w:rsidRPr="00AD39B8" w:rsidRDefault="001F154B" w:rsidP="00F029A0">
            <w:pPr>
              <w:pStyle w:val="Text"/>
              <w:spacing w:before="100" w:after="100"/>
              <w:rPr>
                <w:b/>
                <w:bCs/>
                <w:sz w:val="16"/>
              </w:rPr>
            </w:pPr>
            <w:r w:rsidRPr="00AD39B8">
              <w:rPr>
                <w:b/>
                <w:bCs/>
                <w:sz w:val="16"/>
              </w:rPr>
              <w:t>Open Data</w:t>
            </w:r>
          </w:p>
        </w:tc>
        <w:tc>
          <w:tcPr>
            <w:tcW w:w="4122" w:type="dxa"/>
          </w:tcPr>
          <w:p w14:paraId="1DC1C88A" w14:textId="77777777" w:rsidR="00A6311B" w:rsidRPr="00E522CB" w:rsidRDefault="00A6311B" w:rsidP="009B6DCB">
            <w:pPr>
              <w:pStyle w:val="Text"/>
              <w:numPr>
                <w:ilvl w:val="0"/>
                <w:numId w:val="19"/>
              </w:numPr>
              <w:tabs>
                <w:tab w:val="clear" w:pos="360"/>
                <w:tab w:val="num" w:pos="252"/>
              </w:tabs>
              <w:spacing w:before="100" w:after="100"/>
              <w:ind w:left="252" w:hanging="252"/>
              <w:rPr>
                <w:b/>
                <w:sz w:val="16"/>
                <w:szCs w:val="16"/>
              </w:rPr>
            </w:pPr>
            <w:r w:rsidRPr="00E522CB">
              <w:rPr>
                <w:b/>
                <w:sz w:val="16"/>
                <w:szCs w:val="16"/>
              </w:rPr>
              <w:t>Queensland Language Services Policy</w:t>
            </w:r>
          </w:p>
        </w:tc>
        <w:tc>
          <w:tcPr>
            <w:tcW w:w="2268" w:type="dxa"/>
          </w:tcPr>
          <w:p w14:paraId="2E3712E7" w14:textId="77777777" w:rsidR="00A6311B" w:rsidRPr="00E522CB" w:rsidRDefault="00A6311B" w:rsidP="00F029A0">
            <w:pPr>
              <w:pStyle w:val="Text"/>
              <w:spacing w:before="100" w:after="100"/>
              <w:rPr>
                <w:sz w:val="16"/>
                <w:szCs w:val="16"/>
              </w:rPr>
            </w:pPr>
            <w:r>
              <w:rPr>
                <w:sz w:val="16"/>
                <w:szCs w:val="16"/>
              </w:rPr>
              <w:t>ARRs – section 33</w:t>
            </w:r>
            <w:r w:rsidRPr="00E522CB">
              <w:rPr>
                <w:sz w:val="16"/>
                <w:szCs w:val="16"/>
              </w:rPr>
              <w:t>.3</w:t>
            </w:r>
          </w:p>
        </w:tc>
        <w:tc>
          <w:tcPr>
            <w:tcW w:w="1654" w:type="dxa"/>
          </w:tcPr>
          <w:p w14:paraId="11DCE74F" w14:textId="4610ADDF" w:rsidR="00A6311B" w:rsidRPr="00C51BDF" w:rsidRDefault="00423AE2" w:rsidP="00F029A0">
            <w:pPr>
              <w:pStyle w:val="Text"/>
              <w:spacing w:before="100" w:after="100"/>
              <w:jc w:val="center"/>
              <w:rPr>
                <w:sz w:val="16"/>
                <w:szCs w:val="16"/>
              </w:rPr>
            </w:pPr>
            <w:r w:rsidRPr="00C51BDF">
              <w:rPr>
                <w:rStyle w:val="Hyperlink"/>
                <w:sz w:val="16"/>
                <w:szCs w:val="16"/>
              </w:rPr>
              <w:t>https://data.qld.gov.au</w:t>
            </w:r>
          </w:p>
        </w:tc>
      </w:tr>
      <w:tr w:rsidR="00A6311B" w:rsidRPr="00112138" w14:paraId="25DDB0CD" w14:textId="77777777" w:rsidTr="00217D24">
        <w:tc>
          <w:tcPr>
            <w:tcW w:w="1548" w:type="dxa"/>
          </w:tcPr>
          <w:p w14:paraId="114D24CB" w14:textId="77777777" w:rsidR="00A6311B" w:rsidRPr="00112138" w:rsidRDefault="00A6311B" w:rsidP="00F029A0">
            <w:pPr>
              <w:pStyle w:val="Text"/>
              <w:spacing w:before="100" w:after="100"/>
              <w:rPr>
                <w:b/>
                <w:bCs/>
                <w:sz w:val="16"/>
              </w:rPr>
            </w:pPr>
            <w:r w:rsidRPr="00112138">
              <w:rPr>
                <w:b/>
                <w:bCs/>
                <w:sz w:val="16"/>
              </w:rPr>
              <w:t>Financial statements</w:t>
            </w:r>
          </w:p>
        </w:tc>
        <w:tc>
          <w:tcPr>
            <w:tcW w:w="4122" w:type="dxa"/>
          </w:tcPr>
          <w:p w14:paraId="57893CD0"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Certification of financial statements</w:t>
            </w:r>
          </w:p>
        </w:tc>
        <w:tc>
          <w:tcPr>
            <w:tcW w:w="2268" w:type="dxa"/>
          </w:tcPr>
          <w:p w14:paraId="4602DDAB" w14:textId="0EF4CAA8" w:rsidR="00A6311B" w:rsidRPr="00112138" w:rsidRDefault="00A6311B" w:rsidP="00217D24">
            <w:pPr>
              <w:pStyle w:val="Text"/>
              <w:spacing w:before="100" w:after="100"/>
              <w:rPr>
                <w:sz w:val="16"/>
                <w:szCs w:val="16"/>
              </w:rPr>
            </w:pPr>
            <w:r>
              <w:rPr>
                <w:sz w:val="16"/>
                <w:szCs w:val="16"/>
              </w:rPr>
              <w:t>FAA</w:t>
            </w:r>
            <w:r w:rsidRPr="00112138">
              <w:rPr>
                <w:sz w:val="16"/>
                <w:szCs w:val="16"/>
              </w:rPr>
              <w:t xml:space="preserve"> – section 62</w:t>
            </w:r>
            <w:r w:rsidR="00217D24">
              <w:rPr>
                <w:sz w:val="16"/>
                <w:szCs w:val="16"/>
              </w:rPr>
              <w:t xml:space="preserve"> </w:t>
            </w:r>
            <w:r w:rsidR="00217D24">
              <w:rPr>
                <w:sz w:val="16"/>
                <w:szCs w:val="16"/>
              </w:rPr>
              <w:br/>
            </w:r>
            <w:r w:rsidR="00217D24">
              <w:rPr>
                <w:sz w:val="16"/>
                <w:szCs w:val="16"/>
              </w:rPr>
              <w:br/>
            </w:r>
            <w:r w:rsidR="00217D24" w:rsidRPr="00112138">
              <w:rPr>
                <w:sz w:val="16"/>
                <w:szCs w:val="16"/>
              </w:rPr>
              <w:t>FPMS – sections 42, 43 and 50</w:t>
            </w:r>
            <w:r w:rsidR="00217D24">
              <w:rPr>
                <w:sz w:val="16"/>
                <w:szCs w:val="16"/>
              </w:rPr>
              <w:br/>
            </w:r>
            <w:r w:rsidR="00217D24">
              <w:rPr>
                <w:sz w:val="16"/>
                <w:szCs w:val="16"/>
              </w:rPr>
              <w:br/>
              <w:t>ARRs – section 17.1</w:t>
            </w:r>
          </w:p>
        </w:tc>
        <w:tc>
          <w:tcPr>
            <w:tcW w:w="1654" w:type="dxa"/>
          </w:tcPr>
          <w:p w14:paraId="76FEBE76" w14:textId="7947D7F7" w:rsidR="00A6311B" w:rsidRPr="00112138" w:rsidRDefault="00423AE2" w:rsidP="00F029A0">
            <w:pPr>
              <w:pStyle w:val="Text"/>
              <w:spacing w:before="100" w:after="100"/>
              <w:jc w:val="center"/>
              <w:rPr>
                <w:sz w:val="16"/>
                <w:szCs w:val="16"/>
              </w:rPr>
            </w:pPr>
            <w:r>
              <w:rPr>
                <w:sz w:val="16"/>
                <w:szCs w:val="16"/>
              </w:rPr>
              <w:t>142</w:t>
            </w:r>
          </w:p>
        </w:tc>
      </w:tr>
      <w:tr w:rsidR="00A6311B" w:rsidRPr="00112138" w14:paraId="0AAC9594" w14:textId="77777777" w:rsidTr="00217D24">
        <w:tc>
          <w:tcPr>
            <w:tcW w:w="1548" w:type="dxa"/>
          </w:tcPr>
          <w:p w14:paraId="44D46CBB" w14:textId="23821C74" w:rsidR="00A6311B" w:rsidRPr="00112138" w:rsidRDefault="001F154B" w:rsidP="00F029A0">
            <w:pPr>
              <w:pStyle w:val="Text"/>
              <w:spacing w:before="100" w:after="100"/>
              <w:rPr>
                <w:bCs/>
                <w:sz w:val="16"/>
              </w:rPr>
            </w:pPr>
            <w:r w:rsidRPr="00112138">
              <w:rPr>
                <w:b/>
                <w:bCs/>
                <w:sz w:val="16"/>
              </w:rPr>
              <w:t>Financial statements</w:t>
            </w:r>
          </w:p>
        </w:tc>
        <w:tc>
          <w:tcPr>
            <w:tcW w:w="4122" w:type="dxa"/>
          </w:tcPr>
          <w:p w14:paraId="245C2DFB" w14:textId="77777777" w:rsidR="00A6311B" w:rsidRPr="00112138" w:rsidRDefault="00A6311B" w:rsidP="009B6DCB">
            <w:pPr>
              <w:pStyle w:val="Text"/>
              <w:numPr>
                <w:ilvl w:val="0"/>
                <w:numId w:val="19"/>
              </w:numPr>
              <w:tabs>
                <w:tab w:val="clear" w:pos="360"/>
                <w:tab w:val="num" w:pos="252"/>
              </w:tabs>
              <w:spacing w:before="100" w:after="100"/>
              <w:ind w:left="252" w:hanging="252"/>
              <w:rPr>
                <w:b/>
                <w:sz w:val="16"/>
                <w:szCs w:val="16"/>
              </w:rPr>
            </w:pPr>
            <w:r w:rsidRPr="00112138">
              <w:rPr>
                <w:b/>
                <w:sz w:val="16"/>
                <w:szCs w:val="16"/>
              </w:rPr>
              <w:t>Independent Auditor</w:t>
            </w:r>
            <w:r>
              <w:rPr>
                <w:b/>
                <w:sz w:val="16"/>
                <w:szCs w:val="16"/>
              </w:rPr>
              <w:t>’</w:t>
            </w:r>
            <w:r w:rsidRPr="00112138">
              <w:rPr>
                <w:b/>
                <w:sz w:val="16"/>
                <w:szCs w:val="16"/>
              </w:rPr>
              <w:t>s Report</w:t>
            </w:r>
          </w:p>
        </w:tc>
        <w:tc>
          <w:tcPr>
            <w:tcW w:w="2268" w:type="dxa"/>
          </w:tcPr>
          <w:p w14:paraId="7F5CCD2C" w14:textId="77777777" w:rsidR="00A6311B" w:rsidRPr="00112138" w:rsidRDefault="00A6311B" w:rsidP="00F029A0">
            <w:pPr>
              <w:pStyle w:val="Text"/>
              <w:spacing w:before="100" w:after="100"/>
              <w:rPr>
                <w:sz w:val="16"/>
                <w:szCs w:val="16"/>
              </w:rPr>
            </w:pPr>
            <w:r>
              <w:rPr>
                <w:sz w:val="16"/>
                <w:szCs w:val="16"/>
              </w:rPr>
              <w:t>FAA</w:t>
            </w:r>
            <w:r w:rsidRPr="00112138">
              <w:rPr>
                <w:sz w:val="16"/>
                <w:szCs w:val="16"/>
              </w:rPr>
              <w:t xml:space="preserve"> – section 62</w:t>
            </w:r>
          </w:p>
          <w:p w14:paraId="26380CC5" w14:textId="77777777" w:rsidR="00A6311B" w:rsidRDefault="00A6311B" w:rsidP="00F029A0">
            <w:pPr>
              <w:pStyle w:val="Text"/>
              <w:spacing w:before="100" w:after="100"/>
              <w:rPr>
                <w:sz w:val="16"/>
                <w:szCs w:val="16"/>
              </w:rPr>
            </w:pPr>
            <w:r w:rsidRPr="00112138">
              <w:rPr>
                <w:sz w:val="16"/>
                <w:szCs w:val="16"/>
              </w:rPr>
              <w:t>FPMS – section 50</w:t>
            </w:r>
          </w:p>
          <w:p w14:paraId="4F4E97BD" w14:textId="77777777" w:rsidR="00A6311B" w:rsidRPr="00112138" w:rsidRDefault="00A6311B" w:rsidP="00F029A0">
            <w:pPr>
              <w:pStyle w:val="Text"/>
              <w:spacing w:before="100" w:after="100"/>
              <w:rPr>
                <w:sz w:val="16"/>
                <w:szCs w:val="16"/>
              </w:rPr>
            </w:pPr>
            <w:r>
              <w:rPr>
                <w:sz w:val="16"/>
                <w:szCs w:val="16"/>
              </w:rPr>
              <w:t>ARRs – section 17.2</w:t>
            </w:r>
          </w:p>
        </w:tc>
        <w:tc>
          <w:tcPr>
            <w:tcW w:w="1654" w:type="dxa"/>
          </w:tcPr>
          <w:p w14:paraId="15201404" w14:textId="53328CD9" w:rsidR="00A6311B" w:rsidRPr="00112138" w:rsidRDefault="00423AE2" w:rsidP="00F029A0">
            <w:pPr>
              <w:pStyle w:val="Text"/>
              <w:spacing w:before="100" w:after="100"/>
              <w:jc w:val="center"/>
              <w:rPr>
                <w:sz w:val="16"/>
                <w:szCs w:val="16"/>
              </w:rPr>
            </w:pPr>
            <w:r>
              <w:rPr>
                <w:sz w:val="16"/>
                <w:szCs w:val="16"/>
              </w:rPr>
              <w:t>143-146</w:t>
            </w:r>
          </w:p>
        </w:tc>
      </w:tr>
    </w:tbl>
    <w:p w14:paraId="19F3041E" w14:textId="73FB073B" w:rsidR="00A6311B" w:rsidRPr="001F154B" w:rsidRDefault="00A6311B" w:rsidP="00A6311B">
      <w:pPr>
        <w:pStyle w:val="Text"/>
        <w:rPr>
          <w:sz w:val="16"/>
          <w:szCs w:val="16"/>
        </w:rPr>
      </w:pPr>
      <w:r w:rsidRPr="001F154B">
        <w:rPr>
          <w:sz w:val="16"/>
          <w:szCs w:val="16"/>
        </w:rPr>
        <w:t xml:space="preserve">FAA </w:t>
      </w:r>
      <w:r w:rsidRPr="001F154B">
        <w:rPr>
          <w:sz w:val="16"/>
          <w:szCs w:val="16"/>
        </w:rPr>
        <w:tab/>
        <w:t>Financial Accountability Act 20</w:t>
      </w:r>
      <w:r w:rsidR="004D119F" w:rsidRPr="001F154B">
        <w:rPr>
          <w:sz w:val="16"/>
          <w:szCs w:val="16"/>
        </w:rPr>
        <w:t>0</w:t>
      </w:r>
      <w:r w:rsidRPr="001F154B">
        <w:rPr>
          <w:sz w:val="16"/>
          <w:szCs w:val="16"/>
        </w:rPr>
        <w:t xml:space="preserve">9 </w:t>
      </w:r>
    </w:p>
    <w:p w14:paraId="1AF1B2F7" w14:textId="5BC62B34" w:rsidR="00A6311B" w:rsidRPr="001F154B" w:rsidRDefault="00A6311B" w:rsidP="00A6311B">
      <w:pPr>
        <w:pStyle w:val="Text"/>
        <w:rPr>
          <w:sz w:val="16"/>
          <w:szCs w:val="16"/>
        </w:rPr>
      </w:pPr>
      <w:r w:rsidRPr="001F154B">
        <w:rPr>
          <w:sz w:val="16"/>
          <w:szCs w:val="16"/>
        </w:rPr>
        <w:t xml:space="preserve">FPMS </w:t>
      </w:r>
      <w:r w:rsidRPr="001F154B">
        <w:rPr>
          <w:sz w:val="16"/>
          <w:szCs w:val="16"/>
        </w:rPr>
        <w:tab/>
        <w:t>Financial and Performance Management Standard 20</w:t>
      </w:r>
      <w:r w:rsidR="004D119F" w:rsidRPr="001F154B">
        <w:rPr>
          <w:sz w:val="16"/>
          <w:szCs w:val="16"/>
        </w:rPr>
        <w:t>1</w:t>
      </w:r>
      <w:r w:rsidRPr="001F154B">
        <w:rPr>
          <w:sz w:val="16"/>
          <w:szCs w:val="16"/>
        </w:rPr>
        <w:t>9</w:t>
      </w:r>
    </w:p>
    <w:p w14:paraId="456B6CD2" w14:textId="77777777" w:rsidR="00A6311B" w:rsidRPr="001F154B" w:rsidRDefault="00A6311B" w:rsidP="00A6311B">
      <w:pPr>
        <w:pStyle w:val="Text"/>
        <w:rPr>
          <w:sz w:val="16"/>
          <w:szCs w:val="16"/>
        </w:rPr>
      </w:pPr>
      <w:r w:rsidRPr="001F154B">
        <w:rPr>
          <w:sz w:val="16"/>
          <w:szCs w:val="16"/>
        </w:rPr>
        <w:t>ARRs</w:t>
      </w:r>
      <w:r w:rsidRPr="001F154B">
        <w:rPr>
          <w:sz w:val="16"/>
          <w:szCs w:val="16"/>
        </w:rPr>
        <w:tab/>
        <w:t>Annual report requirements for Queensland Government agencies</w:t>
      </w:r>
    </w:p>
    <w:p w14:paraId="453A8BE1" w14:textId="77777777" w:rsidR="00A6311B" w:rsidRPr="0010587C" w:rsidRDefault="00A6311B" w:rsidP="0010587C">
      <w:pPr>
        <w:tabs>
          <w:tab w:val="left" w:pos="1701"/>
        </w:tabs>
      </w:pPr>
    </w:p>
    <w:sectPr w:rsidR="00A6311B" w:rsidRPr="0010587C" w:rsidSect="00B62FDD">
      <w:type w:val="continuous"/>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9891" w14:textId="77777777" w:rsidR="002E1006" w:rsidRDefault="002E1006">
      <w:r>
        <w:separator/>
      </w:r>
    </w:p>
  </w:endnote>
  <w:endnote w:type="continuationSeparator" w:id="0">
    <w:p w14:paraId="3BFAF8FD" w14:textId="77777777" w:rsidR="002E1006" w:rsidRDefault="002E1006">
      <w:r>
        <w:continuationSeparator/>
      </w:r>
    </w:p>
  </w:endnote>
  <w:endnote w:type="continuationNotice" w:id="1">
    <w:p w14:paraId="6D6F34E7" w14:textId="77777777" w:rsidR="002E1006" w:rsidRDefault="002E10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00000000" w:usb2="07040407" w:usb3="00000000" w:csb0="00020000" w:csb1="00000000"/>
  </w:font>
  <w:font w:name="Calibri">
    <w:panose1 w:val="020F0502020204030204"/>
    <w:charset w:val="00"/>
    <w:family w:val="swiss"/>
    <w:pitch w:val="variable"/>
    <w:sig w:usb0="E10002FF" w:usb1="4000ACFF" w:usb2="00000009" w:usb3="00000000" w:csb0="0000019F" w:csb1="00000000"/>
  </w:font>
  <w:font w:name="MetaNormalLF-Roman">
    <w:altName w:val="Calibri"/>
    <w:charset w:val="00"/>
    <w:family w:val="swiss"/>
    <w:pitch w:val="variable"/>
    <w:sig w:usb0="8000002F" w:usb1="4000004A" w:usb2="00000000" w:usb3="00000000" w:csb0="00000001" w:csb1="00000000"/>
  </w:font>
  <w:font w:name="MetaNormalLF-Italic">
    <w:altName w:val="Calibri"/>
    <w:charset w:val="00"/>
    <w:family w:val="swiss"/>
    <w:pitch w:val="variable"/>
    <w:sig w:usb0="8000002F" w:usb1="4000004A" w:usb2="00000000" w:usb3="00000000" w:csb0="00000001" w:csb1="00000000"/>
  </w:font>
  <w:font w:name="MetaBoldLF-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Light">
    <w:altName w:val="Malgun Gothic"/>
    <w:charset w:val="00"/>
    <w:family w:val="auto"/>
    <w:pitch w:val="variable"/>
    <w:sig w:usb0="00000003" w:usb1="00000000" w:usb2="00000000" w:usb3="00000000" w:csb0="00000001" w:csb1="00000000"/>
  </w:font>
  <w:font w:name="MetaPro-Light">
    <w:altName w:val="MetaPro-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1E31" w14:textId="77777777" w:rsidR="004E719C" w:rsidRPr="00D806AE" w:rsidRDefault="004E719C" w:rsidP="00D80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800929"/>
      <w:docPartObj>
        <w:docPartGallery w:val="Page Numbers (Bottom of Page)"/>
        <w:docPartUnique/>
      </w:docPartObj>
    </w:sdtPr>
    <w:sdtEndPr/>
    <w:sdtContent>
      <w:sdt>
        <w:sdtPr>
          <w:id w:val="-1769616900"/>
          <w:docPartObj>
            <w:docPartGallery w:val="Page Numbers (Top of Page)"/>
            <w:docPartUnique/>
          </w:docPartObj>
        </w:sdtPr>
        <w:sdtEndPr/>
        <w:sdtContent>
          <w:p w14:paraId="7346E2A0" w14:textId="6B61DE09" w:rsidR="004E719C" w:rsidRDefault="004E719C">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65DBB0B" w14:textId="77777777" w:rsidR="004E719C" w:rsidRPr="00F51E03" w:rsidRDefault="004E719C" w:rsidP="00F51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8DC4" w14:textId="77777777" w:rsidR="004E719C" w:rsidRPr="00265130" w:rsidRDefault="004E719C" w:rsidP="00265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BD2A" w14:textId="77777777" w:rsidR="004E719C" w:rsidRPr="005831D2" w:rsidRDefault="004E719C" w:rsidP="005831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73D5" w14:textId="77777777" w:rsidR="004E719C" w:rsidRPr="003E39EB" w:rsidRDefault="004E719C" w:rsidP="003E39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99440"/>
      <w:docPartObj>
        <w:docPartGallery w:val="Page Numbers (Bottom of Page)"/>
        <w:docPartUnique/>
      </w:docPartObj>
    </w:sdtPr>
    <w:sdtEndPr/>
    <w:sdtContent>
      <w:sdt>
        <w:sdtPr>
          <w:id w:val="-2112653035"/>
          <w:docPartObj>
            <w:docPartGallery w:val="Page Numbers (Top of Page)"/>
            <w:docPartUnique/>
          </w:docPartObj>
        </w:sdtPr>
        <w:sdtEndPr/>
        <w:sdtContent>
          <w:p w14:paraId="7C8C26E2" w14:textId="09E93828" w:rsidR="004E719C" w:rsidRDefault="004E719C">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56D6FE5B" w14:textId="74C0CFD7" w:rsidR="004E719C" w:rsidRPr="005831D2" w:rsidRDefault="004E719C" w:rsidP="0003641C">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814AF" w14:textId="77777777" w:rsidR="004E719C" w:rsidRPr="00D34E1A" w:rsidRDefault="004E719C" w:rsidP="00D34E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33750"/>
      <w:docPartObj>
        <w:docPartGallery w:val="Page Numbers (Bottom of Page)"/>
        <w:docPartUnique/>
      </w:docPartObj>
    </w:sdtPr>
    <w:sdtEndPr/>
    <w:sdtContent>
      <w:sdt>
        <w:sdtPr>
          <w:id w:val="1334568701"/>
          <w:docPartObj>
            <w:docPartGallery w:val="Page Numbers (Top of Page)"/>
            <w:docPartUnique/>
          </w:docPartObj>
        </w:sdtPr>
        <w:sdtEndPr/>
        <w:sdtContent>
          <w:p w14:paraId="759A89C0" w14:textId="525E35A5" w:rsidR="004E719C" w:rsidRDefault="004E719C">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EE08D8E" w14:textId="77777777" w:rsidR="004E719C" w:rsidRPr="00D34E1A" w:rsidRDefault="004E719C" w:rsidP="00D34E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9ABD" w14:textId="77777777" w:rsidR="004E719C" w:rsidRDefault="004E719C">
    <w:pPr>
      <w:pStyle w:val="BodyText"/>
      <w:spacing w:line="14" w:lineRule="auto"/>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992D" w14:textId="77777777" w:rsidR="002E1006" w:rsidRDefault="002E1006">
      <w:r>
        <w:separator/>
      </w:r>
    </w:p>
  </w:footnote>
  <w:footnote w:type="continuationSeparator" w:id="0">
    <w:p w14:paraId="2E61678C" w14:textId="77777777" w:rsidR="002E1006" w:rsidRDefault="002E1006">
      <w:r>
        <w:continuationSeparator/>
      </w:r>
    </w:p>
  </w:footnote>
  <w:footnote w:type="continuationNotice" w:id="1">
    <w:p w14:paraId="27E76DC7" w14:textId="77777777" w:rsidR="002E1006" w:rsidRDefault="002E10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6D0E" w14:textId="14FCF273" w:rsidR="004E719C" w:rsidRDefault="004E71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8668" w14:textId="1AE54B6D" w:rsidR="004E719C" w:rsidRDefault="004E71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B528" w14:textId="698B5AF4" w:rsidR="004E719C" w:rsidRDefault="004E71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A8E12" w14:textId="6D4C1598" w:rsidR="004E719C" w:rsidRDefault="004E719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D8C73" w14:textId="3AE3673D" w:rsidR="004E719C" w:rsidRDefault="004E719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AA98" w14:textId="40FC6F12" w:rsidR="004E719C" w:rsidRDefault="004E719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5784" w14:textId="222D31FC" w:rsidR="004E719C" w:rsidRDefault="004E719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9EA1" w14:textId="70CF7F04" w:rsidR="004E719C" w:rsidRDefault="004E719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620D" w14:textId="46A0AFC7" w:rsidR="004E719C" w:rsidRPr="00E95D26" w:rsidRDefault="004E719C" w:rsidP="00E95D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5190" w14:textId="2F3DCC33" w:rsidR="004E719C" w:rsidRDefault="004E719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55FB" w14:textId="75892CA9" w:rsidR="004E719C" w:rsidRDefault="004E71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43B2" w14:textId="46EDD548" w:rsidR="004E719C" w:rsidRDefault="004E719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6F432" w14:textId="2A83354C" w:rsidR="004E719C" w:rsidRDefault="004E719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69DA" w14:textId="6348A906" w:rsidR="004E719C" w:rsidRDefault="004E7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CC11" w14:textId="0A6D0F9F" w:rsidR="004E719C" w:rsidRDefault="004E7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A747" w14:textId="27E431B5" w:rsidR="004E719C" w:rsidRDefault="004E71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B459" w14:textId="7853A71F" w:rsidR="004E719C" w:rsidRDefault="004E71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B93B" w14:textId="2D1C0B24" w:rsidR="004E719C" w:rsidRDefault="004E71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83E5" w14:textId="611BF84A" w:rsidR="004E719C" w:rsidRDefault="004E71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6E36" w14:textId="09110727" w:rsidR="004E719C" w:rsidRDefault="004E71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BD74" w14:textId="3C3F3D35" w:rsidR="004E719C" w:rsidRDefault="004E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2423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67FC7"/>
    <w:multiLevelType w:val="hybridMultilevel"/>
    <w:tmpl w:val="94945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81825"/>
    <w:multiLevelType w:val="hybridMultilevel"/>
    <w:tmpl w:val="030E7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133271"/>
    <w:multiLevelType w:val="hybridMultilevel"/>
    <w:tmpl w:val="9F562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D943A3"/>
    <w:multiLevelType w:val="hybridMultilevel"/>
    <w:tmpl w:val="210C3DC8"/>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102D7"/>
    <w:multiLevelType w:val="hybridMultilevel"/>
    <w:tmpl w:val="3106110E"/>
    <w:lvl w:ilvl="0" w:tplc="B312362C">
      <w:numFmt w:val="bullet"/>
      <w:lvlText w:val="–"/>
      <w:lvlJc w:val="left"/>
      <w:pPr>
        <w:ind w:left="720" w:hanging="360"/>
      </w:pPr>
      <w:rPr>
        <w:rFonts w:ascii="Arial" w:eastAsiaTheme="minorEastAsia" w:hAnsi="Arial" w:cs="Arial" w:hint="default"/>
      </w:rPr>
    </w:lvl>
    <w:lvl w:ilvl="1" w:tplc="A72607AC">
      <w:start w:val="1"/>
      <w:numFmt w:val="bullet"/>
      <w:lvlText w:val="-"/>
      <w:lvlJc w:val="left"/>
      <w:pPr>
        <w:ind w:left="1800" w:hanging="360"/>
      </w:pPr>
      <w:rPr>
        <w:rFonts w:ascii="Courier New" w:hAnsi="Courier New" w:hint="default"/>
      </w:rPr>
    </w:lvl>
    <w:lvl w:ilvl="2" w:tplc="B5AE5E3C">
      <w:numFmt w:val="bullet"/>
      <w:lvlText w:val=""/>
      <w:lvlJc w:val="left"/>
      <w:pPr>
        <w:ind w:left="2520" w:hanging="360"/>
      </w:pPr>
      <w:rPr>
        <w:rFonts w:ascii="Wingdings" w:eastAsiaTheme="minorHAnsi" w:hAnsi="Wingdings" w:cstheme="minorBidi" w:hint="default"/>
        <w:i w:val="0"/>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2B5D80"/>
    <w:multiLevelType w:val="hybridMultilevel"/>
    <w:tmpl w:val="7ECCF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686157"/>
    <w:multiLevelType w:val="hybridMultilevel"/>
    <w:tmpl w:val="04BE29A0"/>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D73205"/>
    <w:multiLevelType w:val="hybridMultilevel"/>
    <w:tmpl w:val="6A9A002A"/>
    <w:lvl w:ilvl="0" w:tplc="B312362C">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33869"/>
    <w:multiLevelType w:val="hybridMultilevel"/>
    <w:tmpl w:val="B9CEA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12" w15:restartNumberingAfterBreak="0">
    <w:nsid w:val="47507B36"/>
    <w:multiLevelType w:val="hybridMultilevel"/>
    <w:tmpl w:val="2A4642CA"/>
    <w:lvl w:ilvl="0" w:tplc="873C82AA">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B86BD4"/>
    <w:multiLevelType w:val="hybridMultilevel"/>
    <w:tmpl w:val="086800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C1369C"/>
    <w:multiLevelType w:val="hybridMultilevel"/>
    <w:tmpl w:val="73E0C7E2"/>
    <w:lvl w:ilvl="0" w:tplc="B312362C">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552A7"/>
    <w:multiLevelType w:val="multilevel"/>
    <w:tmpl w:val="B7EA22CA"/>
    <w:name w:val="Bullets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Arial" w:hAnsi="Arial" w:cs="Times New Roman" w:hint="default"/>
      </w:rPr>
    </w:lvl>
    <w:lvl w:ilvl="2">
      <w:start w:val="1"/>
      <w:numFmt w:val="bullet"/>
      <w:lvlText w:val="◦"/>
      <w:lvlJc w:val="left"/>
      <w:pPr>
        <w:tabs>
          <w:tab w:val="num" w:pos="1021"/>
        </w:tabs>
        <w:ind w:left="1021" w:hanging="341"/>
      </w:pPr>
      <w:rPr>
        <w:rFonts w:ascii="Arial" w:hAnsi="Arial" w:cs="Times New Roman" w:hint="default"/>
      </w:rPr>
    </w:lvl>
    <w:lvl w:ilvl="3">
      <w:start w:val="1"/>
      <w:numFmt w:val="bullet"/>
      <w:lvlText w:val="▪"/>
      <w:lvlJc w:val="left"/>
      <w:pPr>
        <w:tabs>
          <w:tab w:val="num" w:pos="1361"/>
        </w:tabs>
        <w:ind w:left="1361" w:hanging="340"/>
      </w:pPr>
      <w:rPr>
        <w:rFonts w:ascii="Arial" w:hAnsi="Arial" w:cs="Times New Roman" w:hint="default"/>
      </w:rPr>
    </w:lvl>
    <w:lvl w:ilvl="4">
      <w:start w:val="1"/>
      <w:numFmt w:val="bullet"/>
      <w:lvlText w:val="–"/>
      <w:lvlJc w:val="left"/>
      <w:pPr>
        <w:tabs>
          <w:tab w:val="num" w:pos="1701"/>
        </w:tabs>
        <w:ind w:left="1701" w:hanging="340"/>
      </w:pPr>
      <w:rPr>
        <w:rFonts w:ascii="Arial" w:hAnsi="Arial" w:cs="Times New Roman"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6" w15:restartNumberingAfterBreak="0">
    <w:nsid w:val="4D1E2DD5"/>
    <w:multiLevelType w:val="hybridMultilevel"/>
    <w:tmpl w:val="9F8A2148"/>
    <w:lvl w:ilvl="0" w:tplc="1BAE377C">
      <w:start w:val="1"/>
      <w:numFmt w:val="bullet"/>
      <w:pStyle w:val="Bullets"/>
      <w:lvlText w:val=""/>
      <w:lvlJc w:val="left"/>
      <w:pPr>
        <w:ind w:left="360" w:hanging="360"/>
      </w:pPr>
      <w:rPr>
        <w:rFonts w:ascii="Symbol" w:hAnsi="Symbol" w:hint="default"/>
        <w:sz w:val="22"/>
        <w:szCs w:val="22"/>
      </w:rPr>
    </w:lvl>
    <w:lvl w:ilvl="1" w:tplc="A72607AC">
      <w:start w:val="1"/>
      <w:numFmt w:val="bullet"/>
      <w:lvlText w:val="-"/>
      <w:lvlJc w:val="left"/>
      <w:pPr>
        <w:ind w:left="1440" w:hanging="360"/>
      </w:pPr>
      <w:rPr>
        <w:rFonts w:ascii="Courier New" w:hAnsi="Courier New" w:hint="default"/>
      </w:rPr>
    </w:lvl>
    <w:lvl w:ilvl="2" w:tplc="B5AE5E3C">
      <w:numFmt w:val="bullet"/>
      <w:lvlText w:val=""/>
      <w:lvlJc w:val="left"/>
      <w:pPr>
        <w:ind w:left="2160" w:hanging="360"/>
      </w:pPr>
      <w:rPr>
        <w:rFonts w:ascii="Wingdings" w:eastAsiaTheme="minorHAnsi" w:hAnsi="Wingdings" w:cstheme="minorBidi" w:hint="default"/>
        <w:i w:val="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FC4A1F"/>
    <w:multiLevelType w:val="hybridMultilevel"/>
    <w:tmpl w:val="BD003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142D42"/>
    <w:multiLevelType w:val="hybridMultilevel"/>
    <w:tmpl w:val="DCA64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4E3005"/>
    <w:multiLevelType w:val="hybridMultilevel"/>
    <w:tmpl w:val="E5C8C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AB0A1E"/>
    <w:multiLevelType w:val="hybridMultilevel"/>
    <w:tmpl w:val="C0B8D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C00E41"/>
    <w:multiLevelType w:val="hybridMultilevel"/>
    <w:tmpl w:val="1FC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39929A3"/>
    <w:multiLevelType w:val="hybridMultilevel"/>
    <w:tmpl w:val="38603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DA388F"/>
    <w:multiLevelType w:val="hybridMultilevel"/>
    <w:tmpl w:val="9794A494"/>
    <w:lvl w:ilvl="0" w:tplc="4AB225EE">
      <w:start w:val="1"/>
      <w:numFmt w:val="bullet"/>
      <w:pStyle w:val="TableListBullet2"/>
      <w:lvlText w:val="-"/>
      <w:lvlJc w:val="left"/>
      <w:pPr>
        <w:ind w:left="1718" w:hanging="360"/>
      </w:pPr>
      <w:rPr>
        <w:rFonts w:ascii="Courier New" w:hAnsi="Courier New"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24" w15:restartNumberingAfterBreak="0">
    <w:nsid w:val="65C205E3"/>
    <w:multiLevelType w:val="hybridMultilevel"/>
    <w:tmpl w:val="EE98FD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FC0E07"/>
    <w:multiLevelType w:val="hybridMultilevel"/>
    <w:tmpl w:val="26BA2ED8"/>
    <w:lvl w:ilvl="0" w:tplc="1AB8621A">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6" w15:restartNumberingAfterBreak="0">
    <w:nsid w:val="695658B5"/>
    <w:multiLevelType w:val="hybridMultilevel"/>
    <w:tmpl w:val="B4024D9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BCF175E"/>
    <w:multiLevelType w:val="hybridMultilevel"/>
    <w:tmpl w:val="C20E0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312362C">
      <w:numFmt w:val="bullet"/>
      <w:lvlText w:val="–"/>
      <w:lvlJc w:val="left"/>
      <w:pPr>
        <w:ind w:left="1800" w:hanging="360"/>
      </w:pPr>
      <w:rPr>
        <w:rFonts w:ascii="Arial" w:eastAsiaTheme="minorEastAsia"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DA035E6"/>
    <w:multiLevelType w:val="hybridMultilevel"/>
    <w:tmpl w:val="7CFA2222"/>
    <w:lvl w:ilvl="0" w:tplc="9F422B74">
      <w:start w:val="1"/>
      <w:numFmt w:val="bullet"/>
      <w:lvlText w:val=""/>
      <w:lvlJc w:val="left"/>
      <w:pPr>
        <w:ind w:left="360" w:hanging="360"/>
      </w:pPr>
      <w:rPr>
        <w:rFonts w:ascii="Wingdings" w:hAnsi="Wingdings" w:hint="default"/>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4"/>
  </w:num>
  <w:num w:numId="3">
    <w:abstractNumId w:val="20"/>
  </w:num>
  <w:num w:numId="4">
    <w:abstractNumId w:val="6"/>
  </w:num>
  <w:num w:numId="5">
    <w:abstractNumId w:val="22"/>
  </w:num>
  <w:num w:numId="6">
    <w:abstractNumId w:val="18"/>
  </w:num>
  <w:num w:numId="7">
    <w:abstractNumId w:val="3"/>
  </w:num>
  <w:num w:numId="8">
    <w:abstractNumId w:val="25"/>
  </w:num>
  <w:num w:numId="9">
    <w:abstractNumId w:val="19"/>
  </w:num>
  <w:num w:numId="10">
    <w:abstractNumId w:val="21"/>
  </w:num>
  <w:num w:numId="11">
    <w:abstractNumId w:val="9"/>
  </w:num>
  <w:num w:numId="12">
    <w:abstractNumId w:val="2"/>
  </w:num>
  <w:num w:numId="13">
    <w:abstractNumId w:val="17"/>
  </w:num>
  <w:num w:numId="14">
    <w:abstractNumId w:val="26"/>
  </w:num>
  <w:num w:numId="15">
    <w:abstractNumId w:val="27"/>
  </w:num>
  <w:num w:numId="16">
    <w:abstractNumId w:val="8"/>
  </w:num>
  <w:num w:numId="17">
    <w:abstractNumId w:val="12"/>
  </w:num>
  <w:num w:numId="18">
    <w:abstractNumId w:val="7"/>
  </w:num>
  <w:num w:numId="19">
    <w:abstractNumId w:val="11"/>
  </w:num>
  <w:num w:numId="20">
    <w:abstractNumId w:val="28"/>
  </w:num>
  <w:num w:numId="21">
    <w:abstractNumId w:val="0"/>
  </w:num>
  <w:num w:numId="22">
    <w:abstractNumId w:val="10"/>
  </w:num>
  <w:num w:numId="23">
    <w:abstractNumId w:val="16"/>
  </w:num>
  <w:num w:numId="24">
    <w:abstractNumId w:val="4"/>
  </w:num>
  <w:num w:numId="25">
    <w:abstractNumId w:val="14"/>
  </w:num>
  <w:num w:numId="26">
    <w:abstractNumId w:val="5"/>
  </w:num>
  <w:num w:numId="27">
    <w:abstractNumId w:val="13"/>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7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8A"/>
    <w:rsid w:val="0000094A"/>
    <w:rsid w:val="00000FA6"/>
    <w:rsid w:val="00001112"/>
    <w:rsid w:val="00001901"/>
    <w:rsid w:val="000019B8"/>
    <w:rsid w:val="00001BD3"/>
    <w:rsid w:val="00001D9A"/>
    <w:rsid w:val="00002660"/>
    <w:rsid w:val="00002EA3"/>
    <w:rsid w:val="00002F30"/>
    <w:rsid w:val="00003116"/>
    <w:rsid w:val="00005AF2"/>
    <w:rsid w:val="00006D41"/>
    <w:rsid w:val="00007605"/>
    <w:rsid w:val="000102B6"/>
    <w:rsid w:val="0001051E"/>
    <w:rsid w:val="000113C5"/>
    <w:rsid w:val="00011C6B"/>
    <w:rsid w:val="0001207E"/>
    <w:rsid w:val="000121A7"/>
    <w:rsid w:val="000128C4"/>
    <w:rsid w:val="00014408"/>
    <w:rsid w:val="0001468C"/>
    <w:rsid w:val="00015319"/>
    <w:rsid w:val="00015E7B"/>
    <w:rsid w:val="00015F30"/>
    <w:rsid w:val="000160C4"/>
    <w:rsid w:val="0001702C"/>
    <w:rsid w:val="0001798C"/>
    <w:rsid w:val="00017AF2"/>
    <w:rsid w:val="00020452"/>
    <w:rsid w:val="00020B74"/>
    <w:rsid w:val="00020F51"/>
    <w:rsid w:val="00021639"/>
    <w:rsid w:val="00025F6A"/>
    <w:rsid w:val="000260F7"/>
    <w:rsid w:val="000303E5"/>
    <w:rsid w:val="000319AE"/>
    <w:rsid w:val="00031C76"/>
    <w:rsid w:val="00032247"/>
    <w:rsid w:val="00032B68"/>
    <w:rsid w:val="00034060"/>
    <w:rsid w:val="00035A7B"/>
    <w:rsid w:val="00036336"/>
    <w:rsid w:val="0003641C"/>
    <w:rsid w:val="00036885"/>
    <w:rsid w:val="00036BCF"/>
    <w:rsid w:val="00037CE3"/>
    <w:rsid w:val="00040023"/>
    <w:rsid w:val="00040522"/>
    <w:rsid w:val="00040ECB"/>
    <w:rsid w:val="000410D1"/>
    <w:rsid w:val="00041162"/>
    <w:rsid w:val="00045319"/>
    <w:rsid w:val="000456DA"/>
    <w:rsid w:val="00045845"/>
    <w:rsid w:val="0004656B"/>
    <w:rsid w:val="00046E6E"/>
    <w:rsid w:val="000477B7"/>
    <w:rsid w:val="00050560"/>
    <w:rsid w:val="00050D5F"/>
    <w:rsid w:val="00051C31"/>
    <w:rsid w:val="00051FFC"/>
    <w:rsid w:val="00052829"/>
    <w:rsid w:val="00052E6C"/>
    <w:rsid w:val="000530CF"/>
    <w:rsid w:val="00053301"/>
    <w:rsid w:val="000535F7"/>
    <w:rsid w:val="00053C2E"/>
    <w:rsid w:val="00053D1A"/>
    <w:rsid w:val="00054ED1"/>
    <w:rsid w:val="0005516F"/>
    <w:rsid w:val="000552AE"/>
    <w:rsid w:val="00055B6E"/>
    <w:rsid w:val="00057D43"/>
    <w:rsid w:val="00057D58"/>
    <w:rsid w:val="00060C3B"/>
    <w:rsid w:val="0006165B"/>
    <w:rsid w:val="00062C21"/>
    <w:rsid w:val="00064BE9"/>
    <w:rsid w:val="0006572E"/>
    <w:rsid w:val="000661E3"/>
    <w:rsid w:val="00066A54"/>
    <w:rsid w:val="00066D7B"/>
    <w:rsid w:val="00067205"/>
    <w:rsid w:val="0006740F"/>
    <w:rsid w:val="0006792C"/>
    <w:rsid w:val="00070BCC"/>
    <w:rsid w:val="00070CE2"/>
    <w:rsid w:val="00071CC1"/>
    <w:rsid w:val="00071CE1"/>
    <w:rsid w:val="0007317C"/>
    <w:rsid w:val="00073D67"/>
    <w:rsid w:val="00074817"/>
    <w:rsid w:val="000752B0"/>
    <w:rsid w:val="0007612B"/>
    <w:rsid w:val="000763C1"/>
    <w:rsid w:val="000770E7"/>
    <w:rsid w:val="000777EC"/>
    <w:rsid w:val="00077A23"/>
    <w:rsid w:val="00077C7E"/>
    <w:rsid w:val="000804A3"/>
    <w:rsid w:val="000821C2"/>
    <w:rsid w:val="00083CD5"/>
    <w:rsid w:val="0008424B"/>
    <w:rsid w:val="00084611"/>
    <w:rsid w:val="0008492F"/>
    <w:rsid w:val="00086343"/>
    <w:rsid w:val="000903AC"/>
    <w:rsid w:val="00090AC0"/>
    <w:rsid w:val="0009315E"/>
    <w:rsid w:val="000945A1"/>
    <w:rsid w:val="0009465E"/>
    <w:rsid w:val="00096193"/>
    <w:rsid w:val="00097A08"/>
    <w:rsid w:val="00097AD7"/>
    <w:rsid w:val="00097C8E"/>
    <w:rsid w:val="00097DF0"/>
    <w:rsid w:val="000A0B1D"/>
    <w:rsid w:val="000A117F"/>
    <w:rsid w:val="000A12AD"/>
    <w:rsid w:val="000A16B6"/>
    <w:rsid w:val="000A1DBD"/>
    <w:rsid w:val="000A3467"/>
    <w:rsid w:val="000A41EB"/>
    <w:rsid w:val="000A4836"/>
    <w:rsid w:val="000A54EB"/>
    <w:rsid w:val="000A5F9F"/>
    <w:rsid w:val="000A607A"/>
    <w:rsid w:val="000A666B"/>
    <w:rsid w:val="000A6DF4"/>
    <w:rsid w:val="000B0B82"/>
    <w:rsid w:val="000B1CB1"/>
    <w:rsid w:val="000B20F1"/>
    <w:rsid w:val="000B2C3C"/>
    <w:rsid w:val="000B3860"/>
    <w:rsid w:val="000B39F5"/>
    <w:rsid w:val="000B44EF"/>
    <w:rsid w:val="000B53A3"/>
    <w:rsid w:val="000B5BC5"/>
    <w:rsid w:val="000B5E50"/>
    <w:rsid w:val="000B6387"/>
    <w:rsid w:val="000B6723"/>
    <w:rsid w:val="000B6BB5"/>
    <w:rsid w:val="000B6F1A"/>
    <w:rsid w:val="000C0008"/>
    <w:rsid w:val="000C10CA"/>
    <w:rsid w:val="000C31A3"/>
    <w:rsid w:val="000C3BA6"/>
    <w:rsid w:val="000C3D18"/>
    <w:rsid w:val="000C694F"/>
    <w:rsid w:val="000D0473"/>
    <w:rsid w:val="000D0AB5"/>
    <w:rsid w:val="000D1377"/>
    <w:rsid w:val="000D1ACF"/>
    <w:rsid w:val="000D2D05"/>
    <w:rsid w:val="000D3888"/>
    <w:rsid w:val="000D406F"/>
    <w:rsid w:val="000D42BC"/>
    <w:rsid w:val="000D4DCF"/>
    <w:rsid w:val="000D52C1"/>
    <w:rsid w:val="000D5510"/>
    <w:rsid w:val="000D5785"/>
    <w:rsid w:val="000D585E"/>
    <w:rsid w:val="000D66B4"/>
    <w:rsid w:val="000D67C4"/>
    <w:rsid w:val="000D777A"/>
    <w:rsid w:val="000E0231"/>
    <w:rsid w:val="000E112E"/>
    <w:rsid w:val="000E2945"/>
    <w:rsid w:val="000E3F00"/>
    <w:rsid w:val="000E5714"/>
    <w:rsid w:val="000E656D"/>
    <w:rsid w:val="000E69F0"/>
    <w:rsid w:val="000E7F50"/>
    <w:rsid w:val="000F0BEC"/>
    <w:rsid w:val="000F1622"/>
    <w:rsid w:val="000F23BB"/>
    <w:rsid w:val="000F2A92"/>
    <w:rsid w:val="000F65D8"/>
    <w:rsid w:val="000F6B83"/>
    <w:rsid w:val="000F79B8"/>
    <w:rsid w:val="000F7FF1"/>
    <w:rsid w:val="00100C98"/>
    <w:rsid w:val="00100F07"/>
    <w:rsid w:val="00101A56"/>
    <w:rsid w:val="00102832"/>
    <w:rsid w:val="00102E58"/>
    <w:rsid w:val="0010361C"/>
    <w:rsid w:val="0010481B"/>
    <w:rsid w:val="0010587C"/>
    <w:rsid w:val="00106B8E"/>
    <w:rsid w:val="00106D96"/>
    <w:rsid w:val="0011015A"/>
    <w:rsid w:val="001102C8"/>
    <w:rsid w:val="001107E3"/>
    <w:rsid w:val="00111409"/>
    <w:rsid w:val="00111499"/>
    <w:rsid w:val="00112442"/>
    <w:rsid w:val="00113B46"/>
    <w:rsid w:val="00113E74"/>
    <w:rsid w:val="00114067"/>
    <w:rsid w:val="00114307"/>
    <w:rsid w:val="001147DB"/>
    <w:rsid w:val="001156B9"/>
    <w:rsid w:val="00116440"/>
    <w:rsid w:val="0011681E"/>
    <w:rsid w:val="0011698F"/>
    <w:rsid w:val="00116CAF"/>
    <w:rsid w:val="00117076"/>
    <w:rsid w:val="00120D45"/>
    <w:rsid w:val="00121295"/>
    <w:rsid w:val="00121B26"/>
    <w:rsid w:val="001224D0"/>
    <w:rsid w:val="001227D0"/>
    <w:rsid w:val="00123082"/>
    <w:rsid w:val="0012313D"/>
    <w:rsid w:val="001237A8"/>
    <w:rsid w:val="0012555A"/>
    <w:rsid w:val="00125DF5"/>
    <w:rsid w:val="00126253"/>
    <w:rsid w:val="00126602"/>
    <w:rsid w:val="00126E37"/>
    <w:rsid w:val="00127396"/>
    <w:rsid w:val="00130043"/>
    <w:rsid w:val="00130BB5"/>
    <w:rsid w:val="00131281"/>
    <w:rsid w:val="00131745"/>
    <w:rsid w:val="00131850"/>
    <w:rsid w:val="00133AA4"/>
    <w:rsid w:val="001346AD"/>
    <w:rsid w:val="001346BC"/>
    <w:rsid w:val="00135A89"/>
    <w:rsid w:val="00136119"/>
    <w:rsid w:val="00137117"/>
    <w:rsid w:val="00137362"/>
    <w:rsid w:val="00137B09"/>
    <w:rsid w:val="00140039"/>
    <w:rsid w:val="00140085"/>
    <w:rsid w:val="00140577"/>
    <w:rsid w:val="00142357"/>
    <w:rsid w:val="00142EF4"/>
    <w:rsid w:val="00143F52"/>
    <w:rsid w:val="0014477A"/>
    <w:rsid w:val="001450CA"/>
    <w:rsid w:val="001453AD"/>
    <w:rsid w:val="00145D96"/>
    <w:rsid w:val="0014613B"/>
    <w:rsid w:val="001466DE"/>
    <w:rsid w:val="00150565"/>
    <w:rsid w:val="0015118D"/>
    <w:rsid w:val="00153047"/>
    <w:rsid w:val="001540B4"/>
    <w:rsid w:val="00154D43"/>
    <w:rsid w:val="00156350"/>
    <w:rsid w:val="0015768E"/>
    <w:rsid w:val="001576D9"/>
    <w:rsid w:val="001577B7"/>
    <w:rsid w:val="001611FA"/>
    <w:rsid w:val="001612DF"/>
    <w:rsid w:val="00161EE2"/>
    <w:rsid w:val="001625D2"/>
    <w:rsid w:val="00162D5A"/>
    <w:rsid w:val="001635DB"/>
    <w:rsid w:val="00163C91"/>
    <w:rsid w:val="001642E8"/>
    <w:rsid w:val="001664B8"/>
    <w:rsid w:val="00166802"/>
    <w:rsid w:val="00167CA6"/>
    <w:rsid w:val="0017027C"/>
    <w:rsid w:val="00170D91"/>
    <w:rsid w:val="00170F97"/>
    <w:rsid w:val="00171113"/>
    <w:rsid w:val="00172E68"/>
    <w:rsid w:val="00173597"/>
    <w:rsid w:val="00174129"/>
    <w:rsid w:val="00174468"/>
    <w:rsid w:val="0017450E"/>
    <w:rsid w:val="0017462B"/>
    <w:rsid w:val="00174AD7"/>
    <w:rsid w:val="00175B7E"/>
    <w:rsid w:val="00176448"/>
    <w:rsid w:val="00177441"/>
    <w:rsid w:val="00177ABF"/>
    <w:rsid w:val="00177F5E"/>
    <w:rsid w:val="001813B2"/>
    <w:rsid w:val="00181644"/>
    <w:rsid w:val="00182EBC"/>
    <w:rsid w:val="00185CF7"/>
    <w:rsid w:val="00185E86"/>
    <w:rsid w:val="00186AFC"/>
    <w:rsid w:val="0018758C"/>
    <w:rsid w:val="00187C24"/>
    <w:rsid w:val="00190D40"/>
    <w:rsid w:val="00190F62"/>
    <w:rsid w:val="00191BC4"/>
    <w:rsid w:val="00191F5D"/>
    <w:rsid w:val="0019327C"/>
    <w:rsid w:val="00194585"/>
    <w:rsid w:val="0019488E"/>
    <w:rsid w:val="00195956"/>
    <w:rsid w:val="00195EC9"/>
    <w:rsid w:val="0019617A"/>
    <w:rsid w:val="001964A3"/>
    <w:rsid w:val="001967AF"/>
    <w:rsid w:val="001970E1"/>
    <w:rsid w:val="001A12C2"/>
    <w:rsid w:val="001A145A"/>
    <w:rsid w:val="001A1760"/>
    <w:rsid w:val="001A197D"/>
    <w:rsid w:val="001A1B53"/>
    <w:rsid w:val="001A2C1D"/>
    <w:rsid w:val="001A2F3D"/>
    <w:rsid w:val="001A3A9D"/>
    <w:rsid w:val="001A4120"/>
    <w:rsid w:val="001A51FA"/>
    <w:rsid w:val="001A5525"/>
    <w:rsid w:val="001A6578"/>
    <w:rsid w:val="001A6820"/>
    <w:rsid w:val="001A7B47"/>
    <w:rsid w:val="001B079A"/>
    <w:rsid w:val="001B10E2"/>
    <w:rsid w:val="001B15BD"/>
    <w:rsid w:val="001B4476"/>
    <w:rsid w:val="001B4DB4"/>
    <w:rsid w:val="001B7140"/>
    <w:rsid w:val="001B76DB"/>
    <w:rsid w:val="001C14F9"/>
    <w:rsid w:val="001C4091"/>
    <w:rsid w:val="001C41F9"/>
    <w:rsid w:val="001C4853"/>
    <w:rsid w:val="001C494F"/>
    <w:rsid w:val="001C54E2"/>
    <w:rsid w:val="001C6AF0"/>
    <w:rsid w:val="001C72BA"/>
    <w:rsid w:val="001C72EE"/>
    <w:rsid w:val="001C7C58"/>
    <w:rsid w:val="001D11F4"/>
    <w:rsid w:val="001D1ACC"/>
    <w:rsid w:val="001D1BAA"/>
    <w:rsid w:val="001D210A"/>
    <w:rsid w:val="001D33DB"/>
    <w:rsid w:val="001D3E2D"/>
    <w:rsid w:val="001D5013"/>
    <w:rsid w:val="001D5144"/>
    <w:rsid w:val="001D6201"/>
    <w:rsid w:val="001E07C8"/>
    <w:rsid w:val="001E0914"/>
    <w:rsid w:val="001E10C9"/>
    <w:rsid w:val="001E26EA"/>
    <w:rsid w:val="001E2EF9"/>
    <w:rsid w:val="001E32CA"/>
    <w:rsid w:val="001E3409"/>
    <w:rsid w:val="001E578E"/>
    <w:rsid w:val="001E669C"/>
    <w:rsid w:val="001E6988"/>
    <w:rsid w:val="001F0156"/>
    <w:rsid w:val="001F0841"/>
    <w:rsid w:val="001F0981"/>
    <w:rsid w:val="001F154B"/>
    <w:rsid w:val="001F3101"/>
    <w:rsid w:val="001F3458"/>
    <w:rsid w:val="001F3A74"/>
    <w:rsid w:val="001F4479"/>
    <w:rsid w:val="001F458A"/>
    <w:rsid w:val="001F4709"/>
    <w:rsid w:val="001F4EF7"/>
    <w:rsid w:val="001F5682"/>
    <w:rsid w:val="001F59B6"/>
    <w:rsid w:val="001F5FCA"/>
    <w:rsid w:val="001F62BE"/>
    <w:rsid w:val="001F6ADE"/>
    <w:rsid w:val="001F732B"/>
    <w:rsid w:val="00200028"/>
    <w:rsid w:val="00200EB2"/>
    <w:rsid w:val="0020161E"/>
    <w:rsid w:val="00201FC8"/>
    <w:rsid w:val="002035AB"/>
    <w:rsid w:val="00203D5E"/>
    <w:rsid w:val="00204307"/>
    <w:rsid w:val="002048F8"/>
    <w:rsid w:val="00204C75"/>
    <w:rsid w:val="0020548A"/>
    <w:rsid w:val="00206BE0"/>
    <w:rsid w:val="00207385"/>
    <w:rsid w:val="00210BD1"/>
    <w:rsid w:val="00210C4A"/>
    <w:rsid w:val="00213A38"/>
    <w:rsid w:val="002149D2"/>
    <w:rsid w:val="0021608D"/>
    <w:rsid w:val="00216F88"/>
    <w:rsid w:val="002173C8"/>
    <w:rsid w:val="00217D24"/>
    <w:rsid w:val="00220687"/>
    <w:rsid w:val="00220EC0"/>
    <w:rsid w:val="00221288"/>
    <w:rsid w:val="00221CBF"/>
    <w:rsid w:val="002223E2"/>
    <w:rsid w:val="00222AF8"/>
    <w:rsid w:val="00223BD7"/>
    <w:rsid w:val="002243F3"/>
    <w:rsid w:val="00224406"/>
    <w:rsid w:val="00224657"/>
    <w:rsid w:val="00224AC8"/>
    <w:rsid w:val="00225D37"/>
    <w:rsid w:val="00225E1C"/>
    <w:rsid w:val="0022607D"/>
    <w:rsid w:val="00226272"/>
    <w:rsid w:val="002264EC"/>
    <w:rsid w:val="002267DD"/>
    <w:rsid w:val="002275FA"/>
    <w:rsid w:val="00227999"/>
    <w:rsid w:val="00227C0E"/>
    <w:rsid w:val="00231C7A"/>
    <w:rsid w:val="0023398C"/>
    <w:rsid w:val="002343AB"/>
    <w:rsid w:val="00234B46"/>
    <w:rsid w:val="002367E5"/>
    <w:rsid w:val="00236BCF"/>
    <w:rsid w:val="002377E4"/>
    <w:rsid w:val="00237EE7"/>
    <w:rsid w:val="00240A89"/>
    <w:rsid w:val="00240D5C"/>
    <w:rsid w:val="002418AA"/>
    <w:rsid w:val="00242CE1"/>
    <w:rsid w:val="00244CAF"/>
    <w:rsid w:val="00245AE1"/>
    <w:rsid w:val="002463AC"/>
    <w:rsid w:val="0024665C"/>
    <w:rsid w:val="00246C79"/>
    <w:rsid w:val="00246F7E"/>
    <w:rsid w:val="00247724"/>
    <w:rsid w:val="00247981"/>
    <w:rsid w:val="00250145"/>
    <w:rsid w:val="002504F8"/>
    <w:rsid w:val="00251685"/>
    <w:rsid w:val="00251D3F"/>
    <w:rsid w:val="002523F7"/>
    <w:rsid w:val="002531D1"/>
    <w:rsid w:val="00253FA4"/>
    <w:rsid w:val="00255755"/>
    <w:rsid w:val="002575E4"/>
    <w:rsid w:val="00257B71"/>
    <w:rsid w:val="00261E25"/>
    <w:rsid w:val="0026203B"/>
    <w:rsid w:val="00262311"/>
    <w:rsid w:val="00262927"/>
    <w:rsid w:val="002638DB"/>
    <w:rsid w:val="00264DBA"/>
    <w:rsid w:val="00264F9E"/>
    <w:rsid w:val="00265130"/>
    <w:rsid w:val="002651E7"/>
    <w:rsid w:val="00266E37"/>
    <w:rsid w:val="002676B1"/>
    <w:rsid w:val="00270B10"/>
    <w:rsid w:val="00271E27"/>
    <w:rsid w:val="002723F4"/>
    <w:rsid w:val="00272876"/>
    <w:rsid w:val="002743F0"/>
    <w:rsid w:val="0027460D"/>
    <w:rsid w:val="0027498F"/>
    <w:rsid w:val="002754E1"/>
    <w:rsid w:val="00275B49"/>
    <w:rsid w:val="00276219"/>
    <w:rsid w:val="002766E7"/>
    <w:rsid w:val="00277651"/>
    <w:rsid w:val="00281F3A"/>
    <w:rsid w:val="0028315D"/>
    <w:rsid w:val="00283799"/>
    <w:rsid w:val="00283D6D"/>
    <w:rsid w:val="0028484B"/>
    <w:rsid w:val="00284FD4"/>
    <w:rsid w:val="0028598A"/>
    <w:rsid w:val="002879EB"/>
    <w:rsid w:val="00287C77"/>
    <w:rsid w:val="002903F1"/>
    <w:rsid w:val="002906A5"/>
    <w:rsid w:val="00291146"/>
    <w:rsid w:val="002913E1"/>
    <w:rsid w:val="0029256A"/>
    <w:rsid w:val="00293F5B"/>
    <w:rsid w:val="0029409E"/>
    <w:rsid w:val="00295487"/>
    <w:rsid w:val="002955F3"/>
    <w:rsid w:val="00296152"/>
    <w:rsid w:val="002971D8"/>
    <w:rsid w:val="00297FBB"/>
    <w:rsid w:val="002A0697"/>
    <w:rsid w:val="002A5089"/>
    <w:rsid w:val="002A5678"/>
    <w:rsid w:val="002A73C3"/>
    <w:rsid w:val="002A74AF"/>
    <w:rsid w:val="002B04C4"/>
    <w:rsid w:val="002B085F"/>
    <w:rsid w:val="002B1FF1"/>
    <w:rsid w:val="002B2236"/>
    <w:rsid w:val="002B28CD"/>
    <w:rsid w:val="002B3885"/>
    <w:rsid w:val="002B4673"/>
    <w:rsid w:val="002B498A"/>
    <w:rsid w:val="002B4D4E"/>
    <w:rsid w:val="002B57F3"/>
    <w:rsid w:val="002B7305"/>
    <w:rsid w:val="002B7CCC"/>
    <w:rsid w:val="002B7E15"/>
    <w:rsid w:val="002C01A4"/>
    <w:rsid w:val="002C0E1B"/>
    <w:rsid w:val="002C0E2E"/>
    <w:rsid w:val="002C1284"/>
    <w:rsid w:val="002C1D75"/>
    <w:rsid w:val="002C1EF6"/>
    <w:rsid w:val="002C24CA"/>
    <w:rsid w:val="002C2CB3"/>
    <w:rsid w:val="002C35A4"/>
    <w:rsid w:val="002C3BFA"/>
    <w:rsid w:val="002C3DA6"/>
    <w:rsid w:val="002C409A"/>
    <w:rsid w:val="002C4427"/>
    <w:rsid w:val="002C68EB"/>
    <w:rsid w:val="002C713B"/>
    <w:rsid w:val="002C7347"/>
    <w:rsid w:val="002C7D9D"/>
    <w:rsid w:val="002D1A7F"/>
    <w:rsid w:val="002D4851"/>
    <w:rsid w:val="002D4A51"/>
    <w:rsid w:val="002D537F"/>
    <w:rsid w:val="002D65D1"/>
    <w:rsid w:val="002D68BB"/>
    <w:rsid w:val="002D6B14"/>
    <w:rsid w:val="002D74FD"/>
    <w:rsid w:val="002E00A4"/>
    <w:rsid w:val="002E0534"/>
    <w:rsid w:val="002E1006"/>
    <w:rsid w:val="002E2E59"/>
    <w:rsid w:val="002E32FC"/>
    <w:rsid w:val="002E367D"/>
    <w:rsid w:val="002E388F"/>
    <w:rsid w:val="002E3961"/>
    <w:rsid w:val="002E3BC0"/>
    <w:rsid w:val="002E3EA7"/>
    <w:rsid w:val="002E4109"/>
    <w:rsid w:val="002E41E6"/>
    <w:rsid w:val="002E4992"/>
    <w:rsid w:val="002E4E49"/>
    <w:rsid w:val="002E537C"/>
    <w:rsid w:val="002F0E82"/>
    <w:rsid w:val="002F1594"/>
    <w:rsid w:val="002F187E"/>
    <w:rsid w:val="002F25A3"/>
    <w:rsid w:val="002F2A04"/>
    <w:rsid w:val="002F2F76"/>
    <w:rsid w:val="002F3531"/>
    <w:rsid w:val="002F35DD"/>
    <w:rsid w:val="002F4959"/>
    <w:rsid w:val="002F56D7"/>
    <w:rsid w:val="002F5E1A"/>
    <w:rsid w:val="002F70E2"/>
    <w:rsid w:val="002F7F8B"/>
    <w:rsid w:val="003009BC"/>
    <w:rsid w:val="003011CE"/>
    <w:rsid w:val="00301623"/>
    <w:rsid w:val="00301C18"/>
    <w:rsid w:val="00302313"/>
    <w:rsid w:val="00302C9D"/>
    <w:rsid w:val="00302E87"/>
    <w:rsid w:val="00304268"/>
    <w:rsid w:val="00304B4C"/>
    <w:rsid w:val="003075F6"/>
    <w:rsid w:val="00307638"/>
    <w:rsid w:val="00310DCB"/>
    <w:rsid w:val="00311F6D"/>
    <w:rsid w:val="00312FA0"/>
    <w:rsid w:val="00313601"/>
    <w:rsid w:val="00314502"/>
    <w:rsid w:val="00314549"/>
    <w:rsid w:val="00314BFD"/>
    <w:rsid w:val="00315BC5"/>
    <w:rsid w:val="00317575"/>
    <w:rsid w:val="00317842"/>
    <w:rsid w:val="00317C43"/>
    <w:rsid w:val="00321881"/>
    <w:rsid w:val="00321B30"/>
    <w:rsid w:val="0032235B"/>
    <w:rsid w:val="0032321A"/>
    <w:rsid w:val="00323FED"/>
    <w:rsid w:val="003241C6"/>
    <w:rsid w:val="00324FFF"/>
    <w:rsid w:val="00325712"/>
    <w:rsid w:val="00326773"/>
    <w:rsid w:val="0032696F"/>
    <w:rsid w:val="003277A6"/>
    <w:rsid w:val="003306E8"/>
    <w:rsid w:val="00331049"/>
    <w:rsid w:val="003310FD"/>
    <w:rsid w:val="003315D0"/>
    <w:rsid w:val="00331C96"/>
    <w:rsid w:val="0033234F"/>
    <w:rsid w:val="003326F2"/>
    <w:rsid w:val="00332A02"/>
    <w:rsid w:val="00333E76"/>
    <w:rsid w:val="003350F4"/>
    <w:rsid w:val="00335957"/>
    <w:rsid w:val="00336087"/>
    <w:rsid w:val="00336159"/>
    <w:rsid w:val="00336AD5"/>
    <w:rsid w:val="00336F68"/>
    <w:rsid w:val="00337535"/>
    <w:rsid w:val="00337CE6"/>
    <w:rsid w:val="0034031D"/>
    <w:rsid w:val="00341431"/>
    <w:rsid w:val="0034200A"/>
    <w:rsid w:val="00342B01"/>
    <w:rsid w:val="00343273"/>
    <w:rsid w:val="003438C0"/>
    <w:rsid w:val="00343965"/>
    <w:rsid w:val="00343B15"/>
    <w:rsid w:val="00344237"/>
    <w:rsid w:val="003447B3"/>
    <w:rsid w:val="00345353"/>
    <w:rsid w:val="003472A8"/>
    <w:rsid w:val="00350EB4"/>
    <w:rsid w:val="003514A3"/>
    <w:rsid w:val="00351753"/>
    <w:rsid w:val="00352652"/>
    <w:rsid w:val="00352A1C"/>
    <w:rsid w:val="00352CD3"/>
    <w:rsid w:val="00355627"/>
    <w:rsid w:val="00355E07"/>
    <w:rsid w:val="00355ECA"/>
    <w:rsid w:val="00356036"/>
    <w:rsid w:val="0035659A"/>
    <w:rsid w:val="00356E40"/>
    <w:rsid w:val="00357358"/>
    <w:rsid w:val="00357538"/>
    <w:rsid w:val="003576C8"/>
    <w:rsid w:val="00357925"/>
    <w:rsid w:val="0036026F"/>
    <w:rsid w:val="00360BE6"/>
    <w:rsid w:val="0036116C"/>
    <w:rsid w:val="003616BF"/>
    <w:rsid w:val="00362BDD"/>
    <w:rsid w:val="00363342"/>
    <w:rsid w:val="00363726"/>
    <w:rsid w:val="003637D1"/>
    <w:rsid w:val="00363E0B"/>
    <w:rsid w:val="0036480D"/>
    <w:rsid w:val="00364CC7"/>
    <w:rsid w:val="00364E26"/>
    <w:rsid w:val="00365882"/>
    <w:rsid w:val="00366133"/>
    <w:rsid w:val="00366660"/>
    <w:rsid w:val="00366CAC"/>
    <w:rsid w:val="0036795A"/>
    <w:rsid w:val="003700D2"/>
    <w:rsid w:val="00371BE2"/>
    <w:rsid w:val="00371DE0"/>
    <w:rsid w:val="00373A25"/>
    <w:rsid w:val="00375CCA"/>
    <w:rsid w:val="00376FA0"/>
    <w:rsid w:val="003775AF"/>
    <w:rsid w:val="00377643"/>
    <w:rsid w:val="00377647"/>
    <w:rsid w:val="003801B3"/>
    <w:rsid w:val="00381ED3"/>
    <w:rsid w:val="00382527"/>
    <w:rsid w:val="0038283F"/>
    <w:rsid w:val="00383241"/>
    <w:rsid w:val="0038389A"/>
    <w:rsid w:val="00383E07"/>
    <w:rsid w:val="00383FB8"/>
    <w:rsid w:val="0038509D"/>
    <w:rsid w:val="00385435"/>
    <w:rsid w:val="00386824"/>
    <w:rsid w:val="00386B2D"/>
    <w:rsid w:val="00387935"/>
    <w:rsid w:val="00387F93"/>
    <w:rsid w:val="00387FED"/>
    <w:rsid w:val="00390DA7"/>
    <w:rsid w:val="00391609"/>
    <w:rsid w:val="003921FC"/>
    <w:rsid w:val="003922B5"/>
    <w:rsid w:val="00392FB6"/>
    <w:rsid w:val="0039350A"/>
    <w:rsid w:val="003941F1"/>
    <w:rsid w:val="003943AC"/>
    <w:rsid w:val="0039470F"/>
    <w:rsid w:val="00394D3A"/>
    <w:rsid w:val="00395FCD"/>
    <w:rsid w:val="003962F9"/>
    <w:rsid w:val="003979CD"/>
    <w:rsid w:val="003A1647"/>
    <w:rsid w:val="003A1896"/>
    <w:rsid w:val="003A33E2"/>
    <w:rsid w:val="003A4BB7"/>
    <w:rsid w:val="003A4BE7"/>
    <w:rsid w:val="003A538A"/>
    <w:rsid w:val="003A55D1"/>
    <w:rsid w:val="003A5F6E"/>
    <w:rsid w:val="003A69EA"/>
    <w:rsid w:val="003A74AF"/>
    <w:rsid w:val="003A74BB"/>
    <w:rsid w:val="003A7549"/>
    <w:rsid w:val="003A7C11"/>
    <w:rsid w:val="003A7DC3"/>
    <w:rsid w:val="003B1574"/>
    <w:rsid w:val="003B192D"/>
    <w:rsid w:val="003B20B9"/>
    <w:rsid w:val="003B21CA"/>
    <w:rsid w:val="003B36F7"/>
    <w:rsid w:val="003B439C"/>
    <w:rsid w:val="003B4737"/>
    <w:rsid w:val="003B4C29"/>
    <w:rsid w:val="003B511C"/>
    <w:rsid w:val="003B6433"/>
    <w:rsid w:val="003B6CAE"/>
    <w:rsid w:val="003B75C9"/>
    <w:rsid w:val="003B7C66"/>
    <w:rsid w:val="003C0120"/>
    <w:rsid w:val="003C04E3"/>
    <w:rsid w:val="003C100C"/>
    <w:rsid w:val="003C1846"/>
    <w:rsid w:val="003C1A1A"/>
    <w:rsid w:val="003C1C68"/>
    <w:rsid w:val="003C24C0"/>
    <w:rsid w:val="003C2FC3"/>
    <w:rsid w:val="003C3D8D"/>
    <w:rsid w:val="003C4986"/>
    <w:rsid w:val="003C5139"/>
    <w:rsid w:val="003C5411"/>
    <w:rsid w:val="003C5EB4"/>
    <w:rsid w:val="003C6AE6"/>
    <w:rsid w:val="003C723E"/>
    <w:rsid w:val="003D02E8"/>
    <w:rsid w:val="003D0560"/>
    <w:rsid w:val="003D15DD"/>
    <w:rsid w:val="003D15E2"/>
    <w:rsid w:val="003D314A"/>
    <w:rsid w:val="003D35F3"/>
    <w:rsid w:val="003D3F38"/>
    <w:rsid w:val="003D5AA6"/>
    <w:rsid w:val="003D603B"/>
    <w:rsid w:val="003D7A6A"/>
    <w:rsid w:val="003E03E3"/>
    <w:rsid w:val="003E138A"/>
    <w:rsid w:val="003E18A4"/>
    <w:rsid w:val="003E257A"/>
    <w:rsid w:val="003E28EA"/>
    <w:rsid w:val="003E29E9"/>
    <w:rsid w:val="003E2C40"/>
    <w:rsid w:val="003E32BC"/>
    <w:rsid w:val="003E3688"/>
    <w:rsid w:val="003E39EB"/>
    <w:rsid w:val="003E3CEE"/>
    <w:rsid w:val="003E641C"/>
    <w:rsid w:val="003E6927"/>
    <w:rsid w:val="003E7E36"/>
    <w:rsid w:val="003F0441"/>
    <w:rsid w:val="003F0676"/>
    <w:rsid w:val="003F1036"/>
    <w:rsid w:val="003F1431"/>
    <w:rsid w:val="003F165A"/>
    <w:rsid w:val="003F17B5"/>
    <w:rsid w:val="003F2614"/>
    <w:rsid w:val="003F2FC4"/>
    <w:rsid w:val="003F452B"/>
    <w:rsid w:val="003F5920"/>
    <w:rsid w:val="003F5C8D"/>
    <w:rsid w:val="003F65EC"/>
    <w:rsid w:val="003F6E8A"/>
    <w:rsid w:val="003F717C"/>
    <w:rsid w:val="004006BA"/>
    <w:rsid w:val="00400F26"/>
    <w:rsid w:val="00401FE5"/>
    <w:rsid w:val="004027DF"/>
    <w:rsid w:val="00404415"/>
    <w:rsid w:val="00404437"/>
    <w:rsid w:val="0040483C"/>
    <w:rsid w:val="00404C5C"/>
    <w:rsid w:val="00405202"/>
    <w:rsid w:val="00405909"/>
    <w:rsid w:val="00406B8B"/>
    <w:rsid w:val="0040716B"/>
    <w:rsid w:val="0041134D"/>
    <w:rsid w:val="004121BF"/>
    <w:rsid w:val="00412680"/>
    <w:rsid w:val="00413736"/>
    <w:rsid w:val="00414CC9"/>
    <w:rsid w:val="00415278"/>
    <w:rsid w:val="00415A50"/>
    <w:rsid w:val="00416D85"/>
    <w:rsid w:val="004170B3"/>
    <w:rsid w:val="00417E12"/>
    <w:rsid w:val="00420155"/>
    <w:rsid w:val="00420465"/>
    <w:rsid w:val="004209DD"/>
    <w:rsid w:val="0042161E"/>
    <w:rsid w:val="0042164A"/>
    <w:rsid w:val="00421964"/>
    <w:rsid w:val="00423742"/>
    <w:rsid w:val="00423AE2"/>
    <w:rsid w:val="00423BB9"/>
    <w:rsid w:val="004245E4"/>
    <w:rsid w:val="00424C55"/>
    <w:rsid w:val="0042613A"/>
    <w:rsid w:val="00427037"/>
    <w:rsid w:val="00430432"/>
    <w:rsid w:val="00430500"/>
    <w:rsid w:val="0043138C"/>
    <w:rsid w:val="00431569"/>
    <w:rsid w:val="00431D64"/>
    <w:rsid w:val="00432C22"/>
    <w:rsid w:val="00433291"/>
    <w:rsid w:val="00433AA4"/>
    <w:rsid w:val="00433DFE"/>
    <w:rsid w:val="00433E19"/>
    <w:rsid w:val="00433F35"/>
    <w:rsid w:val="004343FB"/>
    <w:rsid w:val="004344C6"/>
    <w:rsid w:val="00437335"/>
    <w:rsid w:val="004379F9"/>
    <w:rsid w:val="00441207"/>
    <w:rsid w:val="00441565"/>
    <w:rsid w:val="00441841"/>
    <w:rsid w:val="00442759"/>
    <w:rsid w:val="00442E5B"/>
    <w:rsid w:val="00444EAB"/>
    <w:rsid w:val="00445563"/>
    <w:rsid w:val="00446CC1"/>
    <w:rsid w:val="00446D6A"/>
    <w:rsid w:val="004477FD"/>
    <w:rsid w:val="00450A8F"/>
    <w:rsid w:val="004511A9"/>
    <w:rsid w:val="0045129D"/>
    <w:rsid w:val="004525EB"/>
    <w:rsid w:val="00452AAD"/>
    <w:rsid w:val="004543B6"/>
    <w:rsid w:val="0045446D"/>
    <w:rsid w:val="00454895"/>
    <w:rsid w:val="00454EE2"/>
    <w:rsid w:val="004550B4"/>
    <w:rsid w:val="00455EC6"/>
    <w:rsid w:val="00456440"/>
    <w:rsid w:val="004569A1"/>
    <w:rsid w:val="0046240A"/>
    <w:rsid w:val="00463346"/>
    <w:rsid w:val="00463684"/>
    <w:rsid w:val="00463ACD"/>
    <w:rsid w:val="00463C50"/>
    <w:rsid w:val="004640DC"/>
    <w:rsid w:val="0046470E"/>
    <w:rsid w:val="00464903"/>
    <w:rsid w:val="0046532A"/>
    <w:rsid w:val="004660E4"/>
    <w:rsid w:val="004669F3"/>
    <w:rsid w:val="00466AE1"/>
    <w:rsid w:val="00466F9A"/>
    <w:rsid w:val="00470689"/>
    <w:rsid w:val="004706C9"/>
    <w:rsid w:val="00470FC4"/>
    <w:rsid w:val="0047305F"/>
    <w:rsid w:val="004731E9"/>
    <w:rsid w:val="00473495"/>
    <w:rsid w:val="00473664"/>
    <w:rsid w:val="00473E38"/>
    <w:rsid w:val="004741B8"/>
    <w:rsid w:val="00474E4D"/>
    <w:rsid w:val="00474EB5"/>
    <w:rsid w:val="00474F11"/>
    <w:rsid w:val="00475924"/>
    <w:rsid w:val="00476100"/>
    <w:rsid w:val="00476B6F"/>
    <w:rsid w:val="00476F2A"/>
    <w:rsid w:val="00477B6F"/>
    <w:rsid w:val="00477C91"/>
    <w:rsid w:val="00481296"/>
    <w:rsid w:val="0048131B"/>
    <w:rsid w:val="00481518"/>
    <w:rsid w:val="00481A83"/>
    <w:rsid w:val="004825AA"/>
    <w:rsid w:val="00482C46"/>
    <w:rsid w:val="0048302B"/>
    <w:rsid w:val="004839D4"/>
    <w:rsid w:val="00485310"/>
    <w:rsid w:val="004856DE"/>
    <w:rsid w:val="004869A5"/>
    <w:rsid w:val="00486D7D"/>
    <w:rsid w:val="00490229"/>
    <w:rsid w:val="0049131D"/>
    <w:rsid w:val="00492455"/>
    <w:rsid w:val="004930C6"/>
    <w:rsid w:val="004932E0"/>
    <w:rsid w:val="00493444"/>
    <w:rsid w:val="0049598F"/>
    <w:rsid w:val="004960A8"/>
    <w:rsid w:val="00497AB4"/>
    <w:rsid w:val="004A0463"/>
    <w:rsid w:val="004A1821"/>
    <w:rsid w:val="004A22A3"/>
    <w:rsid w:val="004A3E6F"/>
    <w:rsid w:val="004A554E"/>
    <w:rsid w:val="004A57DC"/>
    <w:rsid w:val="004A69D5"/>
    <w:rsid w:val="004A7520"/>
    <w:rsid w:val="004B0131"/>
    <w:rsid w:val="004B1015"/>
    <w:rsid w:val="004B1084"/>
    <w:rsid w:val="004B1A68"/>
    <w:rsid w:val="004B2146"/>
    <w:rsid w:val="004B286B"/>
    <w:rsid w:val="004B2AE9"/>
    <w:rsid w:val="004B32B6"/>
    <w:rsid w:val="004B342E"/>
    <w:rsid w:val="004B4983"/>
    <w:rsid w:val="004B4CA6"/>
    <w:rsid w:val="004B5EC5"/>
    <w:rsid w:val="004B60CC"/>
    <w:rsid w:val="004B7689"/>
    <w:rsid w:val="004B7E18"/>
    <w:rsid w:val="004C016E"/>
    <w:rsid w:val="004C05FB"/>
    <w:rsid w:val="004C1686"/>
    <w:rsid w:val="004C177F"/>
    <w:rsid w:val="004C2F5D"/>
    <w:rsid w:val="004C3ED8"/>
    <w:rsid w:val="004C4686"/>
    <w:rsid w:val="004C47FA"/>
    <w:rsid w:val="004C4E3E"/>
    <w:rsid w:val="004C52F5"/>
    <w:rsid w:val="004C58F7"/>
    <w:rsid w:val="004C5E55"/>
    <w:rsid w:val="004C65FA"/>
    <w:rsid w:val="004C6935"/>
    <w:rsid w:val="004C6A2A"/>
    <w:rsid w:val="004C6D6E"/>
    <w:rsid w:val="004C7A0F"/>
    <w:rsid w:val="004C7A55"/>
    <w:rsid w:val="004D0127"/>
    <w:rsid w:val="004D103F"/>
    <w:rsid w:val="004D119F"/>
    <w:rsid w:val="004D1685"/>
    <w:rsid w:val="004D1910"/>
    <w:rsid w:val="004D276E"/>
    <w:rsid w:val="004D284A"/>
    <w:rsid w:val="004D2AC1"/>
    <w:rsid w:val="004D2F00"/>
    <w:rsid w:val="004D3918"/>
    <w:rsid w:val="004D42F7"/>
    <w:rsid w:val="004D44A9"/>
    <w:rsid w:val="004D7B68"/>
    <w:rsid w:val="004D7C6C"/>
    <w:rsid w:val="004E11C7"/>
    <w:rsid w:val="004E2B09"/>
    <w:rsid w:val="004E3556"/>
    <w:rsid w:val="004E3DEF"/>
    <w:rsid w:val="004E4E81"/>
    <w:rsid w:val="004E4FC9"/>
    <w:rsid w:val="004E6E6A"/>
    <w:rsid w:val="004E719C"/>
    <w:rsid w:val="004F0101"/>
    <w:rsid w:val="004F1238"/>
    <w:rsid w:val="004F128B"/>
    <w:rsid w:val="004F1818"/>
    <w:rsid w:val="004F2010"/>
    <w:rsid w:val="004F33B2"/>
    <w:rsid w:val="004F4649"/>
    <w:rsid w:val="004F5137"/>
    <w:rsid w:val="004F5323"/>
    <w:rsid w:val="004F5F28"/>
    <w:rsid w:val="004F705A"/>
    <w:rsid w:val="004F7406"/>
    <w:rsid w:val="004F78ED"/>
    <w:rsid w:val="00500D7B"/>
    <w:rsid w:val="005012AC"/>
    <w:rsid w:val="00501FC8"/>
    <w:rsid w:val="0050281B"/>
    <w:rsid w:val="00502F2C"/>
    <w:rsid w:val="00503BFA"/>
    <w:rsid w:val="005044D6"/>
    <w:rsid w:val="00504BED"/>
    <w:rsid w:val="0050550B"/>
    <w:rsid w:val="00506862"/>
    <w:rsid w:val="00506E66"/>
    <w:rsid w:val="005123D6"/>
    <w:rsid w:val="0051257B"/>
    <w:rsid w:val="00512A50"/>
    <w:rsid w:val="00513AAD"/>
    <w:rsid w:val="00515533"/>
    <w:rsid w:val="00516074"/>
    <w:rsid w:val="0051644A"/>
    <w:rsid w:val="00516458"/>
    <w:rsid w:val="00516D53"/>
    <w:rsid w:val="00517BA6"/>
    <w:rsid w:val="0052000B"/>
    <w:rsid w:val="005202F2"/>
    <w:rsid w:val="005211B0"/>
    <w:rsid w:val="005224BC"/>
    <w:rsid w:val="005237DC"/>
    <w:rsid w:val="0052449F"/>
    <w:rsid w:val="00525591"/>
    <w:rsid w:val="005258E1"/>
    <w:rsid w:val="00525997"/>
    <w:rsid w:val="00530ED0"/>
    <w:rsid w:val="00531103"/>
    <w:rsid w:val="005312DD"/>
    <w:rsid w:val="00531B37"/>
    <w:rsid w:val="00532848"/>
    <w:rsid w:val="005329CE"/>
    <w:rsid w:val="00532CA9"/>
    <w:rsid w:val="005334E8"/>
    <w:rsid w:val="00533589"/>
    <w:rsid w:val="00533717"/>
    <w:rsid w:val="00534FED"/>
    <w:rsid w:val="00535EC6"/>
    <w:rsid w:val="005360EE"/>
    <w:rsid w:val="00537344"/>
    <w:rsid w:val="0053772D"/>
    <w:rsid w:val="00540652"/>
    <w:rsid w:val="00540A00"/>
    <w:rsid w:val="00541DFD"/>
    <w:rsid w:val="005431C6"/>
    <w:rsid w:val="00543E75"/>
    <w:rsid w:val="00545972"/>
    <w:rsid w:val="00547305"/>
    <w:rsid w:val="0054768C"/>
    <w:rsid w:val="00550473"/>
    <w:rsid w:val="00551E39"/>
    <w:rsid w:val="005521E6"/>
    <w:rsid w:val="00552A0E"/>
    <w:rsid w:val="00552F1F"/>
    <w:rsid w:val="005531EE"/>
    <w:rsid w:val="005534A0"/>
    <w:rsid w:val="00554064"/>
    <w:rsid w:val="00554789"/>
    <w:rsid w:val="00555C93"/>
    <w:rsid w:val="00555F6C"/>
    <w:rsid w:val="00556998"/>
    <w:rsid w:val="00556CF5"/>
    <w:rsid w:val="00557D1B"/>
    <w:rsid w:val="00560520"/>
    <w:rsid w:val="005609C5"/>
    <w:rsid w:val="00561E00"/>
    <w:rsid w:val="00561EDD"/>
    <w:rsid w:val="00563EE6"/>
    <w:rsid w:val="00566257"/>
    <w:rsid w:val="0056725C"/>
    <w:rsid w:val="00567967"/>
    <w:rsid w:val="00567D08"/>
    <w:rsid w:val="00570E51"/>
    <w:rsid w:val="00571C0E"/>
    <w:rsid w:val="00571C8A"/>
    <w:rsid w:val="0057222F"/>
    <w:rsid w:val="005726A4"/>
    <w:rsid w:val="00572B71"/>
    <w:rsid w:val="005730CA"/>
    <w:rsid w:val="00573111"/>
    <w:rsid w:val="0057439E"/>
    <w:rsid w:val="00574403"/>
    <w:rsid w:val="00574507"/>
    <w:rsid w:val="0057473F"/>
    <w:rsid w:val="00574B72"/>
    <w:rsid w:val="0057507A"/>
    <w:rsid w:val="00575A7F"/>
    <w:rsid w:val="00575FE9"/>
    <w:rsid w:val="005809E5"/>
    <w:rsid w:val="00581089"/>
    <w:rsid w:val="0058277D"/>
    <w:rsid w:val="00582A61"/>
    <w:rsid w:val="00582B70"/>
    <w:rsid w:val="005831D2"/>
    <w:rsid w:val="00583363"/>
    <w:rsid w:val="00583886"/>
    <w:rsid w:val="00583B62"/>
    <w:rsid w:val="0058552A"/>
    <w:rsid w:val="005864C6"/>
    <w:rsid w:val="00586B29"/>
    <w:rsid w:val="00590B30"/>
    <w:rsid w:val="00591153"/>
    <w:rsid w:val="005912EC"/>
    <w:rsid w:val="0059279D"/>
    <w:rsid w:val="00592C9F"/>
    <w:rsid w:val="00593979"/>
    <w:rsid w:val="00593FCC"/>
    <w:rsid w:val="00596E29"/>
    <w:rsid w:val="00596EE8"/>
    <w:rsid w:val="00597422"/>
    <w:rsid w:val="005A067E"/>
    <w:rsid w:val="005A3186"/>
    <w:rsid w:val="005A365B"/>
    <w:rsid w:val="005A395B"/>
    <w:rsid w:val="005A3DCA"/>
    <w:rsid w:val="005A4125"/>
    <w:rsid w:val="005A4129"/>
    <w:rsid w:val="005A425A"/>
    <w:rsid w:val="005A461F"/>
    <w:rsid w:val="005A600A"/>
    <w:rsid w:val="005A6606"/>
    <w:rsid w:val="005A6CFD"/>
    <w:rsid w:val="005A78A5"/>
    <w:rsid w:val="005A7BEA"/>
    <w:rsid w:val="005B12F1"/>
    <w:rsid w:val="005B1FC4"/>
    <w:rsid w:val="005B292D"/>
    <w:rsid w:val="005B513C"/>
    <w:rsid w:val="005B5792"/>
    <w:rsid w:val="005B62D1"/>
    <w:rsid w:val="005B65D5"/>
    <w:rsid w:val="005B6DD3"/>
    <w:rsid w:val="005B75A3"/>
    <w:rsid w:val="005C0BA8"/>
    <w:rsid w:val="005C16AD"/>
    <w:rsid w:val="005C2FC2"/>
    <w:rsid w:val="005C3F00"/>
    <w:rsid w:val="005C45F4"/>
    <w:rsid w:val="005C529D"/>
    <w:rsid w:val="005C5AD4"/>
    <w:rsid w:val="005C64AD"/>
    <w:rsid w:val="005C68A7"/>
    <w:rsid w:val="005C79CF"/>
    <w:rsid w:val="005D0E0E"/>
    <w:rsid w:val="005D127E"/>
    <w:rsid w:val="005D1BCB"/>
    <w:rsid w:val="005D2317"/>
    <w:rsid w:val="005D2995"/>
    <w:rsid w:val="005D40F5"/>
    <w:rsid w:val="005D556C"/>
    <w:rsid w:val="005D5858"/>
    <w:rsid w:val="005D5F60"/>
    <w:rsid w:val="005D693F"/>
    <w:rsid w:val="005D6ECB"/>
    <w:rsid w:val="005D71FB"/>
    <w:rsid w:val="005D7744"/>
    <w:rsid w:val="005E10DF"/>
    <w:rsid w:val="005E1A24"/>
    <w:rsid w:val="005E1EA6"/>
    <w:rsid w:val="005E2845"/>
    <w:rsid w:val="005E2F85"/>
    <w:rsid w:val="005E4C43"/>
    <w:rsid w:val="005E5274"/>
    <w:rsid w:val="005E743A"/>
    <w:rsid w:val="005E77EE"/>
    <w:rsid w:val="005F2179"/>
    <w:rsid w:val="005F389C"/>
    <w:rsid w:val="005F4651"/>
    <w:rsid w:val="005F52BA"/>
    <w:rsid w:val="005F5E36"/>
    <w:rsid w:val="005F609F"/>
    <w:rsid w:val="005F6C3F"/>
    <w:rsid w:val="005F72B4"/>
    <w:rsid w:val="005F7F92"/>
    <w:rsid w:val="006013B4"/>
    <w:rsid w:val="00601728"/>
    <w:rsid w:val="00601B16"/>
    <w:rsid w:val="00602CED"/>
    <w:rsid w:val="00604E0F"/>
    <w:rsid w:val="006065E8"/>
    <w:rsid w:val="00606996"/>
    <w:rsid w:val="00611324"/>
    <w:rsid w:val="006113D5"/>
    <w:rsid w:val="0061182C"/>
    <w:rsid w:val="00611B84"/>
    <w:rsid w:val="006138B4"/>
    <w:rsid w:val="0061494A"/>
    <w:rsid w:val="00616A9A"/>
    <w:rsid w:val="00616C32"/>
    <w:rsid w:val="00617088"/>
    <w:rsid w:val="0062176F"/>
    <w:rsid w:val="00622722"/>
    <w:rsid w:val="00622B61"/>
    <w:rsid w:val="006233A5"/>
    <w:rsid w:val="0062390B"/>
    <w:rsid w:val="006240E0"/>
    <w:rsid w:val="0062437F"/>
    <w:rsid w:val="00624854"/>
    <w:rsid w:val="006269F3"/>
    <w:rsid w:val="00626F15"/>
    <w:rsid w:val="00627779"/>
    <w:rsid w:val="00627E0C"/>
    <w:rsid w:val="00627E94"/>
    <w:rsid w:val="00630290"/>
    <w:rsid w:val="00631168"/>
    <w:rsid w:val="006322AC"/>
    <w:rsid w:val="006328D4"/>
    <w:rsid w:val="00632C9D"/>
    <w:rsid w:val="0063417E"/>
    <w:rsid w:val="006374D6"/>
    <w:rsid w:val="00637922"/>
    <w:rsid w:val="00637F33"/>
    <w:rsid w:val="006411C5"/>
    <w:rsid w:val="00641454"/>
    <w:rsid w:val="006415F0"/>
    <w:rsid w:val="00642A17"/>
    <w:rsid w:val="006431BE"/>
    <w:rsid w:val="00643ACA"/>
    <w:rsid w:val="0064425B"/>
    <w:rsid w:val="006443AA"/>
    <w:rsid w:val="00645081"/>
    <w:rsid w:val="006454C7"/>
    <w:rsid w:val="006454DC"/>
    <w:rsid w:val="00645575"/>
    <w:rsid w:val="00646975"/>
    <w:rsid w:val="00646EBC"/>
    <w:rsid w:val="00647492"/>
    <w:rsid w:val="006506FE"/>
    <w:rsid w:val="00650CCC"/>
    <w:rsid w:val="00650FCD"/>
    <w:rsid w:val="0065172D"/>
    <w:rsid w:val="006521AD"/>
    <w:rsid w:val="006543C6"/>
    <w:rsid w:val="00654AB5"/>
    <w:rsid w:val="00654B25"/>
    <w:rsid w:val="00654D92"/>
    <w:rsid w:val="00656DF5"/>
    <w:rsid w:val="00656FCB"/>
    <w:rsid w:val="00660654"/>
    <w:rsid w:val="00660999"/>
    <w:rsid w:val="00661787"/>
    <w:rsid w:val="006617E5"/>
    <w:rsid w:val="00663FB1"/>
    <w:rsid w:val="0066431D"/>
    <w:rsid w:val="00665CF3"/>
    <w:rsid w:val="00665E89"/>
    <w:rsid w:val="00665F8D"/>
    <w:rsid w:val="006661E6"/>
    <w:rsid w:val="006669DA"/>
    <w:rsid w:val="00666C03"/>
    <w:rsid w:val="006705D7"/>
    <w:rsid w:val="00670C4C"/>
    <w:rsid w:val="00670E7A"/>
    <w:rsid w:val="0067249F"/>
    <w:rsid w:val="00673F1B"/>
    <w:rsid w:val="00674005"/>
    <w:rsid w:val="00674C97"/>
    <w:rsid w:val="00675A04"/>
    <w:rsid w:val="00677265"/>
    <w:rsid w:val="006772EC"/>
    <w:rsid w:val="0067758F"/>
    <w:rsid w:val="00677966"/>
    <w:rsid w:val="00680049"/>
    <w:rsid w:val="0068047E"/>
    <w:rsid w:val="00682619"/>
    <w:rsid w:val="0068269D"/>
    <w:rsid w:val="00683116"/>
    <w:rsid w:val="006833FA"/>
    <w:rsid w:val="006836A1"/>
    <w:rsid w:val="00684311"/>
    <w:rsid w:val="00684C5F"/>
    <w:rsid w:val="00684EBD"/>
    <w:rsid w:val="00685518"/>
    <w:rsid w:val="00685730"/>
    <w:rsid w:val="006857B3"/>
    <w:rsid w:val="00686A0E"/>
    <w:rsid w:val="00687142"/>
    <w:rsid w:val="00691A0E"/>
    <w:rsid w:val="00691C66"/>
    <w:rsid w:val="006920DC"/>
    <w:rsid w:val="006929B1"/>
    <w:rsid w:val="00692F37"/>
    <w:rsid w:val="006933E1"/>
    <w:rsid w:val="00694D7C"/>
    <w:rsid w:val="00694E72"/>
    <w:rsid w:val="0069573B"/>
    <w:rsid w:val="006970F7"/>
    <w:rsid w:val="006A03B0"/>
    <w:rsid w:val="006A0B79"/>
    <w:rsid w:val="006A1574"/>
    <w:rsid w:val="006A2242"/>
    <w:rsid w:val="006A4117"/>
    <w:rsid w:val="006A4642"/>
    <w:rsid w:val="006A4F9B"/>
    <w:rsid w:val="006A524C"/>
    <w:rsid w:val="006A5BD2"/>
    <w:rsid w:val="006A5D89"/>
    <w:rsid w:val="006A6065"/>
    <w:rsid w:val="006A65FE"/>
    <w:rsid w:val="006A7113"/>
    <w:rsid w:val="006A78F4"/>
    <w:rsid w:val="006B0446"/>
    <w:rsid w:val="006B0627"/>
    <w:rsid w:val="006B0C58"/>
    <w:rsid w:val="006B1D98"/>
    <w:rsid w:val="006B2FAA"/>
    <w:rsid w:val="006B367F"/>
    <w:rsid w:val="006B39C6"/>
    <w:rsid w:val="006B4DFB"/>
    <w:rsid w:val="006B507A"/>
    <w:rsid w:val="006B611B"/>
    <w:rsid w:val="006B682B"/>
    <w:rsid w:val="006B690E"/>
    <w:rsid w:val="006B7039"/>
    <w:rsid w:val="006B7EBD"/>
    <w:rsid w:val="006B7F32"/>
    <w:rsid w:val="006C0A16"/>
    <w:rsid w:val="006C0A87"/>
    <w:rsid w:val="006C0F1C"/>
    <w:rsid w:val="006C139D"/>
    <w:rsid w:val="006C273D"/>
    <w:rsid w:val="006C2F93"/>
    <w:rsid w:val="006C335C"/>
    <w:rsid w:val="006C4115"/>
    <w:rsid w:val="006C46DA"/>
    <w:rsid w:val="006C4F1F"/>
    <w:rsid w:val="006C540F"/>
    <w:rsid w:val="006C5997"/>
    <w:rsid w:val="006C5A6D"/>
    <w:rsid w:val="006D011E"/>
    <w:rsid w:val="006D05E5"/>
    <w:rsid w:val="006D1629"/>
    <w:rsid w:val="006D16C4"/>
    <w:rsid w:val="006D2AB4"/>
    <w:rsid w:val="006D2B10"/>
    <w:rsid w:val="006D3596"/>
    <w:rsid w:val="006D375F"/>
    <w:rsid w:val="006D4787"/>
    <w:rsid w:val="006D58F1"/>
    <w:rsid w:val="006D5F62"/>
    <w:rsid w:val="006D7E26"/>
    <w:rsid w:val="006E08FF"/>
    <w:rsid w:val="006E0BA8"/>
    <w:rsid w:val="006E1CE1"/>
    <w:rsid w:val="006E2227"/>
    <w:rsid w:val="006E2FAA"/>
    <w:rsid w:val="006E333A"/>
    <w:rsid w:val="006E37D8"/>
    <w:rsid w:val="006E44C1"/>
    <w:rsid w:val="006E50D5"/>
    <w:rsid w:val="006E7368"/>
    <w:rsid w:val="006E7498"/>
    <w:rsid w:val="006E74B3"/>
    <w:rsid w:val="006E74E8"/>
    <w:rsid w:val="006F0492"/>
    <w:rsid w:val="006F0BA3"/>
    <w:rsid w:val="006F0CE5"/>
    <w:rsid w:val="006F14F6"/>
    <w:rsid w:val="006F15DB"/>
    <w:rsid w:val="006F2791"/>
    <w:rsid w:val="006F27B4"/>
    <w:rsid w:val="006F3E89"/>
    <w:rsid w:val="006F4993"/>
    <w:rsid w:val="006F4F5E"/>
    <w:rsid w:val="006F4F8B"/>
    <w:rsid w:val="006F564F"/>
    <w:rsid w:val="006F5C06"/>
    <w:rsid w:val="006F5E7F"/>
    <w:rsid w:val="006F6060"/>
    <w:rsid w:val="006F6FF1"/>
    <w:rsid w:val="006F7B73"/>
    <w:rsid w:val="0070038E"/>
    <w:rsid w:val="0070123B"/>
    <w:rsid w:val="00701FA7"/>
    <w:rsid w:val="00702428"/>
    <w:rsid w:val="0070296F"/>
    <w:rsid w:val="00703B87"/>
    <w:rsid w:val="00704D55"/>
    <w:rsid w:val="00705033"/>
    <w:rsid w:val="007050FC"/>
    <w:rsid w:val="007059B7"/>
    <w:rsid w:val="00705A2B"/>
    <w:rsid w:val="0070628F"/>
    <w:rsid w:val="007064BB"/>
    <w:rsid w:val="00706A00"/>
    <w:rsid w:val="00706A2E"/>
    <w:rsid w:val="00710B7B"/>
    <w:rsid w:val="00712D9E"/>
    <w:rsid w:val="00713BBE"/>
    <w:rsid w:val="0071426D"/>
    <w:rsid w:val="007145CA"/>
    <w:rsid w:val="00714F2F"/>
    <w:rsid w:val="0071546D"/>
    <w:rsid w:val="007166D3"/>
    <w:rsid w:val="00716811"/>
    <w:rsid w:val="00716987"/>
    <w:rsid w:val="00716D52"/>
    <w:rsid w:val="00716E7C"/>
    <w:rsid w:val="00717E6E"/>
    <w:rsid w:val="0072198D"/>
    <w:rsid w:val="0072356A"/>
    <w:rsid w:val="00724563"/>
    <w:rsid w:val="00724937"/>
    <w:rsid w:val="00725418"/>
    <w:rsid w:val="0072563B"/>
    <w:rsid w:val="007271CB"/>
    <w:rsid w:val="007274C6"/>
    <w:rsid w:val="0073001D"/>
    <w:rsid w:val="00730CB7"/>
    <w:rsid w:val="00731546"/>
    <w:rsid w:val="00731AA8"/>
    <w:rsid w:val="0073239E"/>
    <w:rsid w:val="00734843"/>
    <w:rsid w:val="00734ED6"/>
    <w:rsid w:val="007356C9"/>
    <w:rsid w:val="00735AA6"/>
    <w:rsid w:val="00735E4C"/>
    <w:rsid w:val="0073658E"/>
    <w:rsid w:val="0074033F"/>
    <w:rsid w:val="00740B69"/>
    <w:rsid w:val="00740C80"/>
    <w:rsid w:val="007415A3"/>
    <w:rsid w:val="00742337"/>
    <w:rsid w:val="00742602"/>
    <w:rsid w:val="00742E07"/>
    <w:rsid w:val="007433A3"/>
    <w:rsid w:val="007433D5"/>
    <w:rsid w:val="0074497F"/>
    <w:rsid w:val="00744B55"/>
    <w:rsid w:val="00744D0A"/>
    <w:rsid w:val="007456B4"/>
    <w:rsid w:val="00745D40"/>
    <w:rsid w:val="007463B7"/>
    <w:rsid w:val="00750E2D"/>
    <w:rsid w:val="007511B7"/>
    <w:rsid w:val="007515DF"/>
    <w:rsid w:val="007516E9"/>
    <w:rsid w:val="00752C5F"/>
    <w:rsid w:val="00752D84"/>
    <w:rsid w:val="00753856"/>
    <w:rsid w:val="00754420"/>
    <w:rsid w:val="00754C33"/>
    <w:rsid w:val="0075673D"/>
    <w:rsid w:val="00756BCF"/>
    <w:rsid w:val="00760C97"/>
    <w:rsid w:val="007611C8"/>
    <w:rsid w:val="00761366"/>
    <w:rsid w:val="00761AAF"/>
    <w:rsid w:val="0076208D"/>
    <w:rsid w:val="00762108"/>
    <w:rsid w:val="00762508"/>
    <w:rsid w:val="00762586"/>
    <w:rsid w:val="0076364F"/>
    <w:rsid w:val="00763CC4"/>
    <w:rsid w:val="007643B6"/>
    <w:rsid w:val="007648FD"/>
    <w:rsid w:val="007656B9"/>
    <w:rsid w:val="00767720"/>
    <w:rsid w:val="0077057F"/>
    <w:rsid w:val="00770C3B"/>
    <w:rsid w:val="00770CE1"/>
    <w:rsid w:val="00770F88"/>
    <w:rsid w:val="007732D3"/>
    <w:rsid w:val="00773411"/>
    <w:rsid w:val="00774CCF"/>
    <w:rsid w:val="00774E0E"/>
    <w:rsid w:val="00775BD2"/>
    <w:rsid w:val="007806C1"/>
    <w:rsid w:val="007808E8"/>
    <w:rsid w:val="00780DA3"/>
    <w:rsid w:val="00781CF5"/>
    <w:rsid w:val="007829DC"/>
    <w:rsid w:val="00782BA4"/>
    <w:rsid w:val="007834DA"/>
    <w:rsid w:val="0078376B"/>
    <w:rsid w:val="007838B3"/>
    <w:rsid w:val="007842FA"/>
    <w:rsid w:val="00784D76"/>
    <w:rsid w:val="00785CF6"/>
    <w:rsid w:val="007867E9"/>
    <w:rsid w:val="00787593"/>
    <w:rsid w:val="007912A6"/>
    <w:rsid w:val="007916B2"/>
    <w:rsid w:val="00791804"/>
    <w:rsid w:val="00791D73"/>
    <w:rsid w:val="00792A16"/>
    <w:rsid w:val="007955AA"/>
    <w:rsid w:val="007958B5"/>
    <w:rsid w:val="007958DB"/>
    <w:rsid w:val="007962B5"/>
    <w:rsid w:val="007964A2"/>
    <w:rsid w:val="0079656D"/>
    <w:rsid w:val="007969A0"/>
    <w:rsid w:val="00796D02"/>
    <w:rsid w:val="007973BA"/>
    <w:rsid w:val="00797EF3"/>
    <w:rsid w:val="007A031D"/>
    <w:rsid w:val="007A046A"/>
    <w:rsid w:val="007A0DEC"/>
    <w:rsid w:val="007A2559"/>
    <w:rsid w:val="007A2767"/>
    <w:rsid w:val="007A2FA1"/>
    <w:rsid w:val="007A31CE"/>
    <w:rsid w:val="007A38DA"/>
    <w:rsid w:val="007A4E67"/>
    <w:rsid w:val="007A6D46"/>
    <w:rsid w:val="007A71CE"/>
    <w:rsid w:val="007A7488"/>
    <w:rsid w:val="007A7860"/>
    <w:rsid w:val="007A7F34"/>
    <w:rsid w:val="007B04C7"/>
    <w:rsid w:val="007B0CF6"/>
    <w:rsid w:val="007B1229"/>
    <w:rsid w:val="007B1C36"/>
    <w:rsid w:val="007B1D56"/>
    <w:rsid w:val="007B205C"/>
    <w:rsid w:val="007B23DD"/>
    <w:rsid w:val="007B260C"/>
    <w:rsid w:val="007B368C"/>
    <w:rsid w:val="007B50F7"/>
    <w:rsid w:val="007B5292"/>
    <w:rsid w:val="007B54CF"/>
    <w:rsid w:val="007B5C0F"/>
    <w:rsid w:val="007B69B7"/>
    <w:rsid w:val="007B6B5E"/>
    <w:rsid w:val="007B7428"/>
    <w:rsid w:val="007B7EE5"/>
    <w:rsid w:val="007C0124"/>
    <w:rsid w:val="007C115B"/>
    <w:rsid w:val="007C1877"/>
    <w:rsid w:val="007C1BF1"/>
    <w:rsid w:val="007C2950"/>
    <w:rsid w:val="007C3D0F"/>
    <w:rsid w:val="007C4086"/>
    <w:rsid w:val="007C4641"/>
    <w:rsid w:val="007C5476"/>
    <w:rsid w:val="007C6865"/>
    <w:rsid w:val="007C6AE8"/>
    <w:rsid w:val="007C72C1"/>
    <w:rsid w:val="007D1B1D"/>
    <w:rsid w:val="007D1C9F"/>
    <w:rsid w:val="007D2EA5"/>
    <w:rsid w:val="007D370A"/>
    <w:rsid w:val="007D38CB"/>
    <w:rsid w:val="007D45FE"/>
    <w:rsid w:val="007D4F53"/>
    <w:rsid w:val="007D5BC1"/>
    <w:rsid w:val="007D6AC0"/>
    <w:rsid w:val="007D6BD6"/>
    <w:rsid w:val="007D6C86"/>
    <w:rsid w:val="007E0E07"/>
    <w:rsid w:val="007E0F80"/>
    <w:rsid w:val="007E13F6"/>
    <w:rsid w:val="007E21C4"/>
    <w:rsid w:val="007E2A8D"/>
    <w:rsid w:val="007E30DC"/>
    <w:rsid w:val="007E4003"/>
    <w:rsid w:val="007E4BAB"/>
    <w:rsid w:val="007E54C5"/>
    <w:rsid w:val="007E5502"/>
    <w:rsid w:val="007E62BA"/>
    <w:rsid w:val="007E6670"/>
    <w:rsid w:val="007E7D11"/>
    <w:rsid w:val="007F0448"/>
    <w:rsid w:val="007F0563"/>
    <w:rsid w:val="007F10FC"/>
    <w:rsid w:val="007F1E6B"/>
    <w:rsid w:val="007F247D"/>
    <w:rsid w:val="007F39A3"/>
    <w:rsid w:val="007F3E6D"/>
    <w:rsid w:val="007F3FE0"/>
    <w:rsid w:val="007F43C5"/>
    <w:rsid w:val="007F4597"/>
    <w:rsid w:val="007F4C7E"/>
    <w:rsid w:val="007F5AB9"/>
    <w:rsid w:val="007F64F0"/>
    <w:rsid w:val="007F7A39"/>
    <w:rsid w:val="007F7A3D"/>
    <w:rsid w:val="007F7D20"/>
    <w:rsid w:val="007F7EE9"/>
    <w:rsid w:val="0080025A"/>
    <w:rsid w:val="00800F68"/>
    <w:rsid w:val="00801AE1"/>
    <w:rsid w:val="00801DE3"/>
    <w:rsid w:val="00803960"/>
    <w:rsid w:val="008048F7"/>
    <w:rsid w:val="00804CCB"/>
    <w:rsid w:val="008056F1"/>
    <w:rsid w:val="0080592E"/>
    <w:rsid w:val="00805E7A"/>
    <w:rsid w:val="0080707E"/>
    <w:rsid w:val="00807110"/>
    <w:rsid w:val="00807C65"/>
    <w:rsid w:val="00807F2D"/>
    <w:rsid w:val="00810A52"/>
    <w:rsid w:val="00810CD7"/>
    <w:rsid w:val="00811BBB"/>
    <w:rsid w:val="008121FD"/>
    <w:rsid w:val="008140F6"/>
    <w:rsid w:val="008147A9"/>
    <w:rsid w:val="00815479"/>
    <w:rsid w:val="008156BD"/>
    <w:rsid w:val="00815FFB"/>
    <w:rsid w:val="00816249"/>
    <w:rsid w:val="008173C2"/>
    <w:rsid w:val="00817F28"/>
    <w:rsid w:val="008207A7"/>
    <w:rsid w:val="0082127F"/>
    <w:rsid w:val="00821B5D"/>
    <w:rsid w:val="00821F8E"/>
    <w:rsid w:val="00822065"/>
    <w:rsid w:val="00822572"/>
    <w:rsid w:val="00822B5B"/>
    <w:rsid w:val="00823C7E"/>
    <w:rsid w:val="00824C44"/>
    <w:rsid w:val="008257C8"/>
    <w:rsid w:val="00825B0B"/>
    <w:rsid w:val="00826176"/>
    <w:rsid w:val="008263B4"/>
    <w:rsid w:val="00826ACB"/>
    <w:rsid w:val="0082745A"/>
    <w:rsid w:val="00827480"/>
    <w:rsid w:val="00827752"/>
    <w:rsid w:val="008277EE"/>
    <w:rsid w:val="00830D04"/>
    <w:rsid w:val="008317C3"/>
    <w:rsid w:val="00831882"/>
    <w:rsid w:val="00831CCD"/>
    <w:rsid w:val="008326B3"/>
    <w:rsid w:val="00832D79"/>
    <w:rsid w:val="008339A2"/>
    <w:rsid w:val="00835AA7"/>
    <w:rsid w:val="008364D2"/>
    <w:rsid w:val="0083651E"/>
    <w:rsid w:val="0083653E"/>
    <w:rsid w:val="00836542"/>
    <w:rsid w:val="00836790"/>
    <w:rsid w:val="00836A68"/>
    <w:rsid w:val="00841928"/>
    <w:rsid w:val="00842130"/>
    <w:rsid w:val="0084275A"/>
    <w:rsid w:val="00842C96"/>
    <w:rsid w:val="00842E62"/>
    <w:rsid w:val="008431F9"/>
    <w:rsid w:val="008435DF"/>
    <w:rsid w:val="00843975"/>
    <w:rsid w:val="00844869"/>
    <w:rsid w:val="00844DA2"/>
    <w:rsid w:val="00850AE6"/>
    <w:rsid w:val="0085138C"/>
    <w:rsid w:val="008568A3"/>
    <w:rsid w:val="00856B29"/>
    <w:rsid w:val="00857712"/>
    <w:rsid w:val="008577DC"/>
    <w:rsid w:val="00857888"/>
    <w:rsid w:val="0086018B"/>
    <w:rsid w:val="0086109D"/>
    <w:rsid w:val="0086339D"/>
    <w:rsid w:val="008642C7"/>
    <w:rsid w:val="00865685"/>
    <w:rsid w:val="00865FBD"/>
    <w:rsid w:val="00866DED"/>
    <w:rsid w:val="00867045"/>
    <w:rsid w:val="0087054A"/>
    <w:rsid w:val="008717AF"/>
    <w:rsid w:val="00871E1F"/>
    <w:rsid w:val="00872098"/>
    <w:rsid w:val="00872962"/>
    <w:rsid w:val="00874279"/>
    <w:rsid w:val="00874507"/>
    <w:rsid w:val="0087478E"/>
    <w:rsid w:val="008765FE"/>
    <w:rsid w:val="008771BC"/>
    <w:rsid w:val="008773E3"/>
    <w:rsid w:val="00880D2C"/>
    <w:rsid w:val="00881818"/>
    <w:rsid w:val="00881994"/>
    <w:rsid w:val="00881BC4"/>
    <w:rsid w:val="0088236E"/>
    <w:rsid w:val="00882D34"/>
    <w:rsid w:val="008831AF"/>
    <w:rsid w:val="00883368"/>
    <w:rsid w:val="0088354E"/>
    <w:rsid w:val="00883DA8"/>
    <w:rsid w:val="0088400E"/>
    <w:rsid w:val="008846B9"/>
    <w:rsid w:val="008849E4"/>
    <w:rsid w:val="00885755"/>
    <w:rsid w:val="00885CD6"/>
    <w:rsid w:val="00885F1D"/>
    <w:rsid w:val="00886357"/>
    <w:rsid w:val="00886D98"/>
    <w:rsid w:val="00887756"/>
    <w:rsid w:val="00887897"/>
    <w:rsid w:val="0088791F"/>
    <w:rsid w:val="00887B99"/>
    <w:rsid w:val="00887E8A"/>
    <w:rsid w:val="00887EB1"/>
    <w:rsid w:val="00887FDD"/>
    <w:rsid w:val="00891A2A"/>
    <w:rsid w:val="00892D53"/>
    <w:rsid w:val="00892FBB"/>
    <w:rsid w:val="00893ECD"/>
    <w:rsid w:val="00893FAC"/>
    <w:rsid w:val="00895276"/>
    <w:rsid w:val="00896CEA"/>
    <w:rsid w:val="00896CF9"/>
    <w:rsid w:val="008971DB"/>
    <w:rsid w:val="008A0E62"/>
    <w:rsid w:val="008A1205"/>
    <w:rsid w:val="008A1B64"/>
    <w:rsid w:val="008A2432"/>
    <w:rsid w:val="008A3E7B"/>
    <w:rsid w:val="008A4021"/>
    <w:rsid w:val="008A4424"/>
    <w:rsid w:val="008A5069"/>
    <w:rsid w:val="008A604F"/>
    <w:rsid w:val="008A6182"/>
    <w:rsid w:val="008A6303"/>
    <w:rsid w:val="008A6318"/>
    <w:rsid w:val="008A636E"/>
    <w:rsid w:val="008A6759"/>
    <w:rsid w:val="008A6ECB"/>
    <w:rsid w:val="008A7623"/>
    <w:rsid w:val="008A7D9B"/>
    <w:rsid w:val="008B0C83"/>
    <w:rsid w:val="008B0ECD"/>
    <w:rsid w:val="008B0EFD"/>
    <w:rsid w:val="008B1FED"/>
    <w:rsid w:val="008B27B0"/>
    <w:rsid w:val="008B2ADB"/>
    <w:rsid w:val="008B3D63"/>
    <w:rsid w:val="008B5A42"/>
    <w:rsid w:val="008B7210"/>
    <w:rsid w:val="008B7C3F"/>
    <w:rsid w:val="008C2117"/>
    <w:rsid w:val="008C35CF"/>
    <w:rsid w:val="008C37EC"/>
    <w:rsid w:val="008C4338"/>
    <w:rsid w:val="008C4DC9"/>
    <w:rsid w:val="008C4E79"/>
    <w:rsid w:val="008C6758"/>
    <w:rsid w:val="008C6A7B"/>
    <w:rsid w:val="008C7CF8"/>
    <w:rsid w:val="008D035E"/>
    <w:rsid w:val="008D03D8"/>
    <w:rsid w:val="008D2037"/>
    <w:rsid w:val="008D292C"/>
    <w:rsid w:val="008D31C9"/>
    <w:rsid w:val="008D35B3"/>
    <w:rsid w:val="008D3B0B"/>
    <w:rsid w:val="008D4D49"/>
    <w:rsid w:val="008D4FE6"/>
    <w:rsid w:val="008D54A7"/>
    <w:rsid w:val="008D6127"/>
    <w:rsid w:val="008D69D1"/>
    <w:rsid w:val="008E006F"/>
    <w:rsid w:val="008E06F1"/>
    <w:rsid w:val="008E0760"/>
    <w:rsid w:val="008E156F"/>
    <w:rsid w:val="008E1E91"/>
    <w:rsid w:val="008E3501"/>
    <w:rsid w:val="008E5F57"/>
    <w:rsid w:val="008E670B"/>
    <w:rsid w:val="008E6CE4"/>
    <w:rsid w:val="008E71AD"/>
    <w:rsid w:val="008E7846"/>
    <w:rsid w:val="008E7B3F"/>
    <w:rsid w:val="008F0416"/>
    <w:rsid w:val="008F086A"/>
    <w:rsid w:val="008F0A82"/>
    <w:rsid w:val="008F12DC"/>
    <w:rsid w:val="008F1323"/>
    <w:rsid w:val="008F1A6B"/>
    <w:rsid w:val="008F205A"/>
    <w:rsid w:val="008F2FEC"/>
    <w:rsid w:val="008F58EA"/>
    <w:rsid w:val="008F5B1E"/>
    <w:rsid w:val="008F6840"/>
    <w:rsid w:val="00900C54"/>
    <w:rsid w:val="00900E57"/>
    <w:rsid w:val="00901D1F"/>
    <w:rsid w:val="00901E3D"/>
    <w:rsid w:val="0090245A"/>
    <w:rsid w:val="009024BE"/>
    <w:rsid w:val="00902B40"/>
    <w:rsid w:val="00903384"/>
    <w:rsid w:val="0090354E"/>
    <w:rsid w:val="00903A67"/>
    <w:rsid w:val="00903D08"/>
    <w:rsid w:val="009047C3"/>
    <w:rsid w:val="00905254"/>
    <w:rsid w:val="00905255"/>
    <w:rsid w:val="0090605E"/>
    <w:rsid w:val="00906873"/>
    <w:rsid w:val="00906A3B"/>
    <w:rsid w:val="00906FFB"/>
    <w:rsid w:val="0090762F"/>
    <w:rsid w:val="00907677"/>
    <w:rsid w:val="009078AC"/>
    <w:rsid w:val="009109E5"/>
    <w:rsid w:val="00910A91"/>
    <w:rsid w:val="00911B3D"/>
    <w:rsid w:val="00911C08"/>
    <w:rsid w:val="00913BF6"/>
    <w:rsid w:val="0091535B"/>
    <w:rsid w:val="00915A09"/>
    <w:rsid w:val="00915E4B"/>
    <w:rsid w:val="009162BB"/>
    <w:rsid w:val="00916920"/>
    <w:rsid w:val="00917135"/>
    <w:rsid w:val="0091731D"/>
    <w:rsid w:val="0092011F"/>
    <w:rsid w:val="009201B2"/>
    <w:rsid w:val="00920261"/>
    <w:rsid w:val="009203E0"/>
    <w:rsid w:val="00920F86"/>
    <w:rsid w:val="009215AF"/>
    <w:rsid w:val="00924AE7"/>
    <w:rsid w:val="00925AA9"/>
    <w:rsid w:val="00926E1B"/>
    <w:rsid w:val="00927561"/>
    <w:rsid w:val="009277C1"/>
    <w:rsid w:val="00927851"/>
    <w:rsid w:val="00927DC9"/>
    <w:rsid w:val="009308AA"/>
    <w:rsid w:val="00930FE0"/>
    <w:rsid w:val="009334AD"/>
    <w:rsid w:val="00933500"/>
    <w:rsid w:val="00933B48"/>
    <w:rsid w:val="009366BC"/>
    <w:rsid w:val="00936E4E"/>
    <w:rsid w:val="00937229"/>
    <w:rsid w:val="0093747B"/>
    <w:rsid w:val="009415A9"/>
    <w:rsid w:val="00941FD9"/>
    <w:rsid w:val="0094201E"/>
    <w:rsid w:val="00942970"/>
    <w:rsid w:val="00942E16"/>
    <w:rsid w:val="00942FE6"/>
    <w:rsid w:val="0094460F"/>
    <w:rsid w:val="00944A86"/>
    <w:rsid w:val="009452A5"/>
    <w:rsid w:val="00947215"/>
    <w:rsid w:val="0095026F"/>
    <w:rsid w:val="009504F4"/>
    <w:rsid w:val="00950B18"/>
    <w:rsid w:val="00951428"/>
    <w:rsid w:val="009528BD"/>
    <w:rsid w:val="0095369F"/>
    <w:rsid w:val="00953919"/>
    <w:rsid w:val="009542F2"/>
    <w:rsid w:val="0095520D"/>
    <w:rsid w:val="00955566"/>
    <w:rsid w:val="00956BB3"/>
    <w:rsid w:val="00956F88"/>
    <w:rsid w:val="009577DF"/>
    <w:rsid w:val="00957A2D"/>
    <w:rsid w:val="00957B03"/>
    <w:rsid w:val="00962245"/>
    <w:rsid w:val="009651AD"/>
    <w:rsid w:val="009658A7"/>
    <w:rsid w:val="00966522"/>
    <w:rsid w:val="00966C71"/>
    <w:rsid w:val="0096736F"/>
    <w:rsid w:val="00967C8E"/>
    <w:rsid w:val="009705C6"/>
    <w:rsid w:val="009710F0"/>
    <w:rsid w:val="00971440"/>
    <w:rsid w:val="0097147D"/>
    <w:rsid w:val="00971AA5"/>
    <w:rsid w:val="00971CA6"/>
    <w:rsid w:val="009722C2"/>
    <w:rsid w:val="00972B11"/>
    <w:rsid w:val="009732C9"/>
    <w:rsid w:val="00973907"/>
    <w:rsid w:val="00974DB6"/>
    <w:rsid w:val="0097549B"/>
    <w:rsid w:val="009754FC"/>
    <w:rsid w:val="00975DCE"/>
    <w:rsid w:val="00976BC8"/>
    <w:rsid w:val="00977AF7"/>
    <w:rsid w:val="00977F4F"/>
    <w:rsid w:val="00980564"/>
    <w:rsid w:val="009805A1"/>
    <w:rsid w:val="00980C96"/>
    <w:rsid w:val="00981318"/>
    <w:rsid w:val="00982A1F"/>
    <w:rsid w:val="00985272"/>
    <w:rsid w:val="00986D9C"/>
    <w:rsid w:val="00987BCA"/>
    <w:rsid w:val="00991116"/>
    <w:rsid w:val="0099149A"/>
    <w:rsid w:val="009915E4"/>
    <w:rsid w:val="00992C8A"/>
    <w:rsid w:val="00993999"/>
    <w:rsid w:val="009953F4"/>
    <w:rsid w:val="009955C8"/>
    <w:rsid w:val="00996051"/>
    <w:rsid w:val="00996392"/>
    <w:rsid w:val="00996B48"/>
    <w:rsid w:val="009A0F6A"/>
    <w:rsid w:val="009A209C"/>
    <w:rsid w:val="009A278B"/>
    <w:rsid w:val="009A34B0"/>
    <w:rsid w:val="009A3A7D"/>
    <w:rsid w:val="009A3F46"/>
    <w:rsid w:val="009A6E35"/>
    <w:rsid w:val="009A6E77"/>
    <w:rsid w:val="009A6F87"/>
    <w:rsid w:val="009A7374"/>
    <w:rsid w:val="009A7854"/>
    <w:rsid w:val="009A7A10"/>
    <w:rsid w:val="009A7BE8"/>
    <w:rsid w:val="009B0A23"/>
    <w:rsid w:val="009B2801"/>
    <w:rsid w:val="009B2AB5"/>
    <w:rsid w:val="009B2AC9"/>
    <w:rsid w:val="009B4BCD"/>
    <w:rsid w:val="009B4E10"/>
    <w:rsid w:val="009B4F9D"/>
    <w:rsid w:val="009B5CC1"/>
    <w:rsid w:val="009B5E61"/>
    <w:rsid w:val="009B642E"/>
    <w:rsid w:val="009B6DCB"/>
    <w:rsid w:val="009B731A"/>
    <w:rsid w:val="009B7B59"/>
    <w:rsid w:val="009C01DD"/>
    <w:rsid w:val="009C0B8F"/>
    <w:rsid w:val="009C1007"/>
    <w:rsid w:val="009C1546"/>
    <w:rsid w:val="009C1547"/>
    <w:rsid w:val="009C2E5A"/>
    <w:rsid w:val="009C436D"/>
    <w:rsid w:val="009C48FB"/>
    <w:rsid w:val="009C52A7"/>
    <w:rsid w:val="009C590F"/>
    <w:rsid w:val="009C654E"/>
    <w:rsid w:val="009C69E3"/>
    <w:rsid w:val="009C7E92"/>
    <w:rsid w:val="009D05A0"/>
    <w:rsid w:val="009D0EAD"/>
    <w:rsid w:val="009D4B76"/>
    <w:rsid w:val="009D4E18"/>
    <w:rsid w:val="009D7BD1"/>
    <w:rsid w:val="009D7BED"/>
    <w:rsid w:val="009E0D95"/>
    <w:rsid w:val="009E1D24"/>
    <w:rsid w:val="009E2654"/>
    <w:rsid w:val="009E2B08"/>
    <w:rsid w:val="009E3034"/>
    <w:rsid w:val="009E43B8"/>
    <w:rsid w:val="009E4571"/>
    <w:rsid w:val="009E57F2"/>
    <w:rsid w:val="009E5E7B"/>
    <w:rsid w:val="009E6784"/>
    <w:rsid w:val="009E6ACD"/>
    <w:rsid w:val="009E7559"/>
    <w:rsid w:val="009E7DEC"/>
    <w:rsid w:val="009F0015"/>
    <w:rsid w:val="009F0359"/>
    <w:rsid w:val="009F0AB2"/>
    <w:rsid w:val="009F340B"/>
    <w:rsid w:val="009F44BE"/>
    <w:rsid w:val="009F50CF"/>
    <w:rsid w:val="009F5F6C"/>
    <w:rsid w:val="009F62CA"/>
    <w:rsid w:val="009F6F23"/>
    <w:rsid w:val="009F793D"/>
    <w:rsid w:val="00A00212"/>
    <w:rsid w:val="00A00A95"/>
    <w:rsid w:val="00A03502"/>
    <w:rsid w:val="00A039FC"/>
    <w:rsid w:val="00A03DBD"/>
    <w:rsid w:val="00A0488D"/>
    <w:rsid w:val="00A04F40"/>
    <w:rsid w:val="00A06A86"/>
    <w:rsid w:val="00A06B1A"/>
    <w:rsid w:val="00A0769D"/>
    <w:rsid w:val="00A0784F"/>
    <w:rsid w:val="00A07DD5"/>
    <w:rsid w:val="00A10DFB"/>
    <w:rsid w:val="00A1299B"/>
    <w:rsid w:val="00A12F40"/>
    <w:rsid w:val="00A1415F"/>
    <w:rsid w:val="00A14EA1"/>
    <w:rsid w:val="00A15155"/>
    <w:rsid w:val="00A16ADF"/>
    <w:rsid w:val="00A16CD3"/>
    <w:rsid w:val="00A1758B"/>
    <w:rsid w:val="00A17F6F"/>
    <w:rsid w:val="00A20175"/>
    <w:rsid w:val="00A20AA1"/>
    <w:rsid w:val="00A20FC5"/>
    <w:rsid w:val="00A2154B"/>
    <w:rsid w:val="00A2285B"/>
    <w:rsid w:val="00A22EEA"/>
    <w:rsid w:val="00A24186"/>
    <w:rsid w:val="00A2420E"/>
    <w:rsid w:val="00A2508E"/>
    <w:rsid w:val="00A261E1"/>
    <w:rsid w:val="00A26BC8"/>
    <w:rsid w:val="00A27EA3"/>
    <w:rsid w:val="00A3000E"/>
    <w:rsid w:val="00A309E8"/>
    <w:rsid w:val="00A30AA1"/>
    <w:rsid w:val="00A313BD"/>
    <w:rsid w:val="00A31ABA"/>
    <w:rsid w:val="00A3277C"/>
    <w:rsid w:val="00A33457"/>
    <w:rsid w:val="00A34075"/>
    <w:rsid w:val="00A344FA"/>
    <w:rsid w:val="00A349A5"/>
    <w:rsid w:val="00A36199"/>
    <w:rsid w:val="00A36C8E"/>
    <w:rsid w:val="00A37C02"/>
    <w:rsid w:val="00A4031D"/>
    <w:rsid w:val="00A406C6"/>
    <w:rsid w:val="00A4092B"/>
    <w:rsid w:val="00A42BAB"/>
    <w:rsid w:val="00A432F5"/>
    <w:rsid w:val="00A43DE2"/>
    <w:rsid w:val="00A449B6"/>
    <w:rsid w:val="00A46462"/>
    <w:rsid w:val="00A46607"/>
    <w:rsid w:val="00A46E90"/>
    <w:rsid w:val="00A475C5"/>
    <w:rsid w:val="00A47ED4"/>
    <w:rsid w:val="00A50AF1"/>
    <w:rsid w:val="00A51BFC"/>
    <w:rsid w:val="00A51EDC"/>
    <w:rsid w:val="00A52969"/>
    <w:rsid w:val="00A53367"/>
    <w:rsid w:val="00A53F44"/>
    <w:rsid w:val="00A54413"/>
    <w:rsid w:val="00A544B1"/>
    <w:rsid w:val="00A545BA"/>
    <w:rsid w:val="00A55DEA"/>
    <w:rsid w:val="00A57275"/>
    <w:rsid w:val="00A573EF"/>
    <w:rsid w:val="00A604A8"/>
    <w:rsid w:val="00A6183A"/>
    <w:rsid w:val="00A61EE0"/>
    <w:rsid w:val="00A61F94"/>
    <w:rsid w:val="00A620A0"/>
    <w:rsid w:val="00A62B20"/>
    <w:rsid w:val="00A6311B"/>
    <w:rsid w:val="00A63AF1"/>
    <w:rsid w:val="00A63CB8"/>
    <w:rsid w:val="00A65947"/>
    <w:rsid w:val="00A65CAF"/>
    <w:rsid w:val="00A65D30"/>
    <w:rsid w:val="00A660ED"/>
    <w:rsid w:val="00A66BC4"/>
    <w:rsid w:val="00A66E1C"/>
    <w:rsid w:val="00A66F69"/>
    <w:rsid w:val="00A670FF"/>
    <w:rsid w:val="00A673F5"/>
    <w:rsid w:val="00A67BE8"/>
    <w:rsid w:val="00A70240"/>
    <w:rsid w:val="00A70528"/>
    <w:rsid w:val="00A70EC2"/>
    <w:rsid w:val="00A713CF"/>
    <w:rsid w:val="00A71B04"/>
    <w:rsid w:val="00A724A8"/>
    <w:rsid w:val="00A72E24"/>
    <w:rsid w:val="00A7321D"/>
    <w:rsid w:val="00A74148"/>
    <w:rsid w:val="00A7546D"/>
    <w:rsid w:val="00A75B77"/>
    <w:rsid w:val="00A767D6"/>
    <w:rsid w:val="00A768F5"/>
    <w:rsid w:val="00A76EA1"/>
    <w:rsid w:val="00A803E9"/>
    <w:rsid w:val="00A8147F"/>
    <w:rsid w:val="00A823F8"/>
    <w:rsid w:val="00A8259B"/>
    <w:rsid w:val="00A826B5"/>
    <w:rsid w:val="00A8295A"/>
    <w:rsid w:val="00A82B98"/>
    <w:rsid w:val="00A83296"/>
    <w:rsid w:val="00A8393F"/>
    <w:rsid w:val="00A8428D"/>
    <w:rsid w:val="00A84CAC"/>
    <w:rsid w:val="00A86165"/>
    <w:rsid w:val="00A86627"/>
    <w:rsid w:val="00A86B04"/>
    <w:rsid w:val="00A875D5"/>
    <w:rsid w:val="00A8762B"/>
    <w:rsid w:val="00A905E9"/>
    <w:rsid w:val="00A90633"/>
    <w:rsid w:val="00A9063B"/>
    <w:rsid w:val="00A90C32"/>
    <w:rsid w:val="00A916FD"/>
    <w:rsid w:val="00A917D8"/>
    <w:rsid w:val="00A91D01"/>
    <w:rsid w:val="00A926C1"/>
    <w:rsid w:val="00A92C73"/>
    <w:rsid w:val="00A92D58"/>
    <w:rsid w:val="00A93C84"/>
    <w:rsid w:val="00A9427E"/>
    <w:rsid w:val="00A94B61"/>
    <w:rsid w:val="00A94F0D"/>
    <w:rsid w:val="00A95B28"/>
    <w:rsid w:val="00A96078"/>
    <w:rsid w:val="00A96335"/>
    <w:rsid w:val="00A9726E"/>
    <w:rsid w:val="00A97475"/>
    <w:rsid w:val="00A97E24"/>
    <w:rsid w:val="00AA005A"/>
    <w:rsid w:val="00AA0128"/>
    <w:rsid w:val="00AA0BD5"/>
    <w:rsid w:val="00AA2DA6"/>
    <w:rsid w:val="00AA2DB5"/>
    <w:rsid w:val="00AA3940"/>
    <w:rsid w:val="00AA39E6"/>
    <w:rsid w:val="00AA40F5"/>
    <w:rsid w:val="00AA461C"/>
    <w:rsid w:val="00AA4A1A"/>
    <w:rsid w:val="00AA545E"/>
    <w:rsid w:val="00AA5DAE"/>
    <w:rsid w:val="00AA5F41"/>
    <w:rsid w:val="00AA7337"/>
    <w:rsid w:val="00AB1959"/>
    <w:rsid w:val="00AB2DC8"/>
    <w:rsid w:val="00AB347F"/>
    <w:rsid w:val="00AB3697"/>
    <w:rsid w:val="00AB376E"/>
    <w:rsid w:val="00AB424D"/>
    <w:rsid w:val="00AB4961"/>
    <w:rsid w:val="00AB55DA"/>
    <w:rsid w:val="00AB56FC"/>
    <w:rsid w:val="00AB6585"/>
    <w:rsid w:val="00AB7331"/>
    <w:rsid w:val="00AB7E10"/>
    <w:rsid w:val="00AB7EB3"/>
    <w:rsid w:val="00AC1A2B"/>
    <w:rsid w:val="00AC28A6"/>
    <w:rsid w:val="00AC2E4F"/>
    <w:rsid w:val="00AC3730"/>
    <w:rsid w:val="00AC4030"/>
    <w:rsid w:val="00AC4A52"/>
    <w:rsid w:val="00AC4F9B"/>
    <w:rsid w:val="00AC5127"/>
    <w:rsid w:val="00AC54A5"/>
    <w:rsid w:val="00AC622C"/>
    <w:rsid w:val="00AC6638"/>
    <w:rsid w:val="00AC7B1F"/>
    <w:rsid w:val="00AD079C"/>
    <w:rsid w:val="00AD0D67"/>
    <w:rsid w:val="00AD0E32"/>
    <w:rsid w:val="00AD1337"/>
    <w:rsid w:val="00AD2214"/>
    <w:rsid w:val="00AD3D06"/>
    <w:rsid w:val="00AD3DA3"/>
    <w:rsid w:val="00AD45C8"/>
    <w:rsid w:val="00AD4760"/>
    <w:rsid w:val="00AD5474"/>
    <w:rsid w:val="00AD747F"/>
    <w:rsid w:val="00AE0E6F"/>
    <w:rsid w:val="00AE30A7"/>
    <w:rsid w:val="00AE30C0"/>
    <w:rsid w:val="00AE334F"/>
    <w:rsid w:val="00AE34A7"/>
    <w:rsid w:val="00AE3EEE"/>
    <w:rsid w:val="00AE4500"/>
    <w:rsid w:val="00AE45C6"/>
    <w:rsid w:val="00AE46F5"/>
    <w:rsid w:val="00AE4E13"/>
    <w:rsid w:val="00AE584F"/>
    <w:rsid w:val="00AE6370"/>
    <w:rsid w:val="00AE683E"/>
    <w:rsid w:val="00AE74D5"/>
    <w:rsid w:val="00AF0014"/>
    <w:rsid w:val="00AF0499"/>
    <w:rsid w:val="00AF0AB7"/>
    <w:rsid w:val="00AF0BBF"/>
    <w:rsid w:val="00AF0BC1"/>
    <w:rsid w:val="00AF16C8"/>
    <w:rsid w:val="00AF217C"/>
    <w:rsid w:val="00AF23B3"/>
    <w:rsid w:val="00AF2470"/>
    <w:rsid w:val="00AF250C"/>
    <w:rsid w:val="00AF36D4"/>
    <w:rsid w:val="00AF3DE2"/>
    <w:rsid w:val="00AF4CE4"/>
    <w:rsid w:val="00AF58B7"/>
    <w:rsid w:val="00AF6063"/>
    <w:rsid w:val="00AF7C5E"/>
    <w:rsid w:val="00B001FB"/>
    <w:rsid w:val="00B0057E"/>
    <w:rsid w:val="00B00909"/>
    <w:rsid w:val="00B00982"/>
    <w:rsid w:val="00B00A87"/>
    <w:rsid w:val="00B011DD"/>
    <w:rsid w:val="00B0192F"/>
    <w:rsid w:val="00B02B77"/>
    <w:rsid w:val="00B062A5"/>
    <w:rsid w:val="00B06374"/>
    <w:rsid w:val="00B06DAB"/>
    <w:rsid w:val="00B07CB1"/>
    <w:rsid w:val="00B07F32"/>
    <w:rsid w:val="00B10443"/>
    <w:rsid w:val="00B1203A"/>
    <w:rsid w:val="00B12D0E"/>
    <w:rsid w:val="00B1301D"/>
    <w:rsid w:val="00B13851"/>
    <w:rsid w:val="00B14194"/>
    <w:rsid w:val="00B1458A"/>
    <w:rsid w:val="00B15783"/>
    <w:rsid w:val="00B15B1B"/>
    <w:rsid w:val="00B15CF1"/>
    <w:rsid w:val="00B15D50"/>
    <w:rsid w:val="00B1646E"/>
    <w:rsid w:val="00B16FEB"/>
    <w:rsid w:val="00B1795F"/>
    <w:rsid w:val="00B17CC2"/>
    <w:rsid w:val="00B2076B"/>
    <w:rsid w:val="00B20DE8"/>
    <w:rsid w:val="00B21C62"/>
    <w:rsid w:val="00B21D33"/>
    <w:rsid w:val="00B222B4"/>
    <w:rsid w:val="00B22DDE"/>
    <w:rsid w:val="00B23385"/>
    <w:rsid w:val="00B23665"/>
    <w:rsid w:val="00B23C30"/>
    <w:rsid w:val="00B242E9"/>
    <w:rsid w:val="00B24393"/>
    <w:rsid w:val="00B249F0"/>
    <w:rsid w:val="00B26289"/>
    <w:rsid w:val="00B267C5"/>
    <w:rsid w:val="00B26E53"/>
    <w:rsid w:val="00B27045"/>
    <w:rsid w:val="00B274BD"/>
    <w:rsid w:val="00B303FA"/>
    <w:rsid w:val="00B3056B"/>
    <w:rsid w:val="00B31989"/>
    <w:rsid w:val="00B31DB7"/>
    <w:rsid w:val="00B31E6F"/>
    <w:rsid w:val="00B32B69"/>
    <w:rsid w:val="00B32EE6"/>
    <w:rsid w:val="00B33CDF"/>
    <w:rsid w:val="00B33DC1"/>
    <w:rsid w:val="00B34E65"/>
    <w:rsid w:val="00B35741"/>
    <w:rsid w:val="00B357A8"/>
    <w:rsid w:val="00B357E2"/>
    <w:rsid w:val="00B35CCD"/>
    <w:rsid w:val="00B360CF"/>
    <w:rsid w:val="00B362D9"/>
    <w:rsid w:val="00B37043"/>
    <w:rsid w:val="00B37BC2"/>
    <w:rsid w:val="00B4153B"/>
    <w:rsid w:val="00B41DF5"/>
    <w:rsid w:val="00B41E1F"/>
    <w:rsid w:val="00B42E1C"/>
    <w:rsid w:val="00B42F08"/>
    <w:rsid w:val="00B4310D"/>
    <w:rsid w:val="00B431B6"/>
    <w:rsid w:val="00B43F65"/>
    <w:rsid w:val="00B445E3"/>
    <w:rsid w:val="00B46618"/>
    <w:rsid w:val="00B46BD3"/>
    <w:rsid w:val="00B46CCA"/>
    <w:rsid w:val="00B47185"/>
    <w:rsid w:val="00B47824"/>
    <w:rsid w:val="00B5002D"/>
    <w:rsid w:val="00B51285"/>
    <w:rsid w:val="00B517EB"/>
    <w:rsid w:val="00B520C8"/>
    <w:rsid w:val="00B5228A"/>
    <w:rsid w:val="00B52341"/>
    <w:rsid w:val="00B53B4B"/>
    <w:rsid w:val="00B53E94"/>
    <w:rsid w:val="00B541ED"/>
    <w:rsid w:val="00B54403"/>
    <w:rsid w:val="00B54A76"/>
    <w:rsid w:val="00B555D2"/>
    <w:rsid w:val="00B56683"/>
    <w:rsid w:val="00B56A79"/>
    <w:rsid w:val="00B56B0F"/>
    <w:rsid w:val="00B571A0"/>
    <w:rsid w:val="00B57A96"/>
    <w:rsid w:val="00B60409"/>
    <w:rsid w:val="00B60C00"/>
    <w:rsid w:val="00B61B97"/>
    <w:rsid w:val="00B6209C"/>
    <w:rsid w:val="00B620C2"/>
    <w:rsid w:val="00B622EE"/>
    <w:rsid w:val="00B625AF"/>
    <w:rsid w:val="00B62FDD"/>
    <w:rsid w:val="00B63511"/>
    <w:rsid w:val="00B63771"/>
    <w:rsid w:val="00B638C3"/>
    <w:rsid w:val="00B63B0B"/>
    <w:rsid w:val="00B63ED2"/>
    <w:rsid w:val="00B64C45"/>
    <w:rsid w:val="00B652F9"/>
    <w:rsid w:val="00B669E8"/>
    <w:rsid w:val="00B67E29"/>
    <w:rsid w:val="00B708EC"/>
    <w:rsid w:val="00B71942"/>
    <w:rsid w:val="00B71BC3"/>
    <w:rsid w:val="00B71E11"/>
    <w:rsid w:val="00B721F8"/>
    <w:rsid w:val="00B726A3"/>
    <w:rsid w:val="00B731AF"/>
    <w:rsid w:val="00B73347"/>
    <w:rsid w:val="00B738E5"/>
    <w:rsid w:val="00B74077"/>
    <w:rsid w:val="00B7489B"/>
    <w:rsid w:val="00B7523A"/>
    <w:rsid w:val="00B757A4"/>
    <w:rsid w:val="00B77F33"/>
    <w:rsid w:val="00B801EE"/>
    <w:rsid w:val="00B81982"/>
    <w:rsid w:val="00B81FB0"/>
    <w:rsid w:val="00B843FD"/>
    <w:rsid w:val="00B8528F"/>
    <w:rsid w:val="00B86751"/>
    <w:rsid w:val="00B86CB6"/>
    <w:rsid w:val="00B87568"/>
    <w:rsid w:val="00B8777E"/>
    <w:rsid w:val="00B90215"/>
    <w:rsid w:val="00B90ACC"/>
    <w:rsid w:val="00B90E98"/>
    <w:rsid w:val="00B91374"/>
    <w:rsid w:val="00B91A16"/>
    <w:rsid w:val="00B93D5C"/>
    <w:rsid w:val="00B93D83"/>
    <w:rsid w:val="00B95B0D"/>
    <w:rsid w:val="00B95F00"/>
    <w:rsid w:val="00B96E12"/>
    <w:rsid w:val="00B970BB"/>
    <w:rsid w:val="00B976BF"/>
    <w:rsid w:val="00B97B75"/>
    <w:rsid w:val="00BA0EA2"/>
    <w:rsid w:val="00BA1DCD"/>
    <w:rsid w:val="00BA276D"/>
    <w:rsid w:val="00BA357C"/>
    <w:rsid w:val="00BA498B"/>
    <w:rsid w:val="00BA59B6"/>
    <w:rsid w:val="00BA5B3F"/>
    <w:rsid w:val="00BA5C09"/>
    <w:rsid w:val="00BA60F7"/>
    <w:rsid w:val="00BA6A92"/>
    <w:rsid w:val="00BA7138"/>
    <w:rsid w:val="00BA7677"/>
    <w:rsid w:val="00BB0110"/>
    <w:rsid w:val="00BB0BD4"/>
    <w:rsid w:val="00BB0BE2"/>
    <w:rsid w:val="00BB15C7"/>
    <w:rsid w:val="00BB196E"/>
    <w:rsid w:val="00BB1A6E"/>
    <w:rsid w:val="00BB1C0B"/>
    <w:rsid w:val="00BB1E75"/>
    <w:rsid w:val="00BB3527"/>
    <w:rsid w:val="00BB35DC"/>
    <w:rsid w:val="00BB494A"/>
    <w:rsid w:val="00BB4D1F"/>
    <w:rsid w:val="00BB4D7D"/>
    <w:rsid w:val="00BB55D4"/>
    <w:rsid w:val="00BB67C0"/>
    <w:rsid w:val="00BB6AC4"/>
    <w:rsid w:val="00BB7CB0"/>
    <w:rsid w:val="00BB7FF9"/>
    <w:rsid w:val="00BC03CD"/>
    <w:rsid w:val="00BC061B"/>
    <w:rsid w:val="00BC0C51"/>
    <w:rsid w:val="00BC15A7"/>
    <w:rsid w:val="00BC1AFE"/>
    <w:rsid w:val="00BC26D0"/>
    <w:rsid w:val="00BC357D"/>
    <w:rsid w:val="00BC3F0A"/>
    <w:rsid w:val="00BC58F7"/>
    <w:rsid w:val="00BC682B"/>
    <w:rsid w:val="00BC69AA"/>
    <w:rsid w:val="00BC7AE2"/>
    <w:rsid w:val="00BC7B95"/>
    <w:rsid w:val="00BD0001"/>
    <w:rsid w:val="00BD0222"/>
    <w:rsid w:val="00BD0CBF"/>
    <w:rsid w:val="00BD12A8"/>
    <w:rsid w:val="00BD198E"/>
    <w:rsid w:val="00BD26D9"/>
    <w:rsid w:val="00BD5DDA"/>
    <w:rsid w:val="00BD602D"/>
    <w:rsid w:val="00BD6330"/>
    <w:rsid w:val="00BD6845"/>
    <w:rsid w:val="00BD7481"/>
    <w:rsid w:val="00BD7A03"/>
    <w:rsid w:val="00BE22A9"/>
    <w:rsid w:val="00BE343D"/>
    <w:rsid w:val="00BE4232"/>
    <w:rsid w:val="00BE53EE"/>
    <w:rsid w:val="00BE59B6"/>
    <w:rsid w:val="00BE6F49"/>
    <w:rsid w:val="00BF0C22"/>
    <w:rsid w:val="00BF10BB"/>
    <w:rsid w:val="00BF132D"/>
    <w:rsid w:val="00BF1558"/>
    <w:rsid w:val="00BF1F54"/>
    <w:rsid w:val="00BF2E69"/>
    <w:rsid w:val="00BF336E"/>
    <w:rsid w:val="00BF3D75"/>
    <w:rsid w:val="00BF452C"/>
    <w:rsid w:val="00BF4972"/>
    <w:rsid w:val="00BF498C"/>
    <w:rsid w:val="00BF5279"/>
    <w:rsid w:val="00BF52B4"/>
    <w:rsid w:val="00BF617E"/>
    <w:rsid w:val="00BF630C"/>
    <w:rsid w:val="00BF6D86"/>
    <w:rsid w:val="00BF730A"/>
    <w:rsid w:val="00BF7776"/>
    <w:rsid w:val="00BF7EF6"/>
    <w:rsid w:val="00C000C1"/>
    <w:rsid w:val="00C0011E"/>
    <w:rsid w:val="00C003F7"/>
    <w:rsid w:val="00C00CBD"/>
    <w:rsid w:val="00C02AEF"/>
    <w:rsid w:val="00C0368A"/>
    <w:rsid w:val="00C036A7"/>
    <w:rsid w:val="00C03C3D"/>
    <w:rsid w:val="00C03FFE"/>
    <w:rsid w:val="00C04E69"/>
    <w:rsid w:val="00C0562F"/>
    <w:rsid w:val="00C058F7"/>
    <w:rsid w:val="00C05990"/>
    <w:rsid w:val="00C06738"/>
    <w:rsid w:val="00C072B6"/>
    <w:rsid w:val="00C07D07"/>
    <w:rsid w:val="00C10420"/>
    <w:rsid w:val="00C10D0D"/>
    <w:rsid w:val="00C119E5"/>
    <w:rsid w:val="00C1240F"/>
    <w:rsid w:val="00C13287"/>
    <w:rsid w:val="00C13B35"/>
    <w:rsid w:val="00C13D21"/>
    <w:rsid w:val="00C144A5"/>
    <w:rsid w:val="00C15283"/>
    <w:rsid w:val="00C15CFB"/>
    <w:rsid w:val="00C17110"/>
    <w:rsid w:val="00C17158"/>
    <w:rsid w:val="00C176FF"/>
    <w:rsid w:val="00C17B79"/>
    <w:rsid w:val="00C17FCC"/>
    <w:rsid w:val="00C20958"/>
    <w:rsid w:val="00C20AAF"/>
    <w:rsid w:val="00C20E07"/>
    <w:rsid w:val="00C218BA"/>
    <w:rsid w:val="00C219D0"/>
    <w:rsid w:val="00C21C9C"/>
    <w:rsid w:val="00C22949"/>
    <w:rsid w:val="00C23240"/>
    <w:rsid w:val="00C2372A"/>
    <w:rsid w:val="00C241EB"/>
    <w:rsid w:val="00C25DD7"/>
    <w:rsid w:val="00C26F09"/>
    <w:rsid w:val="00C27454"/>
    <w:rsid w:val="00C3101F"/>
    <w:rsid w:val="00C31746"/>
    <w:rsid w:val="00C32708"/>
    <w:rsid w:val="00C32889"/>
    <w:rsid w:val="00C3301C"/>
    <w:rsid w:val="00C34F21"/>
    <w:rsid w:val="00C3501D"/>
    <w:rsid w:val="00C35C1E"/>
    <w:rsid w:val="00C36FC9"/>
    <w:rsid w:val="00C3727C"/>
    <w:rsid w:val="00C378B2"/>
    <w:rsid w:val="00C37BF4"/>
    <w:rsid w:val="00C421D5"/>
    <w:rsid w:val="00C432DA"/>
    <w:rsid w:val="00C43F03"/>
    <w:rsid w:val="00C4400C"/>
    <w:rsid w:val="00C44609"/>
    <w:rsid w:val="00C45AE8"/>
    <w:rsid w:val="00C4639A"/>
    <w:rsid w:val="00C4711C"/>
    <w:rsid w:val="00C515ED"/>
    <w:rsid w:val="00C51BDF"/>
    <w:rsid w:val="00C51E83"/>
    <w:rsid w:val="00C52D36"/>
    <w:rsid w:val="00C52EC0"/>
    <w:rsid w:val="00C535A8"/>
    <w:rsid w:val="00C537D2"/>
    <w:rsid w:val="00C53E34"/>
    <w:rsid w:val="00C54887"/>
    <w:rsid w:val="00C56661"/>
    <w:rsid w:val="00C600F9"/>
    <w:rsid w:val="00C60509"/>
    <w:rsid w:val="00C613A4"/>
    <w:rsid w:val="00C616E8"/>
    <w:rsid w:val="00C61EFA"/>
    <w:rsid w:val="00C622D7"/>
    <w:rsid w:val="00C634B5"/>
    <w:rsid w:val="00C63B62"/>
    <w:rsid w:val="00C6400A"/>
    <w:rsid w:val="00C64ACF"/>
    <w:rsid w:val="00C651C2"/>
    <w:rsid w:val="00C664EE"/>
    <w:rsid w:val="00C66F8A"/>
    <w:rsid w:val="00C6794A"/>
    <w:rsid w:val="00C70049"/>
    <w:rsid w:val="00C70803"/>
    <w:rsid w:val="00C72607"/>
    <w:rsid w:val="00C72FB2"/>
    <w:rsid w:val="00C73F31"/>
    <w:rsid w:val="00C7451C"/>
    <w:rsid w:val="00C7546D"/>
    <w:rsid w:val="00C75D4F"/>
    <w:rsid w:val="00C769C6"/>
    <w:rsid w:val="00C7732A"/>
    <w:rsid w:val="00C77664"/>
    <w:rsid w:val="00C801E5"/>
    <w:rsid w:val="00C80650"/>
    <w:rsid w:val="00C80EBE"/>
    <w:rsid w:val="00C80ED1"/>
    <w:rsid w:val="00C81809"/>
    <w:rsid w:val="00C81E50"/>
    <w:rsid w:val="00C81EE5"/>
    <w:rsid w:val="00C82463"/>
    <w:rsid w:val="00C83414"/>
    <w:rsid w:val="00C8414E"/>
    <w:rsid w:val="00C855A9"/>
    <w:rsid w:val="00C85B84"/>
    <w:rsid w:val="00C85BE5"/>
    <w:rsid w:val="00C85F75"/>
    <w:rsid w:val="00C86A2F"/>
    <w:rsid w:val="00C86A89"/>
    <w:rsid w:val="00C9083B"/>
    <w:rsid w:val="00C90A01"/>
    <w:rsid w:val="00C90FE9"/>
    <w:rsid w:val="00C92228"/>
    <w:rsid w:val="00C93859"/>
    <w:rsid w:val="00C93F27"/>
    <w:rsid w:val="00C9454B"/>
    <w:rsid w:val="00C94F5C"/>
    <w:rsid w:val="00C94F6E"/>
    <w:rsid w:val="00C95F44"/>
    <w:rsid w:val="00C96F1A"/>
    <w:rsid w:val="00C9714B"/>
    <w:rsid w:val="00C971D5"/>
    <w:rsid w:val="00C97793"/>
    <w:rsid w:val="00C97E88"/>
    <w:rsid w:val="00CA0831"/>
    <w:rsid w:val="00CA19D3"/>
    <w:rsid w:val="00CA1BF5"/>
    <w:rsid w:val="00CA2247"/>
    <w:rsid w:val="00CA24F7"/>
    <w:rsid w:val="00CA4A89"/>
    <w:rsid w:val="00CA5B2B"/>
    <w:rsid w:val="00CA662D"/>
    <w:rsid w:val="00CA749A"/>
    <w:rsid w:val="00CA7D8F"/>
    <w:rsid w:val="00CB050A"/>
    <w:rsid w:val="00CB0616"/>
    <w:rsid w:val="00CB1809"/>
    <w:rsid w:val="00CB2371"/>
    <w:rsid w:val="00CB243C"/>
    <w:rsid w:val="00CB250F"/>
    <w:rsid w:val="00CB2905"/>
    <w:rsid w:val="00CB31EB"/>
    <w:rsid w:val="00CB3764"/>
    <w:rsid w:val="00CB55A6"/>
    <w:rsid w:val="00CB55B5"/>
    <w:rsid w:val="00CB571C"/>
    <w:rsid w:val="00CB5872"/>
    <w:rsid w:val="00CB5F7C"/>
    <w:rsid w:val="00CB6834"/>
    <w:rsid w:val="00CB782A"/>
    <w:rsid w:val="00CB7B99"/>
    <w:rsid w:val="00CC02D2"/>
    <w:rsid w:val="00CC178C"/>
    <w:rsid w:val="00CC22BF"/>
    <w:rsid w:val="00CC230D"/>
    <w:rsid w:val="00CC3A34"/>
    <w:rsid w:val="00CC4876"/>
    <w:rsid w:val="00CC50DB"/>
    <w:rsid w:val="00CC544E"/>
    <w:rsid w:val="00CC61D3"/>
    <w:rsid w:val="00CC6E4B"/>
    <w:rsid w:val="00CC7D20"/>
    <w:rsid w:val="00CD0793"/>
    <w:rsid w:val="00CD0854"/>
    <w:rsid w:val="00CD1230"/>
    <w:rsid w:val="00CD1ED6"/>
    <w:rsid w:val="00CD27B5"/>
    <w:rsid w:val="00CD3722"/>
    <w:rsid w:val="00CD4D0E"/>
    <w:rsid w:val="00CD4E93"/>
    <w:rsid w:val="00CD4FF3"/>
    <w:rsid w:val="00CD6001"/>
    <w:rsid w:val="00CD61F8"/>
    <w:rsid w:val="00CD6B5A"/>
    <w:rsid w:val="00CE030A"/>
    <w:rsid w:val="00CE0DC2"/>
    <w:rsid w:val="00CE1194"/>
    <w:rsid w:val="00CE192D"/>
    <w:rsid w:val="00CE1C1B"/>
    <w:rsid w:val="00CE3097"/>
    <w:rsid w:val="00CE430F"/>
    <w:rsid w:val="00CE453C"/>
    <w:rsid w:val="00CE4AC1"/>
    <w:rsid w:val="00CE4BE8"/>
    <w:rsid w:val="00CE4D0A"/>
    <w:rsid w:val="00CE5198"/>
    <w:rsid w:val="00CE5865"/>
    <w:rsid w:val="00CE5CB2"/>
    <w:rsid w:val="00CE613F"/>
    <w:rsid w:val="00CE646D"/>
    <w:rsid w:val="00CE6C6F"/>
    <w:rsid w:val="00CF0218"/>
    <w:rsid w:val="00CF1728"/>
    <w:rsid w:val="00CF17A5"/>
    <w:rsid w:val="00CF21E2"/>
    <w:rsid w:val="00CF265A"/>
    <w:rsid w:val="00CF30EB"/>
    <w:rsid w:val="00CF3278"/>
    <w:rsid w:val="00CF35F9"/>
    <w:rsid w:val="00CF409A"/>
    <w:rsid w:val="00CF51F2"/>
    <w:rsid w:val="00CF56AA"/>
    <w:rsid w:val="00CF5823"/>
    <w:rsid w:val="00CF6622"/>
    <w:rsid w:val="00CF68EB"/>
    <w:rsid w:val="00CF6E66"/>
    <w:rsid w:val="00D01059"/>
    <w:rsid w:val="00D02186"/>
    <w:rsid w:val="00D021B9"/>
    <w:rsid w:val="00D029C7"/>
    <w:rsid w:val="00D036A2"/>
    <w:rsid w:val="00D055B4"/>
    <w:rsid w:val="00D055F2"/>
    <w:rsid w:val="00D05BB3"/>
    <w:rsid w:val="00D05E94"/>
    <w:rsid w:val="00D061D5"/>
    <w:rsid w:val="00D067E8"/>
    <w:rsid w:val="00D068CD"/>
    <w:rsid w:val="00D06E38"/>
    <w:rsid w:val="00D06F38"/>
    <w:rsid w:val="00D0746E"/>
    <w:rsid w:val="00D07C5C"/>
    <w:rsid w:val="00D07C9E"/>
    <w:rsid w:val="00D10529"/>
    <w:rsid w:val="00D10608"/>
    <w:rsid w:val="00D11982"/>
    <w:rsid w:val="00D137A2"/>
    <w:rsid w:val="00D13E36"/>
    <w:rsid w:val="00D13FD9"/>
    <w:rsid w:val="00D14E8E"/>
    <w:rsid w:val="00D15942"/>
    <w:rsid w:val="00D15E6F"/>
    <w:rsid w:val="00D16369"/>
    <w:rsid w:val="00D166CC"/>
    <w:rsid w:val="00D17E4E"/>
    <w:rsid w:val="00D20E28"/>
    <w:rsid w:val="00D21777"/>
    <w:rsid w:val="00D21A54"/>
    <w:rsid w:val="00D22403"/>
    <w:rsid w:val="00D22DA6"/>
    <w:rsid w:val="00D2309F"/>
    <w:rsid w:val="00D23449"/>
    <w:rsid w:val="00D241C8"/>
    <w:rsid w:val="00D250FD"/>
    <w:rsid w:val="00D26A12"/>
    <w:rsid w:val="00D275BF"/>
    <w:rsid w:val="00D2781D"/>
    <w:rsid w:val="00D3009B"/>
    <w:rsid w:val="00D31D02"/>
    <w:rsid w:val="00D32A5E"/>
    <w:rsid w:val="00D32DCC"/>
    <w:rsid w:val="00D33BA8"/>
    <w:rsid w:val="00D33F82"/>
    <w:rsid w:val="00D342AE"/>
    <w:rsid w:val="00D34E1A"/>
    <w:rsid w:val="00D3566D"/>
    <w:rsid w:val="00D358AF"/>
    <w:rsid w:val="00D359CB"/>
    <w:rsid w:val="00D35D8E"/>
    <w:rsid w:val="00D35ECB"/>
    <w:rsid w:val="00D36EF2"/>
    <w:rsid w:val="00D41807"/>
    <w:rsid w:val="00D41986"/>
    <w:rsid w:val="00D4227F"/>
    <w:rsid w:val="00D4290F"/>
    <w:rsid w:val="00D43327"/>
    <w:rsid w:val="00D4353A"/>
    <w:rsid w:val="00D435A0"/>
    <w:rsid w:val="00D43E1C"/>
    <w:rsid w:val="00D44927"/>
    <w:rsid w:val="00D44FA3"/>
    <w:rsid w:val="00D46175"/>
    <w:rsid w:val="00D46FFD"/>
    <w:rsid w:val="00D501F1"/>
    <w:rsid w:val="00D50277"/>
    <w:rsid w:val="00D5174B"/>
    <w:rsid w:val="00D51A02"/>
    <w:rsid w:val="00D53D98"/>
    <w:rsid w:val="00D53FE1"/>
    <w:rsid w:val="00D540D1"/>
    <w:rsid w:val="00D551A2"/>
    <w:rsid w:val="00D57FE6"/>
    <w:rsid w:val="00D603EA"/>
    <w:rsid w:val="00D60C0F"/>
    <w:rsid w:val="00D60C97"/>
    <w:rsid w:val="00D630A6"/>
    <w:rsid w:val="00D64901"/>
    <w:rsid w:val="00D64B52"/>
    <w:rsid w:val="00D657DF"/>
    <w:rsid w:val="00D66E4F"/>
    <w:rsid w:val="00D6760F"/>
    <w:rsid w:val="00D6781A"/>
    <w:rsid w:val="00D71007"/>
    <w:rsid w:val="00D712A0"/>
    <w:rsid w:val="00D717BF"/>
    <w:rsid w:val="00D73032"/>
    <w:rsid w:val="00D73331"/>
    <w:rsid w:val="00D73834"/>
    <w:rsid w:val="00D73CE5"/>
    <w:rsid w:val="00D76257"/>
    <w:rsid w:val="00D76C8E"/>
    <w:rsid w:val="00D806AE"/>
    <w:rsid w:val="00D8101F"/>
    <w:rsid w:val="00D81685"/>
    <w:rsid w:val="00D81E50"/>
    <w:rsid w:val="00D82583"/>
    <w:rsid w:val="00D82E7A"/>
    <w:rsid w:val="00D82F51"/>
    <w:rsid w:val="00D830A3"/>
    <w:rsid w:val="00D84E27"/>
    <w:rsid w:val="00D860CF"/>
    <w:rsid w:val="00D86902"/>
    <w:rsid w:val="00D873EA"/>
    <w:rsid w:val="00D9002F"/>
    <w:rsid w:val="00D91181"/>
    <w:rsid w:val="00D9154F"/>
    <w:rsid w:val="00D9195C"/>
    <w:rsid w:val="00D93A8C"/>
    <w:rsid w:val="00D946E2"/>
    <w:rsid w:val="00D95F05"/>
    <w:rsid w:val="00D96D5C"/>
    <w:rsid w:val="00D97B08"/>
    <w:rsid w:val="00DA0EC5"/>
    <w:rsid w:val="00DA2535"/>
    <w:rsid w:val="00DA3146"/>
    <w:rsid w:val="00DA3BC7"/>
    <w:rsid w:val="00DA530A"/>
    <w:rsid w:val="00DA5515"/>
    <w:rsid w:val="00DA5DA1"/>
    <w:rsid w:val="00DA6363"/>
    <w:rsid w:val="00DB1D8D"/>
    <w:rsid w:val="00DB2424"/>
    <w:rsid w:val="00DB2BEE"/>
    <w:rsid w:val="00DB7CC3"/>
    <w:rsid w:val="00DB7EF3"/>
    <w:rsid w:val="00DC0446"/>
    <w:rsid w:val="00DC1209"/>
    <w:rsid w:val="00DC1220"/>
    <w:rsid w:val="00DC1E99"/>
    <w:rsid w:val="00DC27D5"/>
    <w:rsid w:val="00DC76F5"/>
    <w:rsid w:val="00DC7797"/>
    <w:rsid w:val="00DC798B"/>
    <w:rsid w:val="00DC7E7C"/>
    <w:rsid w:val="00DD00A5"/>
    <w:rsid w:val="00DD04D9"/>
    <w:rsid w:val="00DD1917"/>
    <w:rsid w:val="00DD1B63"/>
    <w:rsid w:val="00DD2A8F"/>
    <w:rsid w:val="00DD2B12"/>
    <w:rsid w:val="00DD3F0A"/>
    <w:rsid w:val="00DD4A8D"/>
    <w:rsid w:val="00DD4FF2"/>
    <w:rsid w:val="00DD521E"/>
    <w:rsid w:val="00DD5B39"/>
    <w:rsid w:val="00DD5EF3"/>
    <w:rsid w:val="00DD7920"/>
    <w:rsid w:val="00DD7AE1"/>
    <w:rsid w:val="00DE0C1B"/>
    <w:rsid w:val="00DE0E00"/>
    <w:rsid w:val="00DE4093"/>
    <w:rsid w:val="00DE6072"/>
    <w:rsid w:val="00DE6178"/>
    <w:rsid w:val="00DE71FD"/>
    <w:rsid w:val="00DF0595"/>
    <w:rsid w:val="00DF0BE0"/>
    <w:rsid w:val="00DF1073"/>
    <w:rsid w:val="00DF2BB8"/>
    <w:rsid w:val="00DF3DA1"/>
    <w:rsid w:val="00DF4054"/>
    <w:rsid w:val="00DF4465"/>
    <w:rsid w:val="00DF4E2F"/>
    <w:rsid w:val="00DF5EDC"/>
    <w:rsid w:val="00DF5FC2"/>
    <w:rsid w:val="00DF6218"/>
    <w:rsid w:val="00DF6E1B"/>
    <w:rsid w:val="00DF6E81"/>
    <w:rsid w:val="00DF70EE"/>
    <w:rsid w:val="00DF723D"/>
    <w:rsid w:val="00E01498"/>
    <w:rsid w:val="00E01DBF"/>
    <w:rsid w:val="00E023E7"/>
    <w:rsid w:val="00E02E5F"/>
    <w:rsid w:val="00E03B42"/>
    <w:rsid w:val="00E03BE2"/>
    <w:rsid w:val="00E052EA"/>
    <w:rsid w:val="00E05E30"/>
    <w:rsid w:val="00E0655B"/>
    <w:rsid w:val="00E073B4"/>
    <w:rsid w:val="00E078A9"/>
    <w:rsid w:val="00E10844"/>
    <w:rsid w:val="00E112D8"/>
    <w:rsid w:val="00E11325"/>
    <w:rsid w:val="00E12B51"/>
    <w:rsid w:val="00E1459E"/>
    <w:rsid w:val="00E15283"/>
    <w:rsid w:val="00E166F2"/>
    <w:rsid w:val="00E16B75"/>
    <w:rsid w:val="00E16CF3"/>
    <w:rsid w:val="00E16FC5"/>
    <w:rsid w:val="00E17866"/>
    <w:rsid w:val="00E20CF6"/>
    <w:rsid w:val="00E20D2B"/>
    <w:rsid w:val="00E21F14"/>
    <w:rsid w:val="00E22924"/>
    <w:rsid w:val="00E22FBF"/>
    <w:rsid w:val="00E231AF"/>
    <w:rsid w:val="00E24A39"/>
    <w:rsid w:val="00E250AE"/>
    <w:rsid w:val="00E258B5"/>
    <w:rsid w:val="00E2606F"/>
    <w:rsid w:val="00E261CE"/>
    <w:rsid w:val="00E27F19"/>
    <w:rsid w:val="00E300F3"/>
    <w:rsid w:val="00E302D6"/>
    <w:rsid w:val="00E317E7"/>
    <w:rsid w:val="00E31F0B"/>
    <w:rsid w:val="00E32876"/>
    <w:rsid w:val="00E3321E"/>
    <w:rsid w:val="00E33828"/>
    <w:rsid w:val="00E35222"/>
    <w:rsid w:val="00E36CC0"/>
    <w:rsid w:val="00E37D2F"/>
    <w:rsid w:val="00E409AB"/>
    <w:rsid w:val="00E409D1"/>
    <w:rsid w:val="00E40C5A"/>
    <w:rsid w:val="00E40EAA"/>
    <w:rsid w:val="00E42381"/>
    <w:rsid w:val="00E44C24"/>
    <w:rsid w:val="00E44F06"/>
    <w:rsid w:val="00E45757"/>
    <w:rsid w:val="00E47622"/>
    <w:rsid w:val="00E47B4E"/>
    <w:rsid w:val="00E47BCA"/>
    <w:rsid w:val="00E50ABB"/>
    <w:rsid w:val="00E50D52"/>
    <w:rsid w:val="00E53071"/>
    <w:rsid w:val="00E5353E"/>
    <w:rsid w:val="00E5384E"/>
    <w:rsid w:val="00E53B09"/>
    <w:rsid w:val="00E5436E"/>
    <w:rsid w:val="00E547FF"/>
    <w:rsid w:val="00E549F9"/>
    <w:rsid w:val="00E5553C"/>
    <w:rsid w:val="00E55608"/>
    <w:rsid w:val="00E55BC9"/>
    <w:rsid w:val="00E56466"/>
    <w:rsid w:val="00E575DC"/>
    <w:rsid w:val="00E57C2C"/>
    <w:rsid w:val="00E57C47"/>
    <w:rsid w:val="00E57E64"/>
    <w:rsid w:val="00E60399"/>
    <w:rsid w:val="00E60B11"/>
    <w:rsid w:val="00E6103C"/>
    <w:rsid w:val="00E611E4"/>
    <w:rsid w:val="00E61FF9"/>
    <w:rsid w:val="00E628EB"/>
    <w:rsid w:val="00E62B23"/>
    <w:rsid w:val="00E62B24"/>
    <w:rsid w:val="00E6449A"/>
    <w:rsid w:val="00E64A30"/>
    <w:rsid w:val="00E657BC"/>
    <w:rsid w:val="00E657DA"/>
    <w:rsid w:val="00E657F4"/>
    <w:rsid w:val="00E65918"/>
    <w:rsid w:val="00E65F1E"/>
    <w:rsid w:val="00E674CC"/>
    <w:rsid w:val="00E674DE"/>
    <w:rsid w:val="00E67BA0"/>
    <w:rsid w:val="00E715F1"/>
    <w:rsid w:val="00E723AB"/>
    <w:rsid w:val="00E7363F"/>
    <w:rsid w:val="00E76E65"/>
    <w:rsid w:val="00E77534"/>
    <w:rsid w:val="00E80308"/>
    <w:rsid w:val="00E8143E"/>
    <w:rsid w:val="00E83822"/>
    <w:rsid w:val="00E83EAD"/>
    <w:rsid w:val="00E8419E"/>
    <w:rsid w:val="00E843F9"/>
    <w:rsid w:val="00E8443A"/>
    <w:rsid w:val="00E84600"/>
    <w:rsid w:val="00E8501E"/>
    <w:rsid w:val="00E859B9"/>
    <w:rsid w:val="00E85D30"/>
    <w:rsid w:val="00E86FC7"/>
    <w:rsid w:val="00E87A0C"/>
    <w:rsid w:val="00E90555"/>
    <w:rsid w:val="00E909E2"/>
    <w:rsid w:val="00E91DFF"/>
    <w:rsid w:val="00E92374"/>
    <w:rsid w:val="00E9277F"/>
    <w:rsid w:val="00E93089"/>
    <w:rsid w:val="00E957D3"/>
    <w:rsid w:val="00E95CF6"/>
    <w:rsid w:val="00E95D26"/>
    <w:rsid w:val="00E96770"/>
    <w:rsid w:val="00E9694E"/>
    <w:rsid w:val="00E97244"/>
    <w:rsid w:val="00E972FF"/>
    <w:rsid w:val="00E97D8A"/>
    <w:rsid w:val="00EA122E"/>
    <w:rsid w:val="00EA1728"/>
    <w:rsid w:val="00EA1DA5"/>
    <w:rsid w:val="00EA1FC7"/>
    <w:rsid w:val="00EA241E"/>
    <w:rsid w:val="00EA262D"/>
    <w:rsid w:val="00EA283F"/>
    <w:rsid w:val="00EA30A1"/>
    <w:rsid w:val="00EA378B"/>
    <w:rsid w:val="00EA6EF0"/>
    <w:rsid w:val="00EB1C2B"/>
    <w:rsid w:val="00EB1FA3"/>
    <w:rsid w:val="00EB2851"/>
    <w:rsid w:val="00EB2F47"/>
    <w:rsid w:val="00EB3AAD"/>
    <w:rsid w:val="00EB52A5"/>
    <w:rsid w:val="00EC3507"/>
    <w:rsid w:val="00EC3866"/>
    <w:rsid w:val="00EC468C"/>
    <w:rsid w:val="00EC6925"/>
    <w:rsid w:val="00ED064E"/>
    <w:rsid w:val="00ED0BEA"/>
    <w:rsid w:val="00ED2926"/>
    <w:rsid w:val="00ED2F6F"/>
    <w:rsid w:val="00ED3EC9"/>
    <w:rsid w:val="00ED40A4"/>
    <w:rsid w:val="00ED42F2"/>
    <w:rsid w:val="00ED4A9A"/>
    <w:rsid w:val="00ED5E30"/>
    <w:rsid w:val="00ED68B4"/>
    <w:rsid w:val="00ED7AE1"/>
    <w:rsid w:val="00ED7CA5"/>
    <w:rsid w:val="00EE0B6C"/>
    <w:rsid w:val="00EE0CE9"/>
    <w:rsid w:val="00EE1112"/>
    <w:rsid w:val="00EE15EB"/>
    <w:rsid w:val="00EE224A"/>
    <w:rsid w:val="00EE25C2"/>
    <w:rsid w:val="00EE29CF"/>
    <w:rsid w:val="00EE2C97"/>
    <w:rsid w:val="00EE3651"/>
    <w:rsid w:val="00EE3C6B"/>
    <w:rsid w:val="00EE40C2"/>
    <w:rsid w:val="00EE455E"/>
    <w:rsid w:val="00EE4B4B"/>
    <w:rsid w:val="00EE6802"/>
    <w:rsid w:val="00EE6B69"/>
    <w:rsid w:val="00EE7600"/>
    <w:rsid w:val="00EE7F06"/>
    <w:rsid w:val="00EF21C7"/>
    <w:rsid w:val="00EF230D"/>
    <w:rsid w:val="00EF2664"/>
    <w:rsid w:val="00EF3725"/>
    <w:rsid w:val="00EF4080"/>
    <w:rsid w:val="00EF4393"/>
    <w:rsid w:val="00EF541B"/>
    <w:rsid w:val="00EF5A7C"/>
    <w:rsid w:val="00EF5CB5"/>
    <w:rsid w:val="00EF65C7"/>
    <w:rsid w:val="00EF6B08"/>
    <w:rsid w:val="00EF70F1"/>
    <w:rsid w:val="00EF7E01"/>
    <w:rsid w:val="00F00894"/>
    <w:rsid w:val="00F02733"/>
    <w:rsid w:val="00F029A0"/>
    <w:rsid w:val="00F030EA"/>
    <w:rsid w:val="00F046CE"/>
    <w:rsid w:val="00F0478C"/>
    <w:rsid w:val="00F04A84"/>
    <w:rsid w:val="00F04B50"/>
    <w:rsid w:val="00F0580D"/>
    <w:rsid w:val="00F066A7"/>
    <w:rsid w:val="00F0702C"/>
    <w:rsid w:val="00F073E6"/>
    <w:rsid w:val="00F1011E"/>
    <w:rsid w:val="00F1054C"/>
    <w:rsid w:val="00F10980"/>
    <w:rsid w:val="00F10CA4"/>
    <w:rsid w:val="00F11A6B"/>
    <w:rsid w:val="00F12199"/>
    <w:rsid w:val="00F136D7"/>
    <w:rsid w:val="00F13AA5"/>
    <w:rsid w:val="00F142BF"/>
    <w:rsid w:val="00F14509"/>
    <w:rsid w:val="00F158A1"/>
    <w:rsid w:val="00F17C33"/>
    <w:rsid w:val="00F203E6"/>
    <w:rsid w:val="00F20809"/>
    <w:rsid w:val="00F227B3"/>
    <w:rsid w:val="00F24DF2"/>
    <w:rsid w:val="00F27CB9"/>
    <w:rsid w:val="00F30BE3"/>
    <w:rsid w:val="00F3101E"/>
    <w:rsid w:val="00F314DF"/>
    <w:rsid w:val="00F31636"/>
    <w:rsid w:val="00F31BC9"/>
    <w:rsid w:val="00F31D12"/>
    <w:rsid w:val="00F326B2"/>
    <w:rsid w:val="00F32F3E"/>
    <w:rsid w:val="00F3348F"/>
    <w:rsid w:val="00F337DB"/>
    <w:rsid w:val="00F34CC4"/>
    <w:rsid w:val="00F35924"/>
    <w:rsid w:val="00F35A38"/>
    <w:rsid w:val="00F36CB5"/>
    <w:rsid w:val="00F37E7A"/>
    <w:rsid w:val="00F41E0F"/>
    <w:rsid w:val="00F4265C"/>
    <w:rsid w:val="00F43045"/>
    <w:rsid w:val="00F432B0"/>
    <w:rsid w:val="00F436BA"/>
    <w:rsid w:val="00F449A1"/>
    <w:rsid w:val="00F45E6A"/>
    <w:rsid w:val="00F46545"/>
    <w:rsid w:val="00F4786F"/>
    <w:rsid w:val="00F47D6F"/>
    <w:rsid w:val="00F50C10"/>
    <w:rsid w:val="00F5114D"/>
    <w:rsid w:val="00F5183E"/>
    <w:rsid w:val="00F51E03"/>
    <w:rsid w:val="00F5203B"/>
    <w:rsid w:val="00F5598F"/>
    <w:rsid w:val="00F55A2B"/>
    <w:rsid w:val="00F55DDD"/>
    <w:rsid w:val="00F565F8"/>
    <w:rsid w:val="00F5681A"/>
    <w:rsid w:val="00F57746"/>
    <w:rsid w:val="00F60213"/>
    <w:rsid w:val="00F6066C"/>
    <w:rsid w:val="00F616AD"/>
    <w:rsid w:val="00F633A2"/>
    <w:rsid w:val="00F63995"/>
    <w:rsid w:val="00F64771"/>
    <w:rsid w:val="00F64A98"/>
    <w:rsid w:val="00F659F3"/>
    <w:rsid w:val="00F65FBE"/>
    <w:rsid w:val="00F660BB"/>
    <w:rsid w:val="00F66E0E"/>
    <w:rsid w:val="00F66E2F"/>
    <w:rsid w:val="00F670CC"/>
    <w:rsid w:val="00F672E2"/>
    <w:rsid w:val="00F6787C"/>
    <w:rsid w:val="00F7077D"/>
    <w:rsid w:val="00F7205E"/>
    <w:rsid w:val="00F72466"/>
    <w:rsid w:val="00F741A8"/>
    <w:rsid w:val="00F7772F"/>
    <w:rsid w:val="00F77AF2"/>
    <w:rsid w:val="00F77B4F"/>
    <w:rsid w:val="00F80C40"/>
    <w:rsid w:val="00F81BB9"/>
    <w:rsid w:val="00F82295"/>
    <w:rsid w:val="00F833AF"/>
    <w:rsid w:val="00F83559"/>
    <w:rsid w:val="00F84167"/>
    <w:rsid w:val="00F84B07"/>
    <w:rsid w:val="00F84B09"/>
    <w:rsid w:val="00F84CFA"/>
    <w:rsid w:val="00F8578E"/>
    <w:rsid w:val="00F85C76"/>
    <w:rsid w:val="00F863C6"/>
    <w:rsid w:val="00F87300"/>
    <w:rsid w:val="00F8774F"/>
    <w:rsid w:val="00F9061D"/>
    <w:rsid w:val="00F90736"/>
    <w:rsid w:val="00F911D4"/>
    <w:rsid w:val="00F91752"/>
    <w:rsid w:val="00F91C2D"/>
    <w:rsid w:val="00F9377D"/>
    <w:rsid w:val="00F9573E"/>
    <w:rsid w:val="00F96529"/>
    <w:rsid w:val="00F96672"/>
    <w:rsid w:val="00F966A4"/>
    <w:rsid w:val="00F96F6D"/>
    <w:rsid w:val="00F9793A"/>
    <w:rsid w:val="00FA16D3"/>
    <w:rsid w:val="00FA17ED"/>
    <w:rsid w:val="00FA3BAD"/>
    <w:rsid w:val="00FA48C2"/>
    <w:rsid w:val="00FA4A4F"/>
    <w:rsid w:val="00FA511F"/>
    <w:rsid w:val="00FA554F"/>
    <w:rsid w:val="00FA5596"/>
    <w:rsid w:val="00FA56B5"/>
    <w:rsid w:val="00FA6124"/>
    <w:rsid w:val="00FA64DF"/>
    <w:rsid w:val="00FA7578"/>
    <w:rsid w:val="00FB0C41"/>
    <w:rsid w:val="00FB0DAD"/>
    <w:rsid w:val="00FB0E6F"/>
    <w:rsid w:val="00FB160E"/>
    <w:rsid w:val="00FB1F1D"/>
    <w:rsid w:val="00FB2A9A"/>
    <w:rsid w:val="00FB2C12"/>
    <w:rsid w:val="00FB363E"/>
    <w:rsid w:val="00FB36E5"/>
    <w:rsid w:val="00FB5044"/>
    <w:rsid w:val="00FB58EF"/>
    <w:rsid w:val="00FB7FF3"/>
    <w:rsid w:val="00FC01A2"/>
    <w:rsid w:val="00FC20C1"/>
    <w:rsid w:val="00FC23D3"/>
    <w:rsid w:val="00FC286F"/>
    <w:rsid w:val="00FC29A7"/>
    <w:rsid w:val="00FC2B68"/>
    <w:rsid w:val="00FC2E4F"/>
    <w:rsid w:val="00FC31D7"/>
    <w:rsid w:val="00FC37A1"/>
    <w:rsid w:val="00FC4034"/>
    <w:rsid w:val="00FC4865"/>
    <w:rsid w:val="00FC4C8F"/>
    <w:rsid w:val="00FC71FB"/>
    <w:rsid w:val="00FC7B26"/>
    <w:rsid w:val="00FD038B"/>
    <w:rsid w:val="00FD0809"/>
    <w:rsid w:val="00FD0E97"/>
    <w:rsid w:val="00FD218D"/>
    <w:rsid w:val="00FD28A2"/>
    <w:rsid w:val="00FD2C6F"/>
    <w:rsid w:val="00FD49E3"/>
    <w:rsid w:val="00FD56AE"/>
    <w:rsid w:val="00FD5A42"/>
    <w:rsid w:val="00FD5CE9"/>
    <w:rsid w:val="00FD62D3"/>
    <w:rsid w:val="00FD6F27"/>
    <w:rsid w:val="00FD73ED"/>
    <w:rsid w:val="00FD746A"/>
    <w:rsid w:val="00FD76FB"/>
    <w:rsid w:val="00FD7B05"/>
    <w:rsid w:val="00FD7F59"/>
    <w:rsid w:val="00FE020A"/>
    <w:rsid w:val="00FE09D8"/>
    <w:rsid w:val="00FE0CF3"/>
    <w:rsid w:val="00FE1198"/>
    <w:rsid w:val="00FE1DC6"/>
    <w:rsid w:val="00FE2438"/>
    <w:rsid w:val="00FE301C"/>
    <w:rsid w:val="00FE4C74"/>
    <w:rsid w:val="00FE6BEC"/>
    <w:rsid w:val="00FE6C9B"/>
    <w:rsid w:val="00FE7E1E"/>
    <w:rsid w:val="00FF041A"/>
    <w:rsid w:val="00FF0C52"/>
    <w:rsid w:val="00FF1665"/>
    <w:rsid w:val="00FF1A79"/>
    <w:rsid w:val="00FF255B"/>
    <w:rsid w:val="00FF2BF4"/>
    <w:rsid w:val="00FF33E0"/>
    <w:rsid w:val="00FF3608"/>
    <w:rsid w:val="00FF43B2"/>
    <w:rsid w:val="00FF5F00"/>
    <w:rsid w:val="00FF68FC"/>
    <w:rsid w:val="00FF6D82"/>
    <w:rsid w:val="00FF74EE"/>
    <w:rsid w:val="00FF7CAC"/>
    <w:rsid w:val="3DDDB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1BC0E8C"/>
  <w15:docId w15:val="{4239AB62-6B03-4CF1-841A-DED902C5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CE5"/>
    <w:pPr>
      <w:spacing w:before="120" w:after="120"/>
    </w:pPr>
    <w:rPr>
      <w:szCs w:val="24"/>
      <w:lang w:val="en-GB"/>
    </w:rPr>
  </w:style>
  <w:style w:type="paragraph" w:styleId="Heading1">
    <w:name w:val="heading 1"/>
    <w:basedOn w:val="Normal"/>
    <w:next w:val="Normal"/>
    <w:link w:val="Heading1Char"/>
    <w:uiPriority w:val="9"/>
    <w:qFormat/>
    <w:rsid w:val="00247724"/>
    <w:pPr>
      <w:keepNext/>
      <w:spacing w:before="240" w:after="60"/>
      <w:outlineLvl w:val="0"/>
    </w:pPr>
    <w:rPr>
      <w:rFonts w:asciiTheme="majorHAnsi" w:eastAsiaTheme="majorEastAsia" w:hAnsiTheme="majorHAnsi" w:cstheme="majorBidi"/>
      <w:b/>
      <w:bCs/>
      <w:caps/>
      <w:kern w:val="32"/>
      <w:sz w:val="40"/>
      <w:szCs w:val="32"/>
    </w:rPr>
  </w:style>
  <w:style w:type="paragraph" w:styleId="Heading2">
    <w:name w:val="heading 2"/>
    <w:basedOn w:val="Normal"/>
    <w:next w:val="Normal"/>
    <w:link w:val="Heading2Char"/>
    <w:uiPriority w:val="9"/>
    <w:unhideWhenUsed/>
    <w:qFormat/>
    <w:rsid w:val="00247724"/>
    <w:pPr>
      <w:keepNext/>
      <w:spacing w:before="240" w:after="60"/>
      <w:outlineLvl w:val="1"/>
    </w:pPr>
    <w:rPr>
      <w:rFonts w:asciiTheme="majorHAnsi" w:eastAsiaTheme="majorEastAsia" w:hAnsiTheme="majorHAnsi" w:cstheme="majorBidi"/>
      <w:b/>
      <w:bCs/>
      <w:iCs/>
      <w:sz w:val="40"/>
      <w:szCs w:val="28"/>
    </w:rPr>
  </w:style>
  <w:style w:type="paragraph" w:styleId="Heading3">
    <w:name w:val="heading 3"/>
    <w:basedOn w:val="Normal"/>
    <w:next w:val="Normal"/>
    <w:link w:val="Heading3Char"/>
    <w:uiPriority w:val="9"/>
    <w:unhideWhenUsed/>
    <w:qFormat/>
    <w:rsid w:val="00A713CF"/>
    <w:pPr>
      <w:keepNext/>
      <w:spacing w:before="240" w:after="60"/>
      <w:outlineLvl w:val="2"/>
    </w:pPr>
    <w:rPr>
      <w:rFonts w:asciiTheme="majorHAnsi" w:eastAsiaTheme="majorEastAsia" w:hAnsiTheme="majorHAnsi" w:cstheme="majorBidi"/>
      <w:b/>
      <w:bCs/>
      <w:sz w:val="32"/>
      <w:szCs w:val="26"/>
    </w:rPr>
  </w:style>
  <w:style w:type="paragraph" w:styleId="Heading4">
    <w:name w:val="heading 4"/>
    <w:basedOn w:val="Normal"/>
    <w:next w:val="Normal"/>
    <w:link w:val="Heading4Char"/>
    <w:uiPriority w:val="9"/>
    <w:unhideWhenUsed/>
    <w:qFormat/>
    <w:rsid w:val="007958DB"/>
    <w:pPr>
      <w:keepNext/>
      <w:spacing w:before="240" w:after="60"/>
      <w:outlineLvl w:val="3"/>
    </w:pPr>
    <w:rPr>
      <w:rFonts w:cstheme="majorBidi"/>
      <w:bCs/>
      <w:sz w:val="28"/>
      <w:szCs w:val="28"/>
    </w:rPr>
  </w:style>
  <w:style w:type="paragraph" w:styleId="Heading5">
    <w:name w:val="heading 5"/>
    <w:basedOn w:val="Normal"/>
    <w:next w:val="Normal"/>
    <w:link w:val="Heading5Char"/>
    <w:uiPriority w:val="9"/>
    <w:unhideWhenUsed/>
    <w:qFormat/>
    <w:rsid w:val="0011681E"/>
    <w:pPr>
      <w:spacing w:before="240" w:after="60"/>
      <w:outlineLvl w:val="4"/>
    </w:pPr>
    <w:rPr>
      <w:rFonts w:cstheme="majorBidi"/>
      <w:b/>
      <w:bCs/>
      <w:iCs/>
      <w:sz w:val="26"/>
      <w:szCs w:val="26"/>
    </w:rPr>
  </w:style>
  <w:style w:type="paragraph" w:styleId="Heading6">
    <w:name w:val="heading 6"/>
    <w:basedOn w:val="Normal"/>
    <w:next w:val="Normal"/>
    <w:link w:val="Heading6Char"/>
    <w:uiPriority w:val="9"/>
    <w:unhideWhenUsed/>
    <w:qFormat/>
    <w:rsid w:val="00C96F1A"/>
    <w:pPr>
      <w:spacing w:before="240" w:after="60"/>
      <w:outlineLvl w:val="5"/>
    </w:pPr>
    <w:rPr>
      <w:rFonts w:cstheme="majorBidi"/>
      <w:b/>
      <w:bCs/>
      <w:szCs w:val="22"/>
    </w:rPr>
  </w:style>
  <w:style w:type="paragraph" w:styleId="Heading7">
    <w:name w:val="heading 7"/>
    <w:basedOn w:val="Normal"/>
    <w:next w:val="Normal"/>
    <w:link w:val="Heading7Char"/>
    <w:uiPriority w:val="9"/>
    <w:unhideWhenUsed/>
    <w:qFormat/>
    <w:rsid w:val="00C96F1A"/>
    <w:pPr>
      <w:spacing w:before="240" w:after="60"/>
      <w:outlineLvl w:val="6"/>
    </w:pPr>
    <w:rPr>
      <w:rFonts w:cstheme="majorBidi"/>
    </w:rPr>
  </w:style>
  <w:style w:type="paragraph" w:styleId="Heading8">
    <w:name w:val="heading 8"/>
    <w:basedOn w:val="Normal"/>
    <w:next w:val="Normal"/>
    <w:link w:val="Heading8Char"/>
    <w:uiPriority w:val="9"/>
    <w:unhideWhenUsed/>
    <w:qFormat/>
    <w:rsid w:val="00C96F1A"/>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C96F1A"/>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240"/>
    </w:pPr>
    <w:rPr>
      <w:rFonts w:cstheme="minorHAnsi"/>
      <w:b/>
      <w:bCs/>
      <w:sz w:val="20"/>
      <w:szCs w:val="20"/>
    </w:rPr>
  </w:style>
  <w:style w:type="paragraph" w:styleId="TOC2">
    <w:name w:val="toc 2"/>
    <w:basedOn w:val="Normal"/>
    <w:uiPriority w:val="39"/>
    <w:pPr>
      <w:spacing w:after="0"/>
      <w:ind w:left="220"/>
    </w:pPr>
    <w:rPr>
      <w:rFonts w:cstheme="minorHAnsi"/>
      <w:i/>
      <w:iCs/>
      <w:sz w:val="20"/>
      <w:szCs w:val="20"/>
    </w:rPr>
  </w:style>
  <w:style w:type="paragraph" w:styleId="TOC3">
    <w:name w:val="toc 3"/>
    <w:basedOn w:val="Normal"/>
    <w:uiPriority w:val="39"/>
    <w:pPr>
      <w:spacing w:before="0" w:after="0"/>
      <w:ind w:left="440"/>
    </w:pPr>
    <w:rPr>
      <w:rFonts w:cstheme="minorHAnsi"/>
      <w:sz w:val="20"/>
      <w:szCs w:val="20"/>
    </w:rPr>
  </w:style>
  <w:style w:type="paragraph" w:styleId="TOC4">
    <w:name w:val="toc 4"/>
    <w:basedOn w:val="Normal"/>
    <w:uiPriority w:val="39"/>
    <w:pPr>
      <w:spacing w:before="0" w:after="0"/>
      <w:ind w:left="660"/>
    </w:pPr>
    <w:rPr>
      <w:rFonts w:cstheme="minorHAnsi"/>
      <w:sz w:val="20"/>
      <w:szCs w:val="20"/>
    </w:rPr>
  </w:style>
  <w:style w:type="paragraph" w:styleId="BodyText">
    <w:name w:val="Body Text"/>
    <w:basedOn w:val="Normal"/>
    <w:uiPriority w:val="1"/>
    <w:rsid w:val="00AE30A7"/>
    <w:rPr>
      <w:szCs w:val="18"/>
    </w:rPr>
  </w:style>
  <w:style w:type="paragraph" w:styleId="ListParagraph">
    <w:name w:val="List Paragraph"/>
    <w:aliases w:val="Recommendation,List Paragraph1,List Paragraph11,Bullet point,Bulletr List Paragraph,FooterText,L,List Paragraph2,List Paragraph21,Listeafsnit1,NFP GP Bulleted List,Paragraphe de liste1,Parágrafo da Lista1,bullet point list,1 heading,列出段落"/>
    <w:basedOn w:val="Normal"/>
    <w:link w:val="ListParagraphChar"/>
    <w:uiPriority w:val="34"/>
    <w:qFormat/>
    <w:rsid w:val="00A713CF"/>
    <w:pPr>
      <w:ind w:left="720"/>
    </w:pPr>
  </w:style>
  <w:style w:type="paragraph" w:customStyle="1" w:styleId="TableParagraph">
    <w:name w:val="Table Paragraph"/>
    <w:basedOn w:val="Normal"/>
    <w:uiPriority w:val="1"/>
    <w:pPr>
      <w:jc w:val="right"/>
    </w:pPr>
  </w:style>
  <w:style w:type="paragraph" w:styleId="Header">
    <w:name w:val="header"/>
    <w:basedOn w:val="Normal"/>
    <w:link w:val="HeaderChar"/>
    <w:uiPriority w:val="99"/>
    <w:unhideWhenUsed/>
    <w:rsid w:val="00EE15EB"/>
    <w:pPr>
      <w:tabs>
        <w:tab w:val="center" w:pos="4513"/>
        <w:tab w:val="right" w:pos="9026"/>
      </w:tabs>
    </w:pPr>
  </w:style>
  <w:style w:type="character" w:customStyle="1" w:styleId="HeaderChar">
    <w:name w:val="Header Char"/>
    <w:basedOn w:val="DefaultParagraphFont"/>
    <w:link w:val="Header"/>
    <w:uiPriority w:val="99"/>
    <w:rsid w:val="00EE15EB"/>
    <w:rPr>
      <w:rFonts w:ascii="Arial" w:eastAsia="Arial" w:hAnsi="Arial" w:cs="Arial"/>
    </w:rPr>
  </w:style>
  <w:style w:type="paragraph" w:styleId="Footer">
    <w:name w:val="footer"/>
    <w:basedOn w:val="Normal"/>
    <w:link w:val="FooterChar"/>
    <w:uiPriority w:val="99"/>
    <w:unhideWhenUsed/>
    <w:rsid w:val="00EE15EB"/>
    <w:pPr>
      <w:tabs>
        <w:tab w:val="center" w:pos="4513"/>
        <w:tab w:val="right" w:pos="9026"/>
      </w:tabs>
    </w:pPr>
  </w:style>
  <w:style w:type="character" w:customStyle="1" w:styleId="FooterChar">
    <w:name w:val="Footer Char"/>
    <w:basedOn w:val="DefaultParagraphFont"/>
    <w:link w:val="Footer"/>
    <w:uiPriority w:val="99"/>
    <w:rsid w:val="00EE15EB"/>
    <w:rPr>
      <w:rFonts w:ascii="Arial" w:eastAsia="Arial" w:hAnsi="Arial" w:cs="Arial"/>
    </w:rPr>
  </w:style>
  <w:style w:type="character" w:styleId="Hyperlink">
    <w:name w:val="Hyperlink"/>
    <w:basedOn w:val="DefaultParagraphFont"/>
    <w:uiPriority w:val="99"/>
    <w:unhideWhenUsed/>
    <w:rsid w:val="00C96F1A"/>
    <w:rPr>
      <w:color w:val="0563C1" w:themeColor="hyperlink"/>
      <w:u w:val="single"/>
    </w:rPr>
  </w:style>
  <w:style w:type="character" w:customStyle="1" w:styleId="Heading1Char">
    <w:name w:val="Heading 1 Char"/>
    <w:basedOn w:val="DefaultParagraphFont"/>
    <w:link w:val="Heading1"/>
    <w:uiPriority w:val="9"/>
    <w:rsid w:val="00247724"/>
    <w:rPr>
      <w:rFonts w:asciiTheme="majorHAnsi" w:eastAsiaTheme="majorEastAsia" w:hAnsiTheme="majorHAnsi" w:cstheme="majorBidi"/>
      <w:b/>
      <w:bCs/>
      <w:caps/>
      <w:kern w:val="32"/>
      <w:sz w:val="40"/>
      <w:szCs w:val="32"/>
      <w:lang w:val="en-GB"/>
    </w:rPr>
  </w:style>
  <w:style w:type="character" w:customStyle="1" w:styleId="Heading2Char">
    <w:name w:val="Heading 2 Char"/>
    <w:basedOn w:val="DefaultParagraphFont"/>
    <w:link w:val="Heading2"/>
    <w:uiPriority w:val="9"/>
    <w:rsid w:val="00247724"/>
    <w:rPr>
      <w:rFonts w:asciiTheme="majorHAnsi" w:eastAsiaTheme="majorEastAsia" w:hAnsiTheme="majorHAnsi" w:cstheme="majorBidi"/>
      <w:b/>
      <w:bCs/>
      <w:iCs/>
      <w:sz w:val="40"/>
      <w:szCs w:val="28"/>
      <w:lang w:val="en-GB"/>
    </w:rPr>
  </w:style>
  <w:style w:type="character" w:customStyle="1" w:styleId="Heading3Char">
    <w:name w:val="Heading 3 Char"/>
    <w:basedOn w:val="DefaultParagraphFont"/>
    <w:link w:val="Heading3"/>
    <w:uiPriority w:val="9"/>
    <w:rsid w:val="00A713CF"/>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7958DB"/>
    <w:rPr>
      <w:rFonts w:cstheme="majorBidi"/>
      <w:bCs/>
      <w:sz w:val="28"/>
      <w:szCs w:val="28"/>
      <w:lang w:val="en-GB"/>
    </w:rPr>
  </w:style>
  <w:style w:type="character" w:customStyle="1" w:styleId="Heading5Char">
    <w:name w:val="Heading 5 Char"/>
    <w:basedOn w:val="DefaultParagraphFont"/>
    <w:link w:val="Heading5"/>
    <w:uiPriority w:val="9"/>
    <w:rsid w:val="0011681E"/>
    <w:rPr>
      <w:rFonts w:cstheme="majorBidi"/>
      <w:b/>
      <w:bCs/>
      <w:iCs/>
      <w:sz w:val="26"/>
      <w:szCs w:val="26"/>
      <w:lang w:val="en-GB"/>
    </w:rPr>
  </w:style>
  <w:style w:type="character" w:customStyle="1" w:styleId="Heading6Char">
    <w:name w:val="Heading 6 Char"/>
    <w:basedOn w:val="DefaultParagraphFont"/>
    <w:link w:val="Heading6"/>
    <w:uiPriority w:val="9"/>
    <w:rsid w:val="00C96F1A"/>
    <w:rPr>
      <w:rFonts w:cstheme="majorBidi"/>
      <w:b/>
      <w:bCs/>
    </w:rPr>
  </w:style>
  <w:style w:type="character" w:customStyle="1" w:styleId="Heading7Char">
    <w:name w:val="Heading 7 Char"/>
    <w:basedOn w:val="DefaultParagraphFont"/>
    <w:link w:val="Heading7"/>
    <w:uiPriority w:val="9"/>
    <w:rsid w:val="00C96F1A"/>
    <w:rPr>
      <w:rFonts w:cstheme="majorBidi"/>
      <w:sz w:val="24"/>
      <w:szCs w:val="24"/>
    </w:rPr>
  </w:style>
  <w:style w:type="character" w:customStyle="1" w:styleId="Heading8Char">
    <w:name w:val="Heading 8 Char"/>
    <w:basedOn w:val="DefaultParagraphFont"/>
    <w:link w:val="Heading8"/>
    <w:uiPriority w:val="9"/>
    <w:rsid w:val="00C96F1A"/>
    <w:rPr>
      <w:rFonts w:cstheme="majorBidi"/>
      <w:i/>
      <w:iCs/>
      <w:sz w:val="24"/>
      <w:szCs w:val="24"/>
    </w:rPr>
  </w:style>
  <w:style w:type="character" w:customStyle="1" w:styleId="Heading9Char">
    <w:name w:val="Heading 9 Char"/>
    <w:basedOn w:val="DefaultParagraphFont"/>
    <w:link w:val="Heading9"/>
    <w:uiPriority w:val="9"/>
    <w:rsid w:val="00C96F1A"/>
    <w:rPr>
      <w:rFonts w:asciiTheme="majorHAnsi" w:eastAsiaTheme="majorEastAsia" w:hAnsiTheme="majorHAnsi" w:cstheme="majorBidi"/>
    </w:rPr>
  </w:style>
  <w:style w:type="paragraph" w:styleId="Caption">
    <w:name w:val="caption"/>
    <w:basedOn w:val="Normal"/>
    <w:next w:val="Normal"/>
    <w:uiPriority w:val="35"/>
    <w:semiHidden/>
    <w:unhideWhenUsed/>
    <w:rsid w:val="00C96F1A"/>
    <w:rPr>
      <w:b/>
      <w:bCs/>
      <w:color w:val="ED7D31" w:themeColor="accent2"/>
      <w:spacing w:val="10"/>
      <w:sz w:val="16"/>
      <w:szCs w:val="16"/>
    </w:rPr>
  </w:style>
  <w:style w:type="paragraph" w:styleId="Title">
    <w:name w:val="Title"/>
    <w:basedOn w:val="Normal"/>
    <w:next w:val="Normal"/>
    <w:link w:val="TitleChar"/>
    <w:uiPriority w:val="10"/>
    <w:qFormat/>
    <w:rsid w:val="00C96F1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6F1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96F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6F1A"/>
    <w:rPr>
      <w:rFonts w:asciiTheme="majorHAnsi" w:eastAsiaTheme="majorEastAsia" w:hAnsiTheme="majorHAnsi"/>
      <w:sz w:val="24"/>
      <w:szCs w:val="24"/>
    </w:rPr>
  </w:style>
  <w:style w:type="character" w:styleId="Strong">
    <w:name w:val="Strong"/>
    <w:basedOn w:val="DefaultParagraphFont"/>
    <w:uiPriority w:val="22"/>
    <w:qFormat/>
    <w:rsid w:val="00C96F1A"/>
    <w:rPr>
      <w:b/>
      <w:bCs/>
    </w:rPr>
  </w:style>
  <w:style w:type="character" w:styleId="Emphasis">
    <w:name w:val="Emphasis"/>
    <w:basedOn w:val="DefaultParagraphFont"/>
    <w:uiPriority w:val="20"/>
    <w:qFormat/>
    <w:rsid w:val="00C96F1A"/>
    <w:rPr>
      <w:rFonts w:asciiTheme="minorHAnsi" w:hAnsiTheme="minorHAnsi"/>
      <w:b/>
      <w:i/>
      <w:iCs/>
    </w:rPr>
  </w:style>
  <w:style w:type="paragraph" w:styleId="NoSpacing">
    <w:name w:val="No Spacing"/>
    <w:basedOn w:val="Normal"/>
    <w:uiPriority w:val="1"/>
    <w:qFormat/>
    <w:rsid w:val="00C96F1A"/>
    <w:pPr>
      <w:spacing w:before="0" w:after="0"/>
    </w:pPr>
    <w:rPr>
      <w:szCs w:val="32"/>
    </w:rPr>
  </w:style>
  <w:style w:type="paragraph" w:styleId="Quote">
    <w:name w:val="Quote"/>
    <w:basedOn w:val="Normal"/>
    <w:next w:val="Normal"/>
    <w:link w:val="QuoteChar"/>
    <w:uiPriority w:val="29"/>
    <w:qFormat/>
    <w:rsid w:val="00C96F1A"/>
    <w:rPr>
      <w:rFonts w:cstheme="majorBidi"/>
      <w:i/>
    </w:rPr>
  </w:style>
  <w:style w:type="character" w:customStyle="1" w:styleId="QuoteChar">
    <w:name w:val="Quote Char"/>
    <w:basedOn w:val="DefaultParagraphFont"/>
    <w:link w:val="Quote"/>
    <w:uiPriority w:val="29"/>
    <w:rsid w:val="00C96F1A"/>
    <w:rPr>
      <w:rFonts w:cstheme="majorBidi"/>
      <w:i/>
      <w:sz w:val="24"/>
      <w:szCs w:val="24"/>
    </w:rPr>
  </w:style>
  <w:style w:type="paragraph" w:styleId="IntenseQuote">
    <w:name w:val="Intense Quote"/>
    <w:basedOn w:val="Normal"/>
    <w:next w:val="Normal"/>
    <w:link w:val="IntenseQuoteChar"/>
    <w:uiPriority w:val="30"/>
    <w:qFormat/>
    <w:rsid w:val="00C96F1A"/>
    <w:pPr>
      <w:ind w:left="720" w:right="720"/>
    </w:pPr>
    <w:rPr>
      <w:rFonts w:cstheme="majorBidi"/>
      <w:b/>
      <w:i/>
      <w:szCs w:val="22"/>
    </w:rPr>
  </w:style>
  <w:style w:type="character" w:customStyle="1" w:styleId="IntenseQuoteChar">
    <w:name w:val="Intense Quote Char"/>
    <w:basedOn w:val="DefaultParagraphFont"/>
    <w:link w:val="IntenseQuote"/>
    <w:uiPriority w:val="30"/>
    <w:rsid w:val="00C96F1A"/>
    <w:rPr>
      <w:rFonts w:cstheme="majorBidi"/>
      <w:b/>
      <w:i/>
      <w:sz w:val="24"/>
    </w:rPr>
  </w:style>
  <w:style w:type="character" w:styleId="SubtleEmphasis">
    <w:name w:val="Subtle Emphasis"/>
    <w:uiPriority w:val="19"/>
    <w:qFormat/>
    <w:rsid w:val="00C96F1A"/>
    <w:rPr>
      <w:i/>
      <w:color w:val="5A5A5A" w:themeColor="text1" w:themeTint="A5"/>
    </w:rPr>
  </w:style>
  <w:style w:type="character" w:styleId="IntenseEmphasis">
    <w:name w:val="Intense Emphasis"/>
    <w:basedOn w:val="DefaultParagraphFont"/>
    <w:uiPriority w:val="21"/>
    <w:qFormat/>
    <w:rsid w:val="00C96F1A"/>
    <w:rPr>
      <w:b/>
      <w:i/>
      <w:sz w:val="24"/>
      <w:szCs w:val="24"/>
      <w:u w:val="single"/>
    </w:rPr>
  </w:style>
  <w:style w:type="character" w:styleId="SubtleReference">
    <w:name w:val="Subtle Reference"/>
    <w:basedOn w:val="DefaultParagraphFont"/>
    <w:uiPriority w:val="31"/>
    <w:qFormat/>
    <w:rsid w:val="00C96F1A"/>
    <w:rPr>
      <w:sz w:val="24"/>
      <w:szCs w:val="24"/>
      <w:u w:val="single"/>
    </w:rPr>
  </w:style>
  <w:style w:type="character" w:styleId="IntenseReference">
    <w:name w:val="Intense Reference"/>
    <w:basedOn w:val="DefaultParagraphFont"/>
    <w:uiPriority w:val="32"/>
    <w:qFormat/>
    <w:rsid w:val="00C96F1A"/>
    <w:rPr>
      <w:b/>
      <w:sz w:val="24"/>
      <w:u w:val="single"/>
    </w:rPr>
  </w:style>
  <w:style w:type="character" w:styleId="BookTitle">
    <w:name w:val="Book Title"/>
    <w:basedOn w:val="DefaultParagraphFont"/>
    <w:uiPriority w:val="33"/>
    <w:qFormat/>
    <w:rsid w:val="00C96F1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C96F1A"/>
    <w:pPr>
      <w:outlineLvl w:val="9"/>
    </w:pPr>
  </w:style>
  <w:style w:type="character" w:customStyle="1" w:styleId="ListParagraphChar">
    <w:name w:val="List Paragraph Char"/>
    <w:aliases w:val="Recommendation Char,List Paragraph1 Char,List Paragraph11 Char,Bullet point Char,Bulletr List Paragraph Char,FooterText Char,L Char,List Paragraph2 Char,List Paragraph21 Char,Listeafsnit1 Char,NFP GP Bulleted List Char,1 heading Char"/>
    <w:basedOn w:val="DefaultParagraphFont"/>
    <w:link w:val="ListParagraph"/>
    <w:uiPriority w:val="34"/>
    <w:rsid w:val="00C92228"/>
    <w:rPr>
      <w:szCs w:val="24"/>
      <w:lang w:val="en-GB"/>
    </w:rPr>
  </w:style>
  <w:style w:type="paragraph" w:customStyle="1" w:styleId="NoteIndent">
    <w:name w:val="Note Indent"/>
    <w:basedOn w:val="Normal"/>
    <w:uiPriority w:val="22"/>
    <w:qFormat/>
    <w:rsid w:val="00C92228"/>
    <w:pPr>
      <w:numPr>
        <w:numId w:val="8"/>
      </w:numPr>
      <w:tabs>
        <w:tab w:val="left" w:pos="357"/>
      </w:tabs>
      <w:spacing w:before="60" w:after="60" w:line="264" w:lineRule="auto"/>
    </w:pPr>
    <w:rPr>
      <w:rFonts w:ascii="Arial" w:eastAsiaTheme="minorHAnsi" w:hAnsi="Arial" w:cstheme="minorBidi"/>
      <w:sz w:val="16"/>
      <w:szCs w:val="18"/>
      <w:lang w:val="en-AU"/>
    </w:rPr>
  </w:style>
  <w:style w:type="paragraph" w:customStyle="1" w:styleId="TableTextHeading">
    <w:name w:val="Table Text Heading"/>
    <w:basedOn w:val="Normal"/>
    <w:uiPriority w:val="13"/>
    <w:qFormat/>
    <w:rsid w:val="00C92228"/>
    <w:pPr>
      <w:spacing w:before="60" w:after="60" w:line="264" w:lineRule="auto"/>
      <w:jc w:val="center"/>
    </w:pPr>
    <w:rPr>
      <w:rFonts w:ascii="Arial" w:eastAsiaTheme="minorHAnsi" w:hAnsi="Arial" w:cstheme="minorBidi"/>
      <w:b/>
      <w:sz w:val="19"/>
      <w:szCs w:val="18"/>
      <w:lang w:val="en-AU"/>
    </w:rPr>
  </w:style>
  <w:style w:type="paragraph" w:customStyle="1" w:styleId="TableText">
    <w:name w:val="Table Text"/>
    <w:basedOn w:val="Normal"/>
    <w:uiPriority w:val="14"/>
    <w:rsid w:val="00C92228"/>
    <w:pPr>
      <w:spacing w:before="60" w:after="60" w:line="264" w:lineRule="auto"/>
    </w:pPr>
    <w:rPr>
      <w:rFonts w:ascii="Arial" w:eastAsiaTheme="minorHAnsi" w:hAnsi="Arial" w:cstheme="minorBidi"/>
      <w:sz w:val="19"/>
      <w:szCs w:val="18"/>
      <w:lang w:val="en-AU"/>
    </w:rPr>
  </w:style>
  <w:style w:type="paragraph" w:customStyle="1" w:styleId="TableTextRight">
    <w:name w:val="Table Text Right"/>
    <w:basedOn w:val="Normal"/>
    <w:uiPriority w:val="16"/>
    <w:qFormat/>
    <w:rsid w:val="00C92228"/>
    <w:pPr>
      <w:spacing w:before="60" w:after="60" w:line="264" w:lineRule="auto"/>
      <w:jc w:val="right"/>
    </w:pPr>
    <w:rPr>
      <w:rFonts w:ascii="Arial" w:eastAsiaTheme="minorHAnsi" w:hAnsi="Arial" w:cstheme="minorBidi"/>
      <w:sz w:val="19"/>
      <w:szCs w:val="18"/>
      <w:lang w:val="en-AU"/>
    </w:rPr>
  </w:style>
  <w:style w:type="paragraph" w:customStyle="1" w:styleId="TableTextBold">
    <w:name w:val="Table Text Bold"/>
    <w:basedOn w:val="Normal"/>
    <w:uiPriority w:val="17"/>
    <w:qFormat/>
    <w:rsid w:val="00C92228"/>
    <w:pPr>
      <w:spacing w:before="60" w:after="60" w:line="264" w:lineRule="auto"/>
    </w:pPr>
    <w:rPr>
      <w:rFonts w:ascii="Arial" w:eastAsiaTheme="minorHAnsi" w:hAnsi="Arial" w:cstheme="minorBidi"/>
      <w:b/>
      <w:sz w:val="19"/>
      <w:szCs w:val="18"/>
      <w:lang w:val="en-AU"/>
    </w:rPr>
  </w:style>
  <w:style w:type="character" w:customStyle="1" w:styleId="Italics">
    <w:name w:val="Italics"/>
    <w:basedOn w:val="DefaultParagraphFont"/>
    <w:uiPriority w:val="1"/>
    <w:qFormat/>
    <w:rsid w:val="00C92228"/>
    <w:rPr>
      <w:i/>
    </w:rPr>
  </w:style>
  <w:style w:type="table" w:styleId="TableGrid">
    <w:name w:val="Table Grid"/>
    <w:basedOn w:val="TableNormal"/>
    <w:uiPriority w:val="39"/>
    <w:rsid w:val="002D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talics">
    <w:name w:val="Table Text Italics"/>
    <w:basedOn w:val="TableText"/>
    <w:uiPriority w:val="18"/>
    <w:rsid w:val="00BD5DDA"/>
  </w:style>
  <w:style w:type="paragraph" w:customStyle="1" w:styleId="Tabletextindent">
    <w:name w:val="Table text indent"/>
    <w:basedOn w:val="Normal"/>
    <w:uiPriority w:val="14"/>
    <w:qFormat/>
    <w:rsid w:val="00BD5DDA"/>
    <w:pPr>
      <w:spacing w:before="60" w:after="60" w:line="264" w:lineRule="auto"/>
      <w:ind w:left="357"/>
    </w:pPr>
    <w:rPr>
      <w:rFonts w:ascii="Arial" w:eastAsiaTheme="minorHAnsi" w:hAnsi="Arial" w:cstheme="minorBidi"/>
      <w:sz w:val="19"/>
      <w:szCs w:val="18"/>
      <w:lang w:val="en-AU"/>
    </w:rPr>
  </w:style>
  <w:style w:type="paragraph" w:styleId="FootnoteText">
    <w:name w:val="footnote text"/>
    <w:basedOn w:val="Normal"/>
    <w:link w:val="FootnoteTextChar"/>
    <w:uiPriority w:val="99"/>
    <w:semiHidden/>
    <w:unhideWhenUsed/>
    <w:rsid w:val="00704D55"/>
    <w:pPr>
      <w:spacing w:before="0" w:after="0"/>
    </w:pPr>
    <w:rPr>
      <w:sz w:val="20"/>
      <w:szCs w:val="20"/>
    </w:rPr>
  </w:style>
  <w:style w:type="character" w:customStyle="1" w:styleId="FootnoteTextChar">
    <w:name w:val="Footnote Text Char"/>
    <w:basedOn w:val="DefaultParagraphFont"/>
    <w:link w:val="FootnoteText"/>
    <w:uiPriority w:val="99"/>
    <w:semiHidden/>
    <w:rsid w:val="00704D55"/>
    <w:rPr>
      <w:sz w:val="20"/>
      <w:szCs w:val="20"/>
      <w:lang w:val="en-GB"/>
    </w:rPr>
  </w:style>
  <w:style w:type="table" w:customStyle="1" w:styleId="TableGrid1">
    <w:name w:val="Table Grid1"/>
    <w:basedOn w:val="TableNormal"/>
    <w:next w:val="TableGrid"/>
    <w:uiPriority w:val="39"/>
    <w:rsid w:val="00704D55"/>
    <w:rPr>
      <w:rFonts w:eastAsia="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704D55"/>
    <w:rPr>
      <w:vertAlign w:val="superscript"/>
    </w:rPr>
  </w:style>
  <w:style w:type="paragraph" w:customStyle="1" w:styleId="Pa2">
    <w:name w:val="Pa2"/>
    <w:basedOn w:val="Normal"/>
    <w:next w:val="Normal"/>
    <w:uiPriority w:val="99"/>
    <w:rsid w:val="00FC4865"/>
    <w:pPr>
      <w:autoSpaceDE w:val="0"/>
      <w:autoSpaceDN w:val="0"/>
      <w:adjustRightInd w:val="0"/>
      <w:spacing w:before="0" w:after="0" w:line="181" w:lineRule="atLeast"/>
    </w:pPr>
    <w:rPr>
      <w:rFonts w:ascii="MetaNormalLF-Roman" w:hAnsi="MetaNormalLF-Roman"/>
      <w:sz w:val="24"/>
      <w:lang w:val="en-AU"/>
    </w:rPr>
  </w:style>
  <w:style w:type="character" w:customStyle="1" w:styleId="Bold">
    <w:name w:val="Bold"/>
    <w:basedOn w:val="DefaultParagraphFont"/>
    <w:uiPriority w:val="1"/>
    <w:qFormat/>
    <w:rsid w:val="00677265"/>
    <w:rPr>
      <w:b/>
    </w:rPr>
  </w:style>
  <w:style w:type="paragraph" w:customStyle="1" w:styleId="Pa57">
    <w:name w:val="Pa57"/>
    <w:basedOn w:val="Normal"/>
    <w:next w:val="Normal"/>
    <w:uiPriority w:val="99"/>
    <w:rsid w:val="00677265"/>
    <w:pPr>
      <w:autoSpaceDE w:val="0"/>
      <w:autoSpaceDN w:val="0"/>
      <w:adjustRightInd w:val="0"/>
      <w:spacing w:before="0" w:after="0" w:line="141" w:lineRule="atLeast"/>
    </w:pPr>
    <w:rPr>
      <w:rFonts w:ascii="MetaNormalLF-Italic" w:hAnsi="MetaNormalLF-Italic"/>
      <w:sz w:val="24"/>
      <w:lang w:val="en-AU"/>
    </w:rPr>
  </w:style>
  <w:style w:type="paragraph" w:customStyle="1" w:styleId="Default">
    <w:name w:val="Default"/>
    <w:rsid w:val="00694D7C"/>
    <w:pPr>
      <w:autoSpaceDE w:val="0"/>
      <w:autoSpaceDN w:val="0"/>
      <w:adjustRightInd w:val="0"/>
    </w:pPr>
    <w:rPr>
      <w:rFonts w:ascii="MetaNormalLF-Roman" w:hAnsi="MetaNormalLF-Roman" w:cs="MetaNormalLF-Roman"/>
      <w:color w:val="000000"/>
      <w:sz w:val="24"/>
      <w:szCs w:val="24"/>
      <w:lang w:val="en-AU"/>
    </w:rPr>
  </w:style>
  <w:style w:type="paragraph" w:customStyle="1" w:styleId="Pa5">
    <w:name w:val="Pa5"/>
    <w:basedOn w:val="Default"/>
    <w:next w:val="Default"/>
    <w:uiPriority w:val="99"/>
    <w:rsid w:val="00694D7C"/>
    <w:pPr>
      <w:spacing w:line="261" w:lineRule="atLeast"/>
    </w:pPr>
    <w:rPr>
      <w:rFonts w:cs="Times New Roman"/>
      <w:color w:val="auto"/>
    </w:rPr>
  </w:style>
  <w:style w:type="paragraph" w:customStyle="1" w:styleId="Pa61">
    <w:name w:val="Pa61"/>
    <w:basedOn w:val="Default"/>
    <w:next w:val="Default"/>
    <w:uiPriority w:val="99"/>
    <w:rsid w:val="001224D0"/>
    <w:pPr>
      <w:spacing w:line="141" w:lineRule="atLeast"/>
    </w:pPr>
    <w:rPr>
      <w:rFonts w:ascii="MetaNormalLF-Italic" w:hAnsi="MetaNormalLF-Italic" w:cs="Times New Roman"/>
      <w:color w:val="auto"/>
    </w:rPr>
  </w:style>
  <w:style w:type="character" w:customStyle="1" w:styleId="A5">
    <w:name w:val="A5"/>
    <w:uiPriority w:val="99"/>
    <w:rsid w:val="009A7A10"/>
    <w:rPr>
      <w:rFonts w:cs="MetaNormalLF-Roman"/>
      <w:color w:val="403F41"/>
      <w:sz w:val="16"/>
      <w:szCs w:val="16"/>
    </w:rPr>
  </w:style>
  <w:style w:type="paragraph" w:customStyle="1" w:styleId="Pa56">
    <w:name w:val="Pa56"/>
    <w:basedOn w:val="Default"/>
    <w:next w:val="Default"/>
    <w:uiPriority w:val="99"/>
    <w:rsid w:val="007B50F7"/>
    <w:pPr>
      <w:spacing w:line="181" w:lineRule="atLeast"/>
    </w:pPr>
    <w:rPr>
      <w:rFonts w:cs="Times New Roman"/>
      <w:color w:val="auto"/>
    </w:rPr>
  </w:style>
  <w:style w:type="paragraph" w:customStyle="1" w:styleId="Pa12">
    <w:name w:val="Pa12"/>
    <w:basedOn w:val="Default"/>
    <w:next w:val="Default"/>
    <w:uiPriority w:val="99"/>
    <w:rsid w:val="009B2AB5"/>
    <w:pPr>
      <w:spacing w:line="181" w:lineRule="atLeast"/>
    </w:pPr>
    <w:rPr>
      <w:rFonts w:cs="Times New Roman"/>
      <w:color w:val="auto"/>
    </w:rPr>
  </w:style>
  <w:style w:type="paragraph" w:customStyle="1" w:styleId="Pa37">
    <w:name w:val="Pa37"/>
    <w:basedOn w:val="Default"/>
    <w:next w:val="Default"/>
    <w:uiPriority w:val="99"/>
    <w:rsid w:val="00EF541B"/>
    <w:pPr>
      <w:spacing w:line="181" w:lineRule="atLeast"/>
    </w:pPr>
    <w:rPr>
      <w:rFonts w:cs="Times New Roman"/>
      <w:color w:val="auto"/>
    </w:rPr>
  </w:style>
  <w:style w:type="character" w:styleId="FollowedHyperlink">
    <w:name w:val="FollowedHyperlink"/>
    <w:basedOn w:val="DefaultParagraphFont"/>
    <w:uiPriority w:val="99"/>
    <w:semiHidden/>
    <w:unhideWhenUsed/>
    <w:rsid w:val="007829DC"/>
    <w:rPr>
      <w:color w:val="954F72" w:themeColor="followedHyperlink"/>
      <w:u w:val="single"/>
    </w:rPr>
  </w:style>
  <w:style w:type="paragraph" w:styleId="TOC5">
    <w:name w:val="toc 5"/>
    <w:basedOn w:val="Normal"/>
    <w:next w:val="Normal"/>
    <w:autoRedefine/>
    <w:uiPriority w:val="39"/>
    <w:unhideWhenUsed/>
    <w:rsid w:val="00835AA7"/>
    <w:pPr>
      <w:spacing w:before="0" w:after="0"/>
      <w:ind w:left="880"/>
    </w:pPr>
    <w:rPr>
      <w:rFonts w:cstheme="minorHAnsi"/>
      <w:sz w:val="20"/>
      <w:szCs w:val="20"/>
    </w:rPr>
  </w:style>
  <w:style w:type="paragraph" w:styleId="TOC6">
    <w:name w:val="toc 6"/>
    <w:basedOn w:val="Normal"/>
    <w:next w:val="Normal"/>
    <w:autoRedefine/>
    <w:uiPriority w:val="39"/>
    <w:unhideWhenUsed/>
    <w:rsid w:val="00835AA7"/>
    <w:pPr>
      <w:spacing w:before="0" w:after="0"/>
      <w:ind w:left="1100"/>
    </w:pPr>
    <w:rPr>
      <w:rFonts w:cstheme="minorHAnsi"/>
      <w:sz w:val="20"/>
      <w:szCs w:val="20"/>
    </w:rPr>
  </w:style>
  <w:style w:type="paragraph" w:styleId="TOC7">
    <w:name w:val="toc 7"/>
    <w:basedOn w:val="Normal"/>
    <w:next w:val="Normal"/>
    <w:autoRedefine/>
    <w:uiPriority w:val="39"/>
    <w:unhideWhenUsed/>
    <w:rsid w:val="00835AA7"/>
    <w:pPr>
      <w:spacing w:before="0" w:after="0"/>
      <w:ind w:left="1320"/>
    </w:pPr>
    <w:rPr>
      <w:rFonts w:cstheme="minorHAnsi"/>
      <w:sz w:val="20"/>
      <w:szCs w:val="20"/>
    </w:rPr>
  </w:style>
  <w:style w:type="paragraph" w:styleId="TOC8">
    <w:name w:val="toc 8"/>
    <w:basedOn w:val="Normal"/>
    <w:next w:val="Normal"/>
    <w:autoRedefine/>
    <w:uiPriority w:val="39"/>
    <w:unhideWhenUsed/>
    <w:rsid w:val="00835AA7"/>
    <w:pPr>
      <w:spacing w:before="0" w:after="0"/>
      <w:ind w:left="1540"/>
    </w:pPr>
    <w:rPr>
      <w:rFonts w:cstheme="minorHAnsi"/>
      <w:sz w:val="20"/>
      <w:szCs w:val="20"/>
    </w:rPr>
  </w:style>
  <w:style w:type="paragraph" w:styleId="TOC9">
    <w:name w:val="toc 9"/>
    <w:basedOn w:val="Normal"/>
    <w:next w:val="Normal"/>
    <w:autoRedefine/>
    <w:uiPriority w:val="39"/>
    <w:unhideWhenUsed/>
    <w:rsid w:val="00835AA7"/>
    <w:pPr>
      <w:spacing w:before="0" w:after="0"/>
      <w:ind w:left="1760"/>
    </w:pPr>
    <w:rPr>
      <w:rFonts w:cstheme="minorHAnsi"/>
      <w:sz w:val="20"/>
      <w:szCs w:val="20"/>
    </w:rPr>
  </w:style>
  <w:style w:type="character" w:styleId="UnresolvedMention">
    <w:name w:val="Unresolved Mention"/>
    <w:basedOn w:val="DefaultParagraphFont"/>
    <w:uiPriority w:val="99"/>
    <w:semiHidden/>
    <w:unhideWhenUsed/>
    <w:rsid w:val="00835AA7"/>
    <w:rPr>
      <w:color w:val="808080"/>
      <w:shd w:val="clear" w:color="auto" w:fill="E6E6E6"/>
    </w:rPr>
  </w:style>
  <w:style w:type="paragraph" w:customStyle="1" w:styleId="Pa77">
    <w:name w:val="Pa77"/>
    <w:basedOn w:val="Default"/>
    <w:next w:val="Default"/>
    <w:uiPriority w:val="99"/>
    <w:rsid w:val="00DA0EC5"/>
    <w:pPr>
      <w:spacing w:line="221" w:lineRule="atLeast"/>
    </w:pPr>
    <w:rPr>
      <w:rFonts w:ascii="MetaBoldLF-Roman" w:hAnsi="MetaBoldLF-Roman" w:cs="Times New Roman"/>
      <w:color w:val="auto"/>
    </w:rPr>
  </w:style>
  <w:style w:type="paragraph" w:customStyle="1" w:styleId="Pa78">
    <w:name w:val="Pa78"/>
    <w:basedOn w:val="Default"/>
    <w:next w:val="Default"/>
    <w:uiPriority w:val="99"/>
    <w:rsid w:val="00DA0EC5"/>
    <w:pPr>
      <w:spacing w:line="201" w:lineRule="atLeast"/>
    </w:pPr>
    <w:rPr>
      <w:rFonts w:ascii="MetaBoldLF-Roman" w:hAnsi="MetaBoldLF-Roman" w:cs="Times New Roman"/>
      <w:color w:val="auto"/>
    </w:rPr>
  </w:style>
  <w:style w:type="paragraph" w:customStyle="1" w:styleId="Pa79">
    <w:name w:val="Pa79"/>
    <w:basedOn w:val="Default"/>
    <w:next w:val="Default"/>
    <w:uiPriority w:val="99"/>
    <w:rsid w:val="00DA0EC5"/>
    <w:pPr>
      <w:spacing w:line="161" w:lineRule="atLeast"/>
    </w:pPr>
    <w:rPr>
      <w:rFonts w:ascii="MetaBoldLF-Roman" w:hAnsi="MetaBoldLF-Roman" w:cs="Times New Roman"/>
      <w:color w:val="auto"/>
    </w:rPr>
  </w:style>
  <w:style w:type="paragraph" w:customStyle="1" w:styleId="Pa80">
    <w:name w:val="Pa80"/>
    <w:basedOn w:val="Default"/>
    <w:next w:val="Default"/>
    <w:uiPriority w:val="99"/>
    <w:rsid w:val="00DA0EC5"/>
    <w:pPr>
      <w:spacing w:line="221" w:lineRule="atLeast"/>
    </w:pPr>
    <w:rPr>
      <w:rFonts w:ascii="MetaBoldLF-Roman" w:hAnsi="MetaBoldLF-Roman" w:cs="Times New Roman"/>
      <w:color w:val="auto"/>
    </w:rPr>
  </w:style>
  <w:style w:type="paragraph" w:customStyle="1" w:styleId="Addressess">
    <w:name w:val="Addressess"/>
    <w:basedOn w:val="Normal"/>
    <w:link w:val="AddressessChar"/>
    <w:qFormat/>
    <w:rsid w:val="009452A5"/>
    <w:pPr>
      <w:autoSpaceDE w:val="0"/>
      <w:autoSpaceDN w:val="0"/>
      <w:adjustRightInd w:val="0"/>
      <w:spacing w:before="0"/>
      <w:contextualSpacing/>
    </w:pPr>
    <w:rPr>
      <w:rFonts w:ascii="Arial" w:hAnsi="Arial" w:cs="MetaNormalLF-Roman"/>
      <w:color w:val="404041"/>
      <w:sz w:val="20"/>
      <w:szCs w:val="16"/>
      <w:lang w:val="en-AU"/>
    </w:rPr>
  </w:style>
  <w:style w:type="paragraph" w:customStyle="1" w:styleId="Add-Officename">
    <w:name w:val="Add - Office name"/>
    <w:basedOn w:val="Heading6"/>
    <w:link w:val="Add-OfficenameChar"/>
    <w:qFormat/>
    <w:rsid w:val="009452A5"/>
    <w:rPr>
      <w:sz w:val="20"/>
      <w:lang w:val="en-AU"/>
    </w:rPr>
  </w:style>
  <w:style w:type="character" w:customStyle="1" w:styleId="AddressessChar">
    <w:name w:val="Addressess Char"/>
    <w:basedOn w:val="DefaultParagraphFont"/>
    <w:link w:val="Addressess"/>
    <w:rsid w:val="009452A5"/>
    <w:rPr>
      <w:rFonts w:ascii="Arial" w:hAnsi="Arial" w:cs="MetaNormalLF-Roman"/>
      <w:color w:val="404041"/>
      <w:sz w:val="20"/>
      <w:szCs w:val="16"/>
      <w:lang w:val="en-AU"/>
    </w:rPr>
  </w:style>
  <w:style w:type="paragraph" w:customStyle="1" w:styleId="Add-Regions">
    <w:name w:val="Add - Regions"/>
    <w:basedOn w:val="Add-Officename"/>
    <w:link w:val="Add-RegionsChar"/>
    <w:qFormat/>
    <w:rsid w:val="007145CA"/>
    <w:rPr>
      <w:caps/>
      <w:sz w:val="24"/>
      <w:szCs w:val="24"/>
    </w:rPr>
  </w:style>
  <w:style w:type="character" w:customStyle="1" w:styleId="Add-OfficenameChar">
    <w:name w:val="Add - Office name Char"/>
    <w:basedOn w:val="Heading6Char"/>
    <w:link w:val="Add-Officename"/>
    <w:rsid w:val="009452A5"/>
    <w:rPr>
      <w:rFonts w:cstheme="majorBidi"/>
      <w:b/>
      <w:bCs/>
      <w:sz w:val="20"/>
      <w:lang w:val="en-AU"/>
    </w:rPr>
  </w:style>
  <w:style w:type="paragraph" w:customStyle="1" w:styleId="Add-type">
    <w:name w:val="Add - type"/>
    <w:basedOn w:val="Add-Officename"/>
    <w:link w:val="Add-typeChar"/>
    <w:qFormat/>
    <w:rsid w:val="008D292C"/>
    <w:rPr>
      <w:u w:val="single"/>
    </w:rPr>
  </w:style>
  <w:style w:type="character" w:customStyle="1" w:styleId="Add-RegionsChar">
    <w:name w:val="Add - Regions Char"/>
    <w:basedOn w:val="Add-OfficenameChar"/>
    <w:link w:val="Add-Regions"/>
    <w:rsid w:val="007145CA"/>
    <w:rPr>
      <w:rFonts w:cstheme="majorBidi"/>
      <w:b/>
      <w:bCs/>
      <w:caps/>
      <w:sz w:val="24"/>
      <w:szCs w:val="24"/>
      <w:lang w:val="en-AU"/>
    </w:rPr>
  </w:style>
  <w:style w:type="paragraph" w:styleId="BalloonText">
    <w:name w:val="Balloon Text"/>
    <w:basedOn w:val="Normal"/>
    <w:link w:val="BalloonTextChar"/>
    <w:uiPriority w:val="99"/>
    <w:semiHidden/>
    <w:unhideWhenUsed/>
    <w:rsid w:val="005C79CF"/>
    <w:pPr>
      <w:spacing w:before="0" w:after="0"/>
    </w:pPr>
    <w:rPr>
      <w:rFonts w:ascii="Segoe UI" w:hAnsi="Segoe UI" w:cs="Segoe UI"/>
      <w:sz w:val="18"/>
      <w:szCs w:val="18"/>
    </w:rPr>
  </w:style>
  <w:style w:type="character" w:customStyle="1" w:styleId="Add-typeChar">
    <w:name w:val="Add - type Char"/>
    <w:basedOn w:val="Add-OfficenameChar"/>
    <w:link w:val="Add-type"/>
    <w:rsid w:val="008D292C"/>
    <w:rPr>
      <w:rFonts w:cstheme="majorBidi"/>
      <w:b/>
      <w:bCs/>
      <w:sz w:val="20"/>
      <w:u w:val="single"/>
      <w:lang w:val="en-AU"/>
    </w:rPr>
  </w:style>
  <w:style w:type="character" w:customStyle="1" w:styleId="BalloonTextChar">
    <w:name w:val="Balloon Text Char"/>
    <w:basedOn w:val="DefaultParagraphFont"/>
    <w:link w:val="BalloonText"/>
    <w:uiPriority w:val="99"/>
    <w:semiHidden/>
    <w:rsid w:val="005C79CF"/>
    <w:rPr>
      <w:rFonts w:ascii="Segoe UI" w:hAnsi="Segoe UI" w:cs="Segoe UI"/>
      <w:sz w:val="18"/>
      <w:szCs w:val="18"/>
      <w:lang w:val="en-GB"/>
    </w:rPr>
  </w:style>
  <w:style w:type="paragraph" w:customStyle="1" w:styleId="Text">
    <w:name w:val="Text"/>
    <w:basedOn w:val="Normal"/>
    <w:rsid w:val="00A6311B"/>
    <w:rPr>
      <w:rFonts w:ascii="Arial" w:eastAsia="Times New Roman" w:hAnsi="Arial"/>
      <w:sz w:val="20"/>
      <w:szCs w:val="20"/>
      <w:lang w:val="en-AU" w:eastAsia="en-AU"/>
    </w:rPr>
  </w:style>
  <w:style w:type="paragraph" w:customStyle="1" w:styleId="paragraph">
    <w:name w:val="paragraph"/>
    <w:basedOn w:val="Normal"/>
    <w:rsid w:val="00E47B4E"/>
    <w:pPr>
      <w:spacing w:before="0" w:after="0"/>
    </w:pPr>
    <w:rPr>
      <w:rFonts w:ascii="Times New Roman" w:eastAsia="Times New Roman" w:hAnsi="Times New Roman"/>
      <w:sz w:val="24"/>
      <w:lang w:val="en-AU" w:eastAsia="en-AU"/>
    </w:rPr>
  </w:style>
  <w:style w:type="character" w:customStyle="1" w:styleId="normaltextrun1">
    <w:name w:val="normaltextrun1"/>
    <w:basedOn w:val="DefaultParagraphFont"/>
    <w:rsid w:val="00E47B4E"/>
  </w:style>
  <w:style w:type="character" w:customStyle="1" w:styleId="eop">
    <w:name w:val="eop"/>
    <w:basedOn w:val="DefaultParagraphFont"/>
    <w:rsid w:val="00E47B4E"/>
  </w:style>
  <w:style w:type="character" w:styleId="CommentReference">
    <w:name w:val="annotation reference"/>
    <w:basedOn w:val="DefaultParagraphFont"/>
    <w:uiPriority w:val="99"/>
    <w:unhideWhenUsed/>
    <w:rsid w:val="000D585E"/>
    <w:rPr>
      <w:sz w:val="16"/>
      <w:szCs w:val="16"/>
    </w:rPr>
  </w:style>
  <w:style w:type="paragraph" w:styleId="CommentText">
    <w:name w:val="annotation text"/>
    <w:basedOn w:val="Normal"/>
    <w:link w:val="CommentTextChar"/>
    <w:uiPriority w:val="99"/>
    <w:unhideWhenUsed/>
    <w:rsid w:val="000D585E"/>
    <w:rPr>
      <w:sz w:val="20"/>
      <w:szCs w:val="20"/>
    </w:rPr>
  </w:style>
  <w:style w:type="character" w:customStyle="1" w:styleId="CommentTextChar">
    <w:name w:val="Comment Text Char"/>
    <w:basedOn w:val="DefaultParagraphFont"/>
    <w:link w:val="CommentText"/>
    <w:uiPriority w:val="99"/>
    <w:rsid w:val="000D585E"/>
    <w:rPr>
      <w:sz w:val="20"/>
      <w:szCs w:val="20"/>
      <w:lang w:val="en-GB"/>
    </w:rPr>
  </w:style>
  <w:style w:type="paragraph" w:styleId="CommentSubject">
    <w:name w:val="annotation subject"/>
    <w:basedOn w:val="CommentText"/>
    <w:next w:val="CommentText"/>
    <w:link w:val="CommentSubjectChar"/>
    <w:uiPriority w:val="99"/>
    <w:semiHidden/>
    <w:unhideWhenUsed/>
    <w:rsid w:val="000D585E"/>
    <w:rPr>
      <w:b/>
      <w:bCs/>
    </w:rPr>
  </w:style>
  <w:style w:type="character" w:customStyle="1" w:styleId="CommentSubjectChar">
    <w:name w:val="Comment Subject Char"/>
    <w:basedOn w:val="CommentTextChar"/>
    <w:link w:val="CommentSubject"/>
    <w:uiPriority w:val="99"/>
    <w:semiHidden/>
    <w:rsid w:val="000D585E"/>
    <w:rPr>
      <w:b/>
      <w:bCs/>
      <w:sz w:val="20"/>
      <w:szCs w:val="20"/>
      <w:lang w:val="en-GB"/>
    </w:rPr>
  </w:style>
  <w:style w:type="paragraph" w:styleId="ListBullet">
    <w:name w:val="List Bullet"/>
    <w:basedOn w:val="Normal"/>
    <w:rsid w:val="000D585E"/>
    <w:pPr>
      <w:numPr>
        <w:numId w:val="21"/>
      </w:numPr>
      <w:tabs>
        <w:tab w:val="clear" w:pos="360"/>
        <w:tab w:val="left" w:pos="357"/>
      </w:tabs>
      <w:spacing w:before="60" w:after="60" w:line="264" w:lineRule="auto"/>
      <w:ind w:left="357" w:hanging="357"/>
    </w:pPr>
    <w:rPr>
      <w:rFonts w:ascii="Arial" w:eastAsiaTheme="minorHAnsi" w:hAnsi="Arial" w:cstheme="minorBidi"/>
      <w:sz w:val="19"/>
      <w:szCs w:val="18"/>
      <w:lang w:val="en-AU"/>
    </w:rPr>
  </w:style>
  <w:style w:type="paragraph" w:customStyle="1" w:styleId="TableListBullet">
    <w:name w:val="Table List Bullet"/>
    <w:basedOn w:val="Normal"/>
    <w:uiPriority w:val="19"/>
    <w:qFormat/>
    <w:rsid w:val="000D585E"/>
    <w:pPr>
      <w:numPr>
        <w:numId w:val="22"/>
      </w:numPr>
      <w:tabs>
        <w:tab w:val="left" w:pos="357"/>
      </w:tabs>
      <w:spacing w:before="60" w:after="60" w:line="264" w:lineRule="auto"/>
      <w:ind w:left="357" w:hanging="357"/>
    </w:pPr>
    <w:rPr>
      <w:rFonts w:ascii="Arial" w:eastAsiaTheme="minorHAnsi" w:hAnsi="Arial" w:cstheme="minorBidi"/>
      <w:sz w:val="19"/>
      <w:szCs w:val="18"/>
      <w:lang w:val="en-AU"/>
    </w:rPr>
  </w:style>
  <w:style w:type="paragraph" w:customStyle="1" w:styleId="Bullets">
    <w:name w:val="Bullets"/>
    <w:basedOn w:val="ListParagraph"/>
    <w:link w:val="BulletsChar"/>
    <w:qFormat/>
    <w:rsid w:val="00140577"/>
    <w:pPr>
      <w:numPr>
        <w:numId w:val="23"/>
      </w:numPr>
      <w:spacing w:before="0" w:after="60"/>
    </w:pPr>
    <w:rPr>
      <w:rFonts w:ascii="Arial" w:eastAsiaTheme="minorHAnsi" w:hAnsi="Arial" w:cstheme="minorBidi"/>
      <w:lang w:val="en-AU"/>
    </w:rPr>
  </w:style>
  <w:style w:type="character" w:customStyle="1" w:styleId="BulletsChar">
    <w:name w:val="Bullets Char"/>
    <w:basedOn w:val="ListParagraphChar"/>
    <w:link w:val="Bullets"/>
    <w:rsid w:val="00140577"/>
    <w:rPr>
      <w:rFonts w:ascii="Arial" w:eastAsiaTheme="minorHAnsi" w:hAnsi="Arial" w:cstheme="minorBidi"/>
      <w:szCs w:val="24"/>
      <w:lang w:val="en-AU"/>
    </w:rPr>
  </w:style>
  <w:style w:type="paragraph" w:customStyle="1" w:styleId="ARHeading4">
    <w:name w:val="AR Heading 4"/>
    <w:basedOn w:val="Heading3"/>
    <w:link w:val="ARHeading4Char"/>
    <w:qFormat/>
    <w:rsid w:val="008642C7"/>
    <w:pPr>
      <w:keepLines/>
      <w:spacing w:after="120"/>
    </w:pPr>
    <w:rPr>
      <w:rFonts w:ascii="Arial" w:eastAsia="Times New Roman" w:hAnsi="Arial"/>
      <w:color w:val="000000" w:themeColor="text1"/>
      <w:sz w:val="24"/>
      <w:szCs w:val="32"/>
      <w:lang w:eastAsia="en-AU"/>
    </w:rPr>
  </w:style>
  <w:style w:type="character" w:customStyle="1" w:styleId="ARHeading4Char">
    <w:name w:val="AR Heading 4 Char"/>
    <w:basedOn w:val="Heading3Char"/>
    <w:link w:val="ARHeading4"/>
    <w:rsid w:val="008642C7"/>
    <w:rPr>
      <w:rFonts w:ascii="Arial" w:eastAsia="Times New Roman" w:hAnsi="Arial" w:cstheme="majorBidi"/>
      <w:b/>
      <w:bCs/>
      <w:color w:val="000000" w:themeColor="text1"/>
      <w:sz w:val="24"/>
      <w:szCs w:val="32"/>
      <w:lang w:val="en-GB" w:eastAsia="en-AU"/>
    </w:rPr>
  </w:style>
  <w:style w:type="character" w:customStyle="1" w:styleId="spellingerror">
    <w:name w:val="spellingerror"/>
    <w:basedOn w:val="DefaultParagraphFont"/>
    <w:rsid w:val="0009315E"/>
  </w:style>
  <w:style w:type="character" w:customStyle="1" w:styleId="contextualspellingandgrammarerror">
    <w:name w:val="contextualspellingandgrammarerror"/>
    <w:basedOn w:val="DefaultParagraphFont"/>
    <w:rsid w:val="00D53D98"/>
  </w:style>
  <w:style w:type="character" w:customStyle="1" w:styleId="advancedproofingissue">
    <w:name w:val="advancedproofingissue"/>
    <w:basedOn w:val="DefaultParagraphFont"/>
    <w:rsid w:val="008F0416"/>
  </w:style>
  <w:style w:type="paragraph" w:styleId="NormalWeb">
    <w:name w:val="Normal (Web)"/>
    <w:basedOn w:val="Normal"/>
    <w:uiPriority w:val="99"/>
    <w:unhideWhenUsed/>
    <w:rsid w:val="002F25A3"/>
    <w:pPr>
      <w:spacing w:before="0" w:after="0"/>
    </w:pPr>
    <w:rPr>
      <w:rFonts w:ascii="Times New Roman" w:eastAsia="Times New Roman" w:hAnsi="Times New Roman"/>
      <w:sz w:val="24"/>
      <w:lang w:val="en-AU" w:eastAsia="en-AU"/>
    </w:rPr>
  </w:style>
  <w:style w:type="paragraph" w:styleId="Revision">
    <w:name w:val="Revision"/>
    <w:hidden/>
    <w:uiPriority w:val="99"/>
    <w:semiHidden/>
    <w:rsid w:val="00770F88"/>
    <w:rPr>
      <w:szCs w:val="24"/>
      <w:lang w:val="en-GB"/>
    </w:rPr>
  </w:style>
  <w:style w:type="paragraph" w:customStyle="1" w:styleId="TableListBullet2">
    <w:name w:val="Table List Bullet 2"/>
    <w:basedOn w:val="Normal"/>
    <w:uiPriority w:val="20"/>
    <w:qFormat/>
    <w:rsid w:val="00F10CA4"/>
    <w:pPr>
      <w:numPr>
        <w:numId w:val="28"/>
      </w:numPr>
      <w:tabs>
        <w:tab w:val="left" w:pos="714"/>
      </w:tabs>
      <w:spacing w:before="60" w:after="60" w:line="264" w:lineRule="auto"/>
    </w:pPr>
    <w:rPr>
      <w:rFonts w:ascii="Arial" w:eastAsiaTheme="minorHAnsi" w:hAnsi="Arial" w:cstheme="minorBidi"/>
      <w:sz w:val="19"/>
      <w:szCs w:val="18"/>
      <w:lang w:val="en-AU"/>
    </w:rPr>
  </w:style>
  <w:style w:type="paragraph" w:styleId="ListBullet2">
    <w:name w:val="List Bullet 2"/>
    <w:basedOn w:val="Normal"/>
    <w:unhideWhenUsed/>
    <w:rsid w:val="00AF0BC1"/>
    <w:pPr>
      <w:tabs>
        <w:tab w:val="num" w:pos="680"/>
      </w:tabs>
      <w:spacing w:before="60" w:after="60" w:line="264" w:lineRule="auto"/>
      <w:ind w:left="680" w:hanging="340"/>
    </w:pPr>
    <w:rPr>
      <w:rFonts w:ascii="Arial" w:eastAsiaTheme="minorHAnsi" w:hAnsi="Arial" w:cs="Arial"/>
      <w:szCs w:val="22"/>
      <w:lang w:val="en-AU"/>
    </w:rPr>
  </w:style>
  <w:style w:type="paragraph" w:styleId="ListBullet3">
    <w:name w:val="List Bullet 3"/>
    <w:basedOn w:val="Normal"/>
    <w:unhideWhenUsed/>
    <w:rsid w:val="00AF0BC1"/>
    <w:pPr>
      <w:tabs>
        <w:tab w:val="num" w:pos="1021"/>
      </w:tabs>
      <w:spacing w:before="60" w:after="60" w:line="264" w:lineRule="auto"/>
      <w:ind w:left="1020" w:hanging="340"/>
    </w:pPr>
    <w:rPr>
      <w:rFonts w:ascii="Arial" w:eastAsiaTheme="minorHAnsi" w:hAnsi="Arial" w:cs="Arial"/>
      <w:szCs w:val="22"/>
      <w:lang w:val="en-AU"/>
    </w:rPr>
  </w:style>
  <w:style w:type="paragraph" w:styleId="ListBullet4">
    <w:name w:val="List Bullet 4"/>
    <w:basedOn w:val="Normal"/>
    <w:unhideWhenUsed/>
    <w:rsid w:val="00AF0BC1"/>
    <w:pPr>
      <w:tabs>
        <w:tab w:val="num" w:pos="1361"/>
      </w:tabs>
      <w:spacing w:after="60" w:line="264" w:lineRule="auto"/>
      <w:ind w:left="1361" w:hanging="340"/>
    </w:pPr>
    <w:rPr>
      <w:rFonts w:ascii="Arial" w:eastAsiaTheme="minorHAnsi" w:hAnsi="Arial" w:cs="Arial"/>
      <w:szCs w:val="22"/>
      <w:lang w:val="en-AU"/>
    </w:rPr>
  </w:style>
  <w:style w:type="paragraph" w:styleId="ListBullet5">
    <w:name w:val="List Bullet 5"/>
    <w:basedOn w:val="Normal"/>
    <w:unhideWhenUsed/>
    <w:rsid w:val="00AF0BC1"/>
    <w:pPr>
      <w:tabs>
        <w:tab w:val="num" w:pos="1701"/>
      </w:tabs>
      <w:spacing w:after="60" w:line="264" w:lineRule="auto"/>
      <w:ind w:left="1701" w:hanging="340"/>
    </w:pPr>
    <w:rPr>
      <w:rFonts w:ascii="Arial" w:eastAsiaTheme="minorHAnsi" w:hAnsi="Arial" w:cs="Arial"/>
      <w:szCs w:val="22"/>
      <w:lang w:val="en-AU"/>
    </w:rPr>
  </w:style>
  <w:style w:type="paragraph" w:customStyle="1" w:styleId="Body">
    <w:name w:val="Body"/>
    <w:rsid w:val="00E64A30"/>
    <w:pPr>
      <w:suppressAutoHyphens/>
      <w:spacing w:after="180" w:line="312" w:lineRule="auto"/>
    </w:pPr>
    <w:rPr>
      <w:rFonts w:ascii="Helvetica Neue Light" w:eastAsia="ヒラギノ角ゴ Pro W3" w:hAnsi="Helvetica Neue Light"/>
      <w:color w:val="000000"/>
      <w:sz w:val="18"/>
      <w:szCs w:val="20"/>
    </w:rPr>
  </w:style>
  <w:style w:type="table" w:customStyle="1" w:styleId="TableGrid0">
    <w:name w:val="TableGrid"/>
    <w:rsid w:val="00242CE1"/>
    <w:rPr>
      <w:rFonts w:cstheme="minorBidi"/>
      <w:lang w:val="en-AU" w:eastAsia="en-AU"/>
    </w:rPr>
    <w:tblPr>
      <w:tblCellMar>
        <w:top w:w="0" w:type="dxa"/>
        <w:left w:w="0" w:type="dxa"/>
        <w:bottom w:w="0" w:type="dxa"/>
        <w:right w:w="0" w:type="dxa"/>
      </w:tblCellMar>
    </w:tblPr>
  </w:style>
  <w:style w:type="paragraph" w:customStyle="1" w:styleId="Note">
    <w:name w:val="Note"/>
    <w:basedOn w:val="Normal"/>
    <w:next w:val="Normal"/>
    <w:uiPriority w:val="22"/>
    <w:qFormat/>
    <w:rsid w:val="0014613B"/>
    <w:pPr>
      <w:spacing w:before="60" w:after="60" w:line="264" w:lineRule="auto"/>
      <w:jc w:val="both"/>
    </w:pPr>
    <w:rPr>
      <w:rFonts w:ascii="Arial" w:eastAsiaTheme="minorHAnsi" w:hAnsi="Arial" w:cstheme="minorBidi"/>
      <w:sz w:val="16"/>
      <w:szCs w:val="22"/>
      <w:lang w:val="en-AU"/>
    </w:rPr>
  </w:style>
  <w:style w:type="table" w:customStyle="1" w:styleId="TableGrid2">
    <w:name w:val="Table Grid2"/>
    <w:basedOn w:val="TableNormal"/>
    <w:next w:val="TableGrid"/>
    <w:uiPriority w:val="39"/>
    <w:rsid w:val="00742337"/>
    <w:pPr>
      <w:spacing w:before="180" w:after="60" w:line="264" w:lineRule="auto"/>
    </w:pPr>
    <w:rPr>
      <w:rFonts w:ascii="Times New Roman" w:eastAsia="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4265C"/>
    <w:pPr>
      <w:spacing w:line="281" w:lineRule="atLeast"/>
    </w:pPr>
    <w:rPr>
      <w:rFonts w:ascii="MetaPro-Light" w:hAnsi="MetaPro-Light" w:cs="Times New Roman"/>
      <w:color w:val="auto"/>
    </w:rPr>
  </w:style>
  <w:style w:type="paragraph" w:styleId="PlainText">
    <w:name w:val="Plain Text"/>
    <w:basedOn w:val="Normal"/>
    <w:link w:val="PlainTextChar"/>
    <w:uiPriority w:val="99"/>
    <w:unhideWhenUsed/>
    <w:rsid w:val="00C515ED"/>
    <w:pPr>
      <w:spacing w:before="0" w:after="0"/>
    </w:pPr>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C515ED"/>
    <w:rPr>
      <w:rFonts w:ascii="Consolas" w:eastAsiaTheme="minorHAnsi" w:hAnsi="Consolas" w:cstheme="minorBidi"/>
      <w:sz w:val="21"/>
      <w:szCs w:val="21"/>
      <w:lang w:val="en-AU"/>
    </w:rPr>
  </w:style>
  <w:style w:type="table" w:styleId="PlainTable5">
    <w:name w:val="Plain Table 5"/>
    <w:basedOn w:val="TableNormal"/>
    <w:uiPriority w:val="45"/>
    <w:rsid w:val="00567D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67D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438">
      <w:bodyDiv w:val="1"/>
      <w:marLeft w:val="0"/>
      <w:marRight w:val="0"/>
      <w:marTop w:val="0"/>
      <w:marBottom w:val="0"/>
      <w:divBdr>
        <w:top w:val="none" w:sz="0" w:space="0" w:color="auto"/>
        <w:left w:val="none" w:sz="0" w:space="0" w:color="auto"/>
        <w:bottom w:val="none" w:sz="0" w:space="0" w:color="auto"/>
        <w:right w:val="none" w:sz="0" w:space="0" w:color="auto"/>
      </w:divBdr>
      <w:divsChild>
        <w:div w:id="1793789032">
          <w:marLeft w:val="0"/>
          <w:marRight w:val="0"/>
          <w:marTop w:val="0"/>
          <w:marBottom w:val="0"/>
          <w:divBdr>
            <w:top w:val="none" w:sz="0" w:space="0" w:color="auto"/>
            <w:left w:val="none" w:sz="0" w:space="0" w:color="auto"/>
            <w:bottom w:val="none" w:sz="0" w:space="0" w:color="auto"/>
            <w:right w:val="none" w:sz="0" w:space="0" w:color="auto"/>
          </w:divBdr>
          <w:divsChild>
            <w:div w:id="576675082">
              <w:marLeft w:val="0"/>
              <w:marRight w:val="0"/>
              <w:marTop w:val="0"/>
              <w:marBottom w:val="0"/>
              <w:divBdr>
                <w:top w:val="none" w:sz="0" w:space="0" w:color="auto"/>
                <w:left w:val="none" w:sz="0" w:space="0" w:color="auto"/>
                <w:bottom w:val="none" w:sz="0" w:space="0" w:color="auto"/>
                <w:right w:val="none" w:sz="0" w:space="0" w:color="auto"/>
              </w:divBdr>
              <w:divsChild>
                <w:div w:id="226459591">
                  <w:marLeft w:val="0"/>
                  <w:marRight w:val="0"/>
                  <w:marTop w:val="0"/>
                  <w:marBottom w:val="0"/>
                  <w:divBdr>
                    <w:top w:val="none" w:sz="0" w:space="0" w:color="auto"/>
                    <w:left w:val="none" w:sz="0" w:space="0" w:color="auto"/>
                    <w:bottom w:val="none" w:sz="0" w:space="0" w:color="auto"/>
                    <w:right w:val="none" w:sz="0" w:space="0" w:color="auto"/>
                  </w:divBdr>
                  <w:divsChild>
                    <w:div w:id="1561748661">
                      <w:marLeft w:val="0"/>
                      <w:marRight w:val="0"/>
                      <w:marTop w:val="0"/>
                      <w:marBottom w:val="0"/>
                      <w:divBdr>
                        <w:top w:val="none" w:sz="0" w:space="0" w:color="auto"/>
                        <w:left w:val="none" w:sz="0" w:space="0" w:color="auto"/>
                        <w:bottom w:val="none" w:sz="0" w:space="0" w:color="auto"/>
                        <w:right w:val="none" w:sz="0" w:space="0" w:color="auto"/>
                      </w:divBdr>
                      <w:divsChild>
                        <w:div w:id="1470630054">
                          <w:marLeft w:val="0"/>
                          <w:marRight w:val="0"/>
                          <w:marTop w:val="0"/>
                          <w:marBottom w:val="0"/>
                          <w:divBdr>
                            <w:top w:val="none" w:sz="0" w:space="0" w:color="auto"/>
                            <w:left w:val="none" w:sz="0" w:space="0" w:color="auto"/>
                            <w:bottom w:val="none" w:sz="0" w:space="0" w:color="auto"/>
                            <w:right w:val="none" w:sz="0" w:space="0" w:color="auto"/>
                          </w:divBdr>
                          <w:divsChild>
                            <w:div w:id="805127735">
                              <w:marLeft w:val="0"/>
                              <w:marRight w:val="0"/>
                              <w:marTop w:val="0"/>
                              <w:marBottom w:val="0"/>
                              <w:divBdr>
                                <w:top w:val="none" w:sz="0" w:space="0" w:color="auto"/>
                                <w:left w:val="none" w:sz="0" w:space="0" w:color="auto"/>
                                <w:bottom w:val="none" w:sz="0" w:space="0" w:color="auto"/>
                                <w:right w:val="none" w:sz="0" w:space="0" w:color="auto"/>
                              </w:divBdr>
                              <w:divsChild>
                                <w:div w:id="1082793413">
                                  <w:marLeft w:val="0"/>
                                  <w:marRight w:val="0"/>
                                  <w:marTop w:val="0"/>
                                  <w:marBottom w:val="0"/>
                                  <w:divBdr>
                                    <w:top w:val="none" w:sz="0" w:space="0" w:color="auto"/>
                                    <w:left w:val="none" w:sz="0" w:space="0" w:color="auto"/>
                                    <w:bottom w:val="none" w:sz="0" w:space="0" w:color="auto"/>
                                    <w:right w:val="none" w:sz="0" w:space="0" w:color="auto"/>
                                  </w:divBdr>
                                  <w:divsChild>
                                    <w:div w:id="167864672">
                                      <w:marLeft w:val="0"/>
                                      <w:marRight w:val="0"/>
                                      <w:marTop w:val="0"/>
                                      <w:marBottom w:val="0"/>
                                      <w:divBdr>
                                        <w:top w:val="none" w:sz="0" w:space="0" w:color="auto"/>
                                        <w:left w:val="none" w:sz="0" w:space="0" w:color="auto"/>
                                        <w:bottom w:val="none" w:sz="0" w:space="0" w:color="auto"/>
                                        <w:right w:val="none" w:sz="0" w:space="0" w:color="auto"/>
                                      </w:divBdr>
                                      <w:divsChild>
                                        <w:div w:id="376051293">
                                          <w:marLeft w:val="0"/>
                                          <w:marRight w:val="0"/>
                                          <w:marTop w:val="0"/>
                                          <w:marBottom w:val="0"/>
                                          <w:divBdr>
                                            <w:top w:val="none" w:sz="0" w:space="0" w:color="auto"/>
                                            <w:left w:val="none" w:sz="0" w:space="0" w:color="auto"/>
                                            <w:bottom w:val="none" w:sz="0" w:space="0" w:color="auto"/>
                                            <w:right w:val="none" w:sz="0" w:space="0" w:color="auto"/>
                                          </w:divBdr>
                                          <w:divsChild>
                                            <w:div w:id="78259103">
                                              <w:marLeft w:val="0"/>
                                              <w:marRight w:val="0"/>
                                              <w:marTop w:val="0"/>
                                              <w:marBottom w:val="0"/>
                                              <w:divBdr>
                                                <w:top w:val="none" w:sz="0" w:space="0" w:color="auto"/>
                                                <w:left w:val="none" w:sz="0" w:space="0" w:color="auto"/>
                                                <w:bottom w:val="none" w:sz="0" w:space="0" w:color="auto"/>
                                                <w:right w:val="none" w:sz="0" w:space="0" w:color="auto"/>
                                              </w:divBdr>
                                              <w:divsChild>
                                                <w:div w:id="17128094">
                                                  <w:marLeft w:val="0"/>
                                                  <w:marRight w:val="0"/>
                                                  <w:marTop w:val="0"/>
                                                  <w:marBottom w:val="0"/>
                                                  <w:divBdr>
                                                    <w:top w:val="none" w:sz="0" w:space="0" w:color="auto"/>
                                                    <w:left w:val="none" w:sz="0" w:space="0" w:color="auto"/>
                                                    <w:bottom w:val="none" w:sz="0" w:space="0" w:color="auto"/>
                                                    <w:right w:val="none" w:sz="0" w:space="0" w:color="auto"/>
                                                  </w:divBdr>
                                                  <w:divsChild>
                                                    <w:div w:id="1731030888">
                                                      <w:marLeft w:val="0"/>
                                                      <w:marRight w:val="0"/>
                                                      <w:marTop w:val="0"/>
                                                      <w:marBottom w:val="0"/>
                                                      <w:divBdr>
                                                        <w:top w:val="single" w:sz="6" w:space="0" w:color="ABABAB"/>
                                                        <w:left w:val="single" w:sz="6" w:space="0" w:color="ABABAB"/>
                                                        <w:bottom w:val="none" w:sz="0" w:space="0" w:color="auto"/>
                                                        <w:right w:val="single" w:sz="6" w:space="0" w:color="ABABAB"/>
                                                      </w:divBdr>
                                                      <w:divsChild>
                                                        <w:div w:id="54476060">
                                                          <w:marLeft w:val="0"/>
                                                          <w:marRight w:val="0"/>
                                                          <w:marTop w:val="0"/>
                                                          <w:marBottom w:val="0"/>
                                                          <w:divBdr>
                                                            <w:top w:val="none" w:sz="0" w:space="0" w:color="auto"/>
                                                            <w:left w:val="none" w:sz="0" w:space="0" w:color="auto"/>
                                                            <w:bottom w:val="none" w:sz="0" w:space="0" w:color="auto"/>
                                                            <w:right w:val="none" w:sz="0" w:space="0" w:color="auto"/>
                                                          </w:divBdr>
                                                          <w:divsChild>
                                                            <w:div w:id="1619020121">
                                                              <w:marLeft w:val="0"/>
                                                              <w:marRight w:val="0"/>
                                                              <w:marTop w:val="0"/>
                                                              <w:marBottom w:val="0"/>
                                                              <w:divBdr>
                                                                <w:top w:val="none" w:sz="0" w:space="0" w:color="auto"/>
                                                                <w:left w:val="none" w:sz="0" w:space="0" w:color="auto"/>
                                                                <w:bottom w:val="none" w:sz="0" w:space="0" w:color="auto"/>
                                                                <w:right w:val="none" w:sz="0" w:space="0" w:color="auto"/>
                                                              </w:divBdr>
                                                              <w:divsChild>
                                                                <w:div w:id="1306810246">
                                                                  <w:marLeft w:val="0"/>
                                                                  <w:marRight w:val="0"/>
                                                                  <w:marTop w:val="0"/>
                                                                  <w:marBottom w:val="0"/>
                                                                  <w:divBdr>
                                                                    <w:top w:val="none" w:sz="0" w:space="0" w:color="auto"/>
                                                                    <w:left w:val="none" w:sz="0" w:space="0" w:color="auto"/>
                                                                    <w:bottom w:val="none" w:sz="0" w:space="0" w:color="auto"/>
                                                                    <w:right w:val="none" w:sz="0" w:space="0" w:color="auto"/>
                                                                  </w:divBdr>
                                                                  <w:divsChild>
                                                                    <w:div w:id="368265463">
                                                                      <w:marLeft w:val="0"/>
                                                                      <w:marRight w:val="0"/>
                                                                      <w:marTop w:val="0"/>
                                                                      <w:marBottom w:val="0"/>
                                                                      <w:divBdr>
                                                                        <w:top w:val="none" w:sz="0" w:space="0" w:color="auto"/>
                                                                        <w:left w:val="none" w:sz="0" w:space="0" w:color="auto"/>
                                                                        <w:bottom w:val="none" w:sz="0" w:space="0" w:color="auto"/>
                                                                        <w:right w:val="none" w:sz="0" w:space="0" w:color="auto"/>
                                                                      </w:divBdr>
                                                                      <w:divsChild>
                                                                        <w:div w:id="234709059">
                                                                          <w:marLeft w:val="0"/>
                                                                          <w:marRight w:val="0"/>
                                                                          <w:marTop w:val="0"/>
                                                                          <w:marBottom w:val="0"/>
                                                                          <w:divBdr>
                                                                            <w:top w:val="none" w:sz="0" w:space="0" w:color="auto"/>
                                                                            <w:left w:val="none" w:sz="0" w:space="0" w:color="auto"/>
                                                                            <w:bottom w:val="none" w:sz="0" w:space="0" w:color="auto"/>
                                                                            <w:right w:val="none" w:sz="0" w:space="0" w:color="auto"/>
                                                                          </w:divBdr>
                                                                          <w:divsChild>
                                                                            <w:div w:id="1381396184">
                                                                              <w:marLeft w:val="0"/>
                                                                              <w:marRight w:val="0"/>
                                                                              <w:marTop w:val="0"/>
                                                                              <w:marBottom w:val="0"/>
                                                                              <w:divBdr>
                                                                                <w:top w:val="none" w:sz="0" w:space="0" w:color="auto"/>
                                                                                <w:left w:val="none" w:sz="0" w:space="0" w:color="auto"/>
                                                                                <w:bottom w:val="none" w:sz="0" w:space="0" w:color="auto"/>
                                                                                <w:right w:val="none" w:sz="0" w:space="0" w:color="auto"/>
                                                                              </w:divBdr>
                                                                              <w:divsChild>
                                                                                <w:div w:id="14323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06752">
      <w:bodyDiv w:val="1"/>
      <w:marLeft w:val="0"/>
      <w:marRight w:val="0"/>
      <w:marTop w:val="0"/>
      <w:marBottom w:val="0"/>
      <w:divBdr>
        <w:top w:val="none" w:sz="0" w:space="0" w:color="auto"/>
        <w:left w:val="none" w:sz="0" w:space="0" w:color="auto"/>
        <w:bottom w:val="none" w:sz="0" w:space="0" w:color="auto"/>
        <w:right w:val="none" w:sz="0" w:space="0" w:color="auto"/>
      </w:divBdr>
      <w:divsChild>
        <w:div w:id="208810514">
          <w:marLeft w:val="0"/>
          <w:marRight w:val="0"/>
          <w:marTop w:val="0"/>
          <w:marBottom w:val="0"/>
          <w:divBdr>
            <w:top w:val="none" w:sz="0" w:space="0" w:color="auto"/>
            <w:left w:val="none" w:sz="0" w:space="0" w:color="auto"/>
            <w:bottom w:val="none" w:sz="0" w:space="0" w:color="auto"/>
            <w:right w:val="none" w:sz="0" w:space="0" w:color="auto"/>
          </w:divBdr>
          <w:divsChild>
            <w:div w:id="1876191963">
              <w:marLeft w:val="0"/>
              <w:marRight w:val="0"/>
              <w:marTop w:val="0"/>
              <w:marBottom w:val="0"/>
              <w:divBdr>
                <w:top w:val="none" w:sz="0" w:space="0" w:color="auto"/>
                <w:left w:val="none" w:sz="0" w:space="0" w:color="auto"/>
                <w:bottom w:val="none" w:sz="0" w:space="0" w:color="auto"/>
                <w:right w:val="none" w:sz="0" w:space="0" w:color="auto"/>
              </w:divBdr>
              <w:divsChild>
                <w:div w:id="2106416981">
                  <w:marLeft w:val="0"/>
                  <w:marRight w:val="0"/>
                  <w:marTop w:val="0"/>
                  <w:marBottom w:val="0"/>
                  <w:divBdr>
                    <w:top w:val="none" w:sz="0" w:space="0" w:color="auto"/>
                    <w:left w:val="none" w:sz="0" w:space="0" w:color="auto"/>
                    <w:bottom w:val="none" w:sz="0" w:space="0" w:color="auto"/>
                    <w:right w:val="none" w:sz="0" w:space="0" w:color="auto"/>
                  </w:divBdr>
                  <w:divsChild>
                    <w:div w:id="780606993">
                      <w:marLeft w:val="0"/>
                      <w:marRight w:val="0"/>
                      <w:marTop w:val="0"/>
                      <w:marBottom w:val="0"/>
                      <w:divBdr>
                        <w:top w:val="none" w:sz="0" w:space="0" w:color="auto"/>
                        <w:left w:val="none" w:sz="0" w:space="0" w:color="auto"/>
                        <w:bottom w:val="none" w:sz="0" w:space="0" w:color="auto"/>
                        <w:right w:val="none" w:sz="0" w:space="0" w:color="auto"/>
                      </w:divBdr>
                      <w:divsChild>
                        <w:div w:id="873614269">
                          <w:marLeft w:val="0"/>
                          <w:marRight w:val="0"/>
                          <w:marTop w:val="0"/>
                          <w:marBottom w:val="0"/>
                          <w:divBdr>
                            <w:top w:val="none" w:sz="0" w:space="0" w:color="auto"/>
                            <w:left w:val="none" w:sz="0" w:space="0" w:color="auto"/>
                            <w:bottom w:val="none" w:sz="0" w:space="0" w:color="auto"/>
                            <w:right w:val="none" w:sz="0" w:space="0" w:color="auto"/>
                          </w:divBdr>
                          <w:divsChild>
                            <w:div w:id="207036363">
                              <w:marLeft w:val="0"/>
                              <w:marRight w:val="0"/>
                              <w:marTop w:val="0"/>
                              <w:marBottom w:val="0"/>
                              <w:divBdr>
                                <w:top w:val="none" w:sz="0" w:space="0" w:color="auto"/>
                                <w:left w:val="none" w:sz="0" w:space="0" w:color="auto"/>
                                <w:bottom w:val="none" w:sz="0" w:space="0" w:color="auto"/>
                                <w:right w:val="none" w:sz="0" w:space="0" w:color="auto"/>
                              </w:divBdr>
                              <w:divsChild>
                                <w:div w:id="1622152898">
                                  <w:marLeft w:val="0"/>
                                  <w:marRight w:val="0"/>
                                  <w:marTop w:val="0"/>
                                  <w:marBottom w:val="0"/>
                                  <w:divBdr>
                                    <w:top w:val="none" w:sz="0" w:space="0" w:color="auto"/>
                                    <w:left w:val="none" w:sz="0" w:space="0" w:color="auto"/>
                                    <w:bottom w:val="none" w:sz="0" w:space="0" w:color="auto"/>
                                    <w:right w:val="none" w:sz="0" w:space="0" w:color="auto"/>
                                  </w:divBdr>
                                  <w:divsChild>
                                    <w:div w:id="967202888">
                                      <w:marLeft w:val="0"/>
                                      <w:marRight w:val="0"/>
                                      <w:marTop w:val="0"/>
                                      <w:marBottom w:val="0"/>
                                      <w:divBdr>
                                        <w:top w:val="none" w:sz="0" w:space="0" w:color="auto"/>
                                        <w:left w:val="none" w:sz="0" w:space="0" w:color="auto"/>
                                        <w:bottom w:val="none" w:sz="0" w:space="0" w:color="auto"/>
                                        <w:right w:val="none" w:sz="0" w:space="0" w:color="auto"/>
                                      </w:divBdr>
                                      <w:divsChild>
                                        <w:div w:id="608319717">
                                          <w:marLeft w:val="0"/>
                                          <w:marRight w:val="0"/>
                                          <w:marTop w:val="0"/>
                                          <w:marBottom w:val="0"/>
                                          <w:divBdr>
                                            <w:top w:val="none" w:sz="0" w:space="0" w:color="auto"/>
                                            <w:left w:val="none" w:sz="0" w:space="0" w:color="auto"/>
                                            <w:bottom w:val="none" w:sz="0" w:space="0" w:color="auto"/>
                                            <w:right w:val="none" w:sz="0" w:space="0" w:color="auto"/>
                                          </w:divBdr>
                                          <w:divsChild>
                                            <w:div w:id="1612592199">
                                              <w:marLeft w:val="0"/>
                                              <w:marRight w:val="0"/>
                                              <w:marTop w:val="0"/>
                                              <w:marBottom w:val="0"/>
                                              <w:divBdr>
                                                <w:top w:val="none" w:sz="0" w:space="0" w:color="auto"/>
                                                <w:left w:val="none" w:sz="0" w:space="0" w:color="auto"/>
                                                <w:bottom w:val="none" w:sz="0" w:space="0" w:color="auto"/>
                                                <w:right w:val="none" w:sz="0" w:space="0" w:color="auto"/>
                                              </w:divBdr>
                                              <w:divsChild>
                                                <w:div w:id="1513910349">
                                                  <w:marLeft w:val="0"/>
                                                  <w:marRight w:val="0"/>
                                                  <w:marTop w:val="0"/>
                                                  <w:marBottom w:val="0"/>
                                                  <w:divBdr>
                                                    <w:top w:val="none" w:sz="0" w:space="0" w:color="auto"/>
                                                    <w:left w:val="none" w:sz="0" w:space="0" w:color="auto"/>
                                                    <w:bottom w:val="none" w:sz="0" w:space="0" w:color="auto"/>
                                                    <w:right w:val="none" w:sz="0" w:space="0" w:color="auto"/>
                                                  </w:divBdr>
                                                  <w:divsChild>
                                                    <w:div w:id="1187789170">
                                                      <w:marLeft w:val="0"/>
                                                      <w:marRight w:val="0"/>
                                                      <w:marTop w:val="0"/>
                                                      <w:marBottom w:val="0"/>
                                                      <w:divBdr>
                                                        <w:top w:val="single" w:sz="6" w:space="0" w:color="ABABAB"/>
                                                        <w:left w:val="single" w:sz="6" w:space="0" w:color="ABABAB"/>
                                                        <w:bottom w:val="none" w:sz="0" w:space="0" w:color="auto"/>
                                                        <w:right w:val="single" w:sz="6" w:space="0" w:color="ABABAB"/>
                                                      </w:divBdr>
                                                      <w:divsChild>
                                                        <w:div w:id="1046877511">
                                                          <w:marLeft w:val="0"/>
                                                          <w:marRight w:val="0"/>
                                                          <w:marTop w:val="0"/>
                                                          <w:marBottom w:val="0"/>
                                                          <w:divBdr>
                                                            <w:top w:val="none" w:sz="0" w:space="0" w:color="auto"/>
                                                            <w:left w:val="none" w:sz="0" w:space="0" w:color="auto"/>
                                                            <w:bottom w:val="none" w:sz="0" w:space="0" w:color="auto"/>
                                                            <w:right w:val="none" w:sz="0" w:space="0" w:color="auto"/>
                                                          </w:divBdr>
                                                          <w:divsChild>
                                                            <w:div w:id="961687310">
                                                              <w:marLeft w:val="0"/>
                                                              <w:marRight w:val="0"/>
                                                              <w:marTop w:val="0"/>
                                                              <w:marBottom w:val="0"/>
                                                              <w:divBdr>
                                                                <w:top w:val="none" w:sz="0" w:space="0" w:color="auto"/>
                                                                <w:left w:val="none" w:sz="0" w:space="0" w:color="auto"/>
                                                                <w:bottom w:val="none" w:sz="0" w:space="0" w:color="auto"/>
                                                                <w:right w:val="none" w:sz="0" w:space="0" w:color="auto"/>
                                                              </w:divBdr>
                                                              <w:divsChild>
                                                                <w:div w:id="872421673">
                                                                  <w:marLeft w:val="0"/>
                                                                  <w:marRight w:val="0"/>
                                                                  <w:marTop w:val="0"/>
                                                                  <w:marBottom w:val="0"/>
                                                                  <w:divBdr>
                                                                    <w:top w:val="none" w:sz="0" w:space="0" w:color="auto"/>
                                                                    <w:left w:val="none" w:sz="0" w:space="0" w:color="auto"/>
                                                                    <w:bottom w:val="none" w:sz="0" w:space="0" w:color="auto"/>
                                                                    <w:right w:val="none" w:sz="0" w:space="0" w:color="auto"/>
                                                                  </w:divBdr>
                                                                  <w:divsChild>
                                                                    <w:div w:id="701521277">
                                                                      <w:marLeft w:val="0"/>
                                                                      <w:marRight w:val="0"/>
                                                                      <w:marTop w:val="0"/>
                                                                      <w:marBottom w:val="0"/>
                                                                      <w:divBdr>
                                                                        <w:top w:val="none" w:sz="0" w:space="0" w:color="auto"/>
                                                                        <w:left w:val="none" w:sz="0" w:space="0" w:color="auto"/>
                                                                        <w:bottom w:val="none" w:sz="0" w:space="0" w:color="auto"/>
                                                                        <w:right w:val="none" w:sz="0" w:space="0" w:color="auto"/>
                                                                      </w:divBdr>
                                                                      <w:divsChild>
                                                                        <w:div w:id="410464394">
                                                                          <w:marLeft w:val="0"/>
                                                                          <w:marRight w:val="0"/>
                                                                          <w:marTop w:val="0"/>
                                                                          <w:marBottom w:val="0"/>
                                                                          <w:divBdr>
                                                                            <w:top w:val="none" w:sz="0" w:space="0" w:color="auto"/>
                                                                            <w:left w:val="none" w:sz="0" w:space="0" w:color="auto"/>
                                                                            <w:bottom w:val="none" w:sz="0" w:space="0" w:color="auto"/>
                                                                            <w:right w:val="none" w:sz="0" w:space="0" w:color="auto"/>
                                                                          </w:divBdr>
                                                                          <w:divsChild>
                                                                            <w:div w:id="1571117386">
                                                                              <w:marLeft w:val="0"/>
                                                                              <w:marRight w:val="0"/>
                                                                              <w:marTop w:val="0"/>
                                                                              <w:marBottom w:val="0"/>
                                                                              <w:divBdr>
                                                                                <w:top w:val="none" w:sz="0" w:space="0" w:color="auto"/>
                                                                                <w:left w:val="none" w:sz="0" w:space="0" w:color="auto"/>
                                                                                <w:bottom w:val="none" w:sz="0" w:space="0" w:color="auto"/>
                                                                                <w:right w:val="none" w:sz="0" w:space="0" w:color="auto"/>
                                                                              </w:divBdr>
                                                                              <w:divsChild>
                                                                                <w:div w:id="1460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4091">
      <w:bodyDiv w:val="1"/>
      <w:marLeft w:val="0"/>
      <w:marRight w:val="0"/>
      <w:marTop w:val="0"/>
      <w:marBottom w:val="0"/>
      <w:divBdr>
        <w:top w:val="none" w:sz="0" w:space="0" w:color="auto"/>
        <w:left w:val="none" w:sz="0" w:space="0" w:color="auto"/>
        <w:bottom w:val="none" w:sz="0" w:space="0" w:color="auto"/>
        <w:right w:val="none" w:sz="0" w:space="0" w:color="auto"/>
      </w:divBdr>
    </w:div>
    <w:div w:id="94132392">
      <w:bodyDiv w:val="1"/>
      <w:marLeft w:val="0"/>
      <w:marRight w:val="0"/>
      <w:marTop w:val="0"/>
      <w:marBottom w:val="0"/>
      <w:divBdr>
        <w:top w:val="none" w:sz="0" w:space="0" w:color="auto"/>
        <w:left w:val="none" w:sz="0" w:space="0" w:color="auto"/>
        <w:bottom w:val="none" w:sz="0" w:space="0" w:color="auto"/>
        <w:right w:val="none" w:sz="0" w:space="0" w:color="auto"/>
      </w:divBdr>
      <w:divsChild>
        <w:div w:id="1309899294">
          <w:marLeft w:val="0"/>
          <w:marRight w:val="0"/>
          <w:marTop w:val="0"/>
          <w:marBottom w:val="0"/>
          <w:divBdr>
            <w:top w:val="none" w:sz="0" w:space="0" w:color="auto"/>
            <w:left w:val="none" w:sz="0" w:space="0" w:color="auto"/>
            <w:bottom w:val="none" w:sz="0" w:space="0" w:color="auto"/>
            <w:right w:val="none" w:sz="0" w:space="0" w:color="auto"/>
          </w:divBdr>
          <w:divsChild>
            <w:div w:id="299959969">
              <w:marLeft w:val="0"/>
              <w:marRight w:val="0"/>
              <w:marTop w:val="0"/>
              <w:marBottom w:val="0"/>
              <w:divBdr>
                <w:top w:val="none" w:sz="0" w:space="0" w:color="auto"/>
                <w:left w:val="none" w:sz="0" w:space="0" w:color="auto"/>
                <w:bottom w:val="none" w:sz="0" w:space="0" w:color="auto"/>
                <w:right w:val="none" w:sz="0" w:space="0" w:color="auto"/>
              </w:divBdr>
              <w:divsChild>
                <w:div w:id="909460181">
                  <w:marLeft w:val="0"/>
                  <w:marRight w:val="0"/>
                  <w:marTop w:val="0"/>
                  <w:marBottom w:val="0"/>
                  <w:divBdr>
                    <w:top w:val="none" w:sz="0" w:space="0" w:color="auto"/>
                    <w:left w:val="none" w:sz="0" w:space="0" w:color="auto"/>
                    <w:bottom w:val="none" w:sz="0" w:space="0" w:color="auto"/>
                    <w:right w:val="none" w:sz="0" w:space="0" w:color="auto"/>
                  </w:divBdr>
                  <w:divsChild>
                    <w:div w:id="1410542309">
                      <w:marLeft w:val="0"/>
                      <w:marRight w:val="0"/>
                      <w:marTop w:val="0"/>
                      <w:marBottom w:val="0"/>
                      <w:divBdr>
                        <w:top w:val="none" w:sz="0" w:space="0" w:color="auto"/>
                        <w:left w:val="none" w:sz="0" w:space="0" w:color="auto"/>
                        <w:bottom w:val="none" w:sz="0" w:space="0" w:color="auto"/>
                        <w:right w:val="none" w:sz="0" w:space="0" w:color="auto"/>
                      </w:divBdr>
                      <w:divsChild>
                        <w:div w:id="551617044">
                          <w:marLeft w:val="0"/>
                          <w:marRight w:val="0"/>
                          <w:marTop w:val="0"/>
                          <w:marBottom w:val="0"/>
                          <w:divBdr>
                            <w:top w:val="none" w:sz="0" w:space="0" w:color="auto"/>
                            <w:left w:val="none" w:sz="0" w:space="0" w:color="auto"/>
                            <w:bottom w:val="none" w:sz="0" w:space="0" w:color="auto"/>
                            <w:right w:val="none" w:sz="0" w:space="0" w:color="auto"/>
                          </w:divBdr>
                          <w:divsChild>
                            <w:div w:id="949631087">
                              <w:marLeft w:val="0"/>
                              <w:marRight w:val="0"/>
                              <w:marTop w:val="0"/>
                              <w:marBottom w:val="0"/>
                              <w:divBdr>
                                <w:top w:val="none" w:sz="0" w:space="0" w:color="auto"/>
                                <w:left w:val="none" w:sz="0" w:space="0" w:color="auto"/>
                                <w:bottom w:val="none" w:sz="0" w:space="0" w:color="auto"/>
                                <w:right w:val="none" w:sz="0" w:space="0" w:color="auto"/>
                              </w:divBdr>
                              <w:divsChild>
                                <w:div w:id="1964799689">
                                  <w:marLeft w:val="0"/>
                                  <w:marRight w:val="0"/>
                                  <w:marTop w:val="0"/>
                                  <w:marBottom w:val="0"/>
                                  <w:divBdr>
                                    <w:top w:val="none" w:sz="0" w:space="0" w:color="auto"/>
                                    <w:left w:val="none" w:sz="0" w:space="0" w:color="auto"/>
                                    <w:bottom w:val="none" w:sz="0" w:space="0" w:color="auto"/>
                                    <w:right w:val="none" w:sz="0" w:space="0" w:color="auto"/>
                                  </w:divBdr>
                                  <w:divsChild>
                                    <w:div w:id="1697004805">
                                      <w:marLeft w:val="0"/>
                                      <w:marRight w:val="0"/>
                                      <w:marTop w:val="0"/>
                                      <w:marBottom w:val="0"/>
                                      <w:divBdr>
                                        <w:top w:val="none" w:sz="0" w:space="0" w:color="auto"/>
                                        <w:left w:val="none" w:sz="0" w:space="0" w:color="auto"/>
                                        <w:bottom w:val="none" w:sz="0" w:space="0" w:color="auto"/>
                                        <w:right w:val="none" w:sz="0" w:space="0" w:color="auto"/>
                                      </w:divBdr>
                                      <w:divsChild>
                                        <w:div w:id="1226837289">
                                          <w:marLeft w:val="0"/>
                                          <w:marRight w:val="0"/>
                                          <w:marTop w:val="0"/>
                                          <w:marBottom w:val="0"/>
                                          <w:divBdr>
                                            <w:top w:val="none" w:sz="0" w:space="0" w:color="auto"/>
                                            <w:left w:val="none" w:sz="0" w:space="0" w:color="auto"/>
                                            <w:bottom w:val="none" w:sz="0" w:space="0" w:color="auto"/>
                                            <w:right w:val="none" w:sz="0" w:space="0" w:color="auto"/>
                                          </w:divBdr>
                                          <w:divsChild>
                                            <w:div w:id="306324838">
                                              <w:marLeft w:val="0"/>
                                              <w:marRight w:val="0"/>
                                              <w:marTop w:val="0"/>
                                              <w:marBottom w:val="0"/>
                                              <w:divBdr>
                                                <w:top w:val="none" w:sz="0" w:space="0" w:color="auto"/>
                                                <w:left w:val="none" w:sz="0" w:space="0" w:color="auto"/>
                                                <w:bottom w:val="none" w:sz="0" w:space="0" w:color="auto"/>
                                                <w:right w:val="none" w:sz="0" w:space="0" w:color="auto"/>
                                              </w:divBdr>
                                              <w:divsChild>
                                                <w:div w:id="644747135">
                                                  <w:marLeft w:val="0"/>
                                                  <w:marRight w:val="0"/>
                                                  <w:marTop w:val="0"/>
                                                  <w:marBottom w:val="0"/>
                                                  <w:divBdr>
                                                    <w:top w:val="none" w:sz="0" w:space="0" w:color="auto"/>
                                                    <w:left w:val="none" w:sz="0" w:space="0" w:color="auto"/>
                                                    <w:bottom w:val="none" w:sz="0" w:space="0" w:color="auto"/>
                                                    <w:right w:val="none" w:sz="0" w:space="0" w:color="auto"/>
                                                  </w:divBdr>
                                                  <w:divsChild>
                                                    <w:div w:id="404566971">
                                                      <w:marLeft w:val="0"/>
                                                      <w:marRight w:val="0"/>
                                                      <w:marTop w:val="0"/>
                                                      <w:marBottom w:val="0"/>
                                                      <w:divBdr>
                                                        <w:top w:val="single" w:sz="6" w:space="0" w:color="ABABAB"/>
                                                        <w:left w:val="single" w:sz="6" w:space="0" w:color="ABABAB"/>
                                                        <w:bottom w:val="none" w:sz="0" w:space="0" w:color="auto"/>
                                                        <w:right w:val="single" w:sz="6" w:space="0" w:color="ABABAB"/>
                                                      </w:divBdr>
                                                      <w:divsChild>
                                                        <w:div w:id="252977402">
                                                          <w:marLeft w:val="0"/>
                                                          <w:marRight w:val="0"/>
                                                          <w:marTop w:val="0"/>
                                                          <w:marBottom w:val="0"/>
                                                          <w:divBdr>
                                                            <w:top w:val="none" w:sz="0" w:space="0" w:color="auto"/>
                                                            <w:left w:val="none" w:sz="0" w:space="0" w:color="auto"/>
                                                            <w:bottom w:val="none" w:sz="0" w:space="0" w:color="auto"/>
                                                            <w:right w:val="none" w:sz="0" w:space="0" w:color="auto"/>
                                                          </w:divBdr>
                                                          <w:divsChild>
                                                            <w:div w:id="555356091">
                                                              <w:marLeft w:val="0"/>
                                                              <w:marRight w:val="0"/>
                                                              <w:marTop w:val="0"/>
                                                              <w:marBottom w:val="0"/>
                                                              <w:divBdr>
                                                                <w:top w:val="none" w:sz="0" w:space="0" w:color="auto"/>
                                                                <w:left w:val="none" w:sz="0" w:space="0" w:color="auto"/>
                                                                <w:bottom w:val="none" w:sz="0" w:space="0" w:color="auto"/>
                                                                <w:right w:val="none" w:sz="0" w:space="0" w:color="auto"/>
                                                              </w:divBdr>
                                                              <w:divsChild>
                                                                <w:div w:id="1999184586">
                                                                  <w:marLeft w:val="0"/>
                                                                  <w:marRight w:val="0"/>
                                                                  <w:marTop w:val="0"/>
                                                                  <w:marBottom w:val="0"/>
                                                                  <w:divBdr>
                                                                    <w:top w:val="none" w:sz="0" w:space="0" w:color="auto"/>
                                                                    <w:left w:val="none" w:sz="0" w:space="0" w:color="auto"/>
                                                                    <w:bottom w:val="none" w:sz="0" w:space="0" w:color="auto"/>
                                                                    <w:right w:val="none" w:sz="0" w:space="0" w:color="auto"/>
                                                                  </w:divBdr>
                                                                  <w:divsChild>
                                                                    <w:div w:id="264461835">
                                                                      <w:marLeft w:val="0"/>
                                                                      <w:marRight w:val="0"/>
                                                                      <w:marTop w:val="0"/>
                                                                      <w:marBottom w:val="0"/>
                                                                      <w:divBdr>
                                                                        <w:top w:val="none" w:sz="0" w:space="0" w:color="auto"/>
                                                                        <w:left w:val="none" w:sz="0" w:space="0" w:color="auto"/>
                                                                        <w:bottom w:val="none" w:sz="0" w:space="0" w:color="auto"/>
                                                                        <w:right w:val="none" w:sz="0" w:space="0" w:color="auto"/>
                                                                      </w:divBdr>
                                                                      <w:divsChild>
                                                                        <w:div w:id="1017846826">
                                                                          <w:marLeft w:val="0"/>
                                                                          <w:marRight w:val="0"/>
                                                                          <w:marTop w:val="0"/>
                                                                          <w:marBottom w:val="0"/>
                                                                          <w:divBdr>
                                                                            <w:top w:val="none" w:sz="0" w:space="0" w:color="auto"/>
                                                                            <w:left w:val="none" w:sz="0" w:space="0" w:color="auto"/>
                                                                            <w:bottom w:val="none" w:sz="0" w:space="0" w:color="auto"/>
                                                                            <w:right w:val="none" w:sz="0" w:space="0" w:color="auto"/>
                                                                          </w:divBdr>
                                                                          <w:divsChild>
                                                                            <w:div w:id="1809859036">
                                                                              <w:marLeft w:val="0"/>
                                                                              <w:marRight w:val="0"/>
                                                                              <w:marTop w:val="0"/>
                                                                              <w:marBottom w:val="0"/>
                                                                              <w:divBdr>
                                                                                <w:top w:val="none" w:sz="0" w:space="0" w:color="auto"/>
                                                                                <w:left w:val="none" w:sz="0" w:space="0" w:color="auto"/>
                                                                                <w:bottom w:val="none" w:sz="0" w:space="0" w:color="auto"/>
                                                                                <w:right w:val="none" w:sz="0" w:space="0" w:color="auto"/>
                                                                              </w:divBdr>
                                                                              <w:divsChild>
                                                                                <w:div w:id="1694070750">
                                                                                  <w:marLeft w:val="0"/>
                                                                                  <w:marRight w:val="0"/>
                                                                                  <w:marTop w:val="0"/>
                                                                                  <w:marBottom w:val="0"/>
                                                                                  <w:divBdr>
                                                                                    <w:top w:val="none" w:sz="0" w:space="0" w:color="auto"/>
                                                                                    <w:left w:val="none" w:sz="0" w:space="0" w:color="auto"/>
                                                                                    <w:bottom w:val="none" w:sz="0" w:space="0" w:color="auto"/>
                                                                                    <w:right w:val="none" w:sz="0" w:space="0" w:color="auto"/>
                                                                                  </w:divBdr>
                                                                                </w:div>
                                                                                <w:div w:id="783159672">
                                                                                  <w:marLeft w:val="0"/>
                                                                                  <w:marRight w:val="0"/>
                                                                                  <w:marTop w:val="0"/>
                                                                                  <w:marBottom w:val="0"/>
                                                                                  <w:divBdr>
                                                                                    <w:top w:val="none" w:sz="0" w:space="0" w:color="auto"/>
                                                                                    <w:left w:val="none" w:sz="0" w:space="0" w:color="auto"/>
                                                                                    <w:bottom w:val="none" w:sz="0" w:space="0" w:color="auto"/>
                                                                                    <w:right w:val="none" w:sz="0" w:space="0" w:color="auto"/>
                                                                                  </w:divBdr>
                                                                                </w:div>
                                                                                <w:div w:id="7251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6897">
      <w:bodyDiv w:val="1"/>
      <w:marLeft w:val="0"/>
      <w:marRight w:val="0"/>
      <w:marTop w:val="0"/>
      <w:marBottom w:val="0"/>
      <w:divBdr>
        <w:top w:val="none" w:sz="0" w:space="0" w:color="auto"/>
        <w:left w:val="none" w:sz="0" w:space="0" w:color="auto"/>
        <w:bottom w:val="none" w:sz="0" w:space="0" w:color="auto"/>
        <w:right w:val="none" w:sz="0" w:space="0" w:color="auto"/>
      </w:divBdr>
      <w:divsChild>
        <w:div w:id="685518451">
          <w:marLeft w:val="0"/>
          <w:marRight w:val="0"/>
          <w:marTop w:val="0"/>
          <w:marBottom w:val="0"/>
          <w:divBdr>
            <w:top w:val="none" w:sz="0" w:space="0" w:color="auto"/>
            <w:left w:val="none" w:sz="0" w:space="0" w:color="auto"/>
            <w:bottom w:val="none" w:sz="0" w:space="0" w:color="auto"/>
            <w:right w:val="none" w:sz="0" w:space="0" w:color="auto"/>
          </w:divBdr>
          <w:divsChild>
            <w:div w:id="2144275761">
              <w:marLeft w:val="0"/>
              <w:marRight w:val="0"/>
              <w:marTop w:val="0"/>
              <w:marBottom w:val="0"/>
              <w:divBdr>
                <w:top w:val="none" w:sz="0" w:space="0" w:color="auto"/>
                <w:left w:val="none" w:sz="0" w:space="0" w:color="auto"/>
                <w:bottom w:val="none" w:sz="0" w:space="0" w:color="auto"/>
                <w:right w:val="none" w:sz="0" w:space="0" w:color="auto"/>
              </w:divBdr>
              <w:divsChild>
                <w:div w:id="1897081152">
                  <w:marLeft w:val="0"/>
                  <w:marRight w:val="0"/>
                  <w:marTop w:val="0"/>
                  <w:marBottom w:val="0"/>
                  <w:divBdr>
                    <w:top w:val="none" w:sz="0" w:space="0" w:color="auto"/>
                    <w:left w:val="none" w:sz="0" w:space="0" w:color="auto"/>
                    <w:bottom w:val="none" w:sz="0" w:space="0" w:color="auto"/>
                    <w:right w:val="none" w:sz="0" w:space="0" w:color="auto"/>
                  </w:divBdr>
                  <w:divsChild>
                    <w:div w:id="558983418">
                      <w:marLeft w:val="0"/>
                      <w:marRight w:val="0"/>
                      <w:marTop w:val="0"/>
                      <w:marBottom w:val="0"/>
                      <w:divBdr>
                        <w:top w:val="none" w:sz="0" w:space="0" w:color="auto"/>
                        <w:left w:val="none" w:sz="0" w:space="0" w:color="auto"/>
                        <w:bottom w:val="none" w:sz="0" w:space="0" w:color="auto"/>
                        <w:right w:val="none" w:sz="0" w:space="0" w:color="auto"/>
                      </w:divBdr>
                      <w:divsChild>
                        <w:div w:id="1239560523">
                          <w:marLeft w:val="0"/>
                          <w:marRight w:val="0"/>
                          <w:marTop w:val="0"/>
                          <w:marBottom w:val="0"/>
                          <w:divBdr>
                            <w:top w:val="none" w:sz="0" w:space="0" w:color="auto"/>
                            <w:left w:val="none" w:sz="0" w:space="0" w:color="auto"/>
                            <w:bottom w:val="none" w:sz="0" w:space="0" w:color="auto"/>
                            <w:right w:val="none" w:sz="0" w:space="0" w:color="auto"/>
                          </w:divBdr>
                          <w:divsChild>
                            <w:div w:id="2071733813">
                              <w:marLeft w:val="0"/>
                              <w:marRight w:val="0"/>
                              <w:marTop w:val="0"/>
                              <w:marBottom w:val="0"/>
                              <w:divBdr>
                                <w:top w:val="none" w:sz="0" w:space="0" w:color="auto"/>
                                <w:left w:val="none" w:sz="0" w:space="0" w:color="auto"/>
                                <w:bottom w:val="none" w:sz="0" w:space="0" w:color="auto"/>
                                <w:right w:val="none" w:sz="0" w:space="0" w:color="auto"/>
                              </w:divBdr>
                              <w:divsChild>
                                <w:div w:id="1067873395">
                                  <w:marLeft w:val="0"/>
                                  <w:marRight w:val="0"/>
                                  <w:marTop w:val="0"/>
                                  <w:marBottom w:val="0"/>
                                  <w:divBdr>
                                    <w:top w:val="none" w:sz="0" w:space="0" w:color="auto"/>
                                    <w:left w:val="none" w:sz="0" w:space="0" w:color="auto"/>
                                    <w:bottom w:val="none" w:sz="0" w:space="0" w:color="auto"/>
                                    <w:right w:val="none" w:sz="0" w:space="0" w:color="auto"/>
                                  </w:divBdr>
                                  <w:divsChild>
                                    <w:div w:id="113645705">
                                      <w:marLeft w:val="0"/>
                                      <w:marRight w:val="0"/>
                                      <w:marTop w:val="0"/>
                                      <w:marBottom w:val="0"/>
                                      <w:divBdr>
                                        <w:top w:val="none" w:sz="0" w:space="0" w:color="auto"/>
                                        <w:left w:val="none" w:sz="0" w:space="0" w:color="auto"/>
                                        <w:bottom w:val="none" w:sz="0" w:space="0" w:color="auto"/>
                                        <w:right w:val="none" w:sz="0" w:space="0" w:color="auto"/>
                                      </w:divBdr>
                                      <w:divsChild>
                                        <w:div w:id="1826780982">
                                          <w:marLeft w:val="0"/>
                                          <w:marRight w:val="0"/>
                                          <w:marTop w:val="0"/>
                                          <w:marBottom w:val="0"/>
                                          <w:divBdr>
                                            <w:top w:val="none" w:sz="0" w:space="0" w:color="auto"/>
                                            <w:left w:val="none" w:sz="0" w:space="0" w:color="auto"/>
                                            <w:bottom w:val="none" w:sz="0" w:space="0" w:color="auto"/>
                                            <w:right w:val="none" w:sz="0" w:space="0" w:color="auto"/>
                                          </w:divBdr>
                                          <w:divsChild>
                                            <w:div w:id="2062971568">
                                              <w:marLeft w:val="0"/>
                                              <w:marRight w:val="0"/>
                                              <w:marTop w:val="0"/>
                                              <w:marBottom w:val="0"/>
                                              <w:divBdr>
                                                <w:top w:val="none" w:sz="0" w:space="0" w:color="auto"/>
                                                <w:left w:val="none" w:sz="0" w:space="0" w:color="auto"/>
                                                <w:bottom w:val="none" w:sz="0" w:space="0" w:color="auto"/>
                                                <w:right w:val="none" w:sz="0" w:space="0" w:color="auto"/>
                                              </w:divBdr>
                                              <w:divsChild>
                                                <w:div w:id="1679961835">
                                                  <w:marLeft w:val="0"/>
                                                  <w:marRight w:val="0"/>
                                                  <w:marTop w:val="0"/>
                                                  <w:marBottom w:val="0"/>
                                                  <w:divBdr>
                                                    <w:top w:val="none" w:sz="0" w:space="0" w:color="auto"/>
                                                    <w:left w:val="none" w:sz="0" w:space="0" w:color="auto"/>
                                                    <w:bottom w:val="none" w:sz="0" w:space="0" w:color="auto"/>
                                                    <w:right w:val="none" w:sz="0" w:space="0" w:color="auto"/>
                                                  </w:divBdr>
                                                  <w:divsChild>
                                                    <w:div w:id="722218123">
                                                      <w:marLeft w:val="0"/>
                                                      <w:marRight w:val="0"/>
                                                      <w:marTop w:val="0"/>
                                                      <w:marBottom w:val="0"/>
                                                      <w:divBdr>
                                                        <w:top w:val="single" w:sz="6" w:space="0" w:color="ABABAB"/>
                                                        <w:left w:val="single" w:sz="6" w:space="0" w:color="ABABAB"/>
                                                        <w:bottom w:val="none" w:sz="0" w:space="0" w:color="auto"/>
                                                        <w:right w:val="single" w:sz="6" w:space="0" w:color="ABABAB"/>
                                                      </w:divBdr>
                                                      <w:divsChild>
                                                        <w:div w:id="119496455">
                                                          <w:marLeft w:val="0"/>
                                                          <w:marRight w:val="0"/>
                                                          <w:marTop w:val="0"/>
                                                          <w:marBottom w:val="0"/>
                                                          <w:divBdr>
                                                            <w:top w:val="none" w:sz="0" w:space="0" w:color="auto"/>
                                                            <w:left w:val="none" w:sz="0" w:space="0" w:color="auto"/>
                                                            <w:bottom w:val="none" w:sz="0" w:space="0" w:color="auto"/>
                                                            <w:right w:val="none" w:sz="0" w:space="0" w:color="auto"/>
                                                          </w:divBdr>
                                                          <w:divsChild>
                                                            <w:div w:id="1595625791">
                                                              <w:marLeft w:val="0"/>
                                                              <w:marRight w:val="0"/>
                                                              <w:marTop w:val="0"/>
                                                              <w:marBottom w:val="0"/>
                                                              <w:divBdr>
                                                                <w:top w:val="none" w:sz="0" w:space="0" w:color="auto"/>
                                                                <w:left w:val="none" w:sz="0" w:space="0" w:color="auto"/>
                                                                <w:bottom w:val="none" w:sz="0" w:space="0" w:color="auto"/>
                                                                <w:right w:val="none" w:sz="0" w:space="0" w:color="auto"/>
                                                              </w:divBdr>
                                                              <w:divsChild>
                                                                <w:div w:id="1721856060">
                                                                  <w:marLeft w:val="0"/>
                                                                  <w:marRight w:val="0"/>
                                                                  <w:marTop w:val="0"/>
                                                                  <w:marBottom w:val="0"/>
                                                                  <w:divBdr>
                                                                    <w:top w:val="none" w:sz="0" w:space="0" w:color="auto"/>
                                                                    <w:left w:val="none" w:sz="0" w:space="0" w:color="auto"/>
                                                                    <w:bottom w:val="none" w:sz="0" w:space="0" w:color="auto"/>
                                                                    <w:right w:val="none" w:sz="0" w:space="0" w:color="auto"/>
                                                                  </w:divBdr>
                                                                  <w:divsChild>
                                                                    <w:div w:id="2109812131">
                                                                      <w:marLeft w:val="0"/>
                                                                      <w:marRight w:val="0"/>
                                                                      <w:marTop w:val="0"/>
                                                                      <w:marBottom w:val="0"/>
                                                                      <w:divBdr>
                                                                        <w:top w:val="none" w:sz="0" w:space="0" w:color="auto"/>
                                                                        <w:left w:val="none" w:sz="0" w:space="0" w:color="auto"/>
                                                                        <w:bottom w:val="none" w:sz="0" w:space="0" w:color="auto"/>
                                                                        <w:right w:val="none" w:sz="0" w:space="0" w:color="auto"/>
                                                                      </w:divBdr>
                                                                      <w:divsChild>
                                                                        <w:div w:id="584922649">
                                                                          <w:marLeft w:val="0"/>
                                                                          <w:marRight w:val="0"/>
                                                                          <w:marTop w:val="0"/>
                                                                          <w:marBottom w:val="0"/>
                                                                          <w:divBdr>
                                                                            <w:top w:val="none" w:sz="0" w:space="0" w:color="auto"/>
                                                                            <w:left w:val="none" w:sz="0" w:space="0" w:color="auto"/>
                                                                            <w:bottom w:val="none" w:sz="0" w:space="0" w:color="auto"/>
                                                                            <w:right w:val="none" w:sz="0" w:space="0" w:color="auto"/>
                                                                          </w:divBdr>
                                                                          <w:divsChild>
                                                                            <w:div w:id="697970065">
                                                                              <w:marLeft w:val="0"/>
                                                                              <w:marRight w:val="0"/>
                                                                              <w:marTop w:val="0"/>
                                                                              <w:marBottom w:val="0"/>
                                                                              <w:divBdr>
                                                                                <w:top w:val="none" w:sz="0" w:space="0" w:color="auto"/>
                                                                                <w:left w:val="none" w:sz="0" w:space="0" w:color="auto"/>
                                                                                <w:bottom w:val="none" w:sz="0" w:space="0" w:color="auto"/>
                                                                                <w:right w:val="none" w:sz="0" w:space="0" w:color="auto"/>
                                                                              </w:divBdr>
                                                                              <w:divsChild>
                                                                                <w:div w:id="548686764">
                                                                                  <w:marLeft w:val="0"/>
                                                                                  <w:marRight w:val="0"/>
                                                                                  <w:marTop w:val="0"/>
                                                                                  <w:marBottom w:val="0"/>
                                                                                  <w:divBdr>
                                                                                    <w:top w:val="none" w:sz="0" w:space="0" w:color="auto"/>
                                                                                    <w:left w:val="none" w:sz="0" w:space="0" w:color="auto"/>
                                                                                    <w:bottom w:val="none" w:sz="0" w:space="0" w:color="auto"/>
                                                                                    <w:right w:val="none" w:sz="0" w:space="0" w:color="auto"/>
                                                                                  </w:divBdr>
                                                                                  <w:divsChild>
                                                                                    <w:div w:id="514542973">
                                                                                      <w:marLeft w:val="0"/>
                                                                                      <w:marRight w:val="0"/>
                                                                                      <w:marTop w:val="0"/>
                                                                                      <w:marBottom w:val="0"/>
                                                                                      <w:divBdr>
                                                                                        <w:top w:val="none" w:sz="0" w:space="0" w:color="auto"/>
                                                                                        <w:left w:val="none" w:sz="0" w:space="0" w:color="auto"/>
                                                                                        <w:bottom w:val="none" w:sz="0" w:space="0" w:color="auto"/>
                                                                                        <w:right w:val="none" w:sz="0" w:space="0" w:color="auto"/>
                                                                                      </w:divBdr>
                                                                                    </w:div>
                                                                                    <w:div w:id="1274247235">
                                                                                      <w:marLeft w:val="0"/>
                                                                                      <w:marRight w:val="0"/>
                                                                                      <w:marTop w:val="0"/>
                                                                                      <w:marBottom w:val="0"/>
                                                                                      <w:divBdr>
                                                                                        <w:top w:val="none" w:sz="0" w:space="0" w:color="auto"/>
                                                                                        <w:left w:val="none" w:sz="0" w:space="0" w:color="auto"/>
                                                                                        <w:bottom w:val="none" w:sz="0" w:space="0" w:color="auto"/>
                                                                                        <w:right w:val="none" w:sz="0" w:space="0" w:color="auto"/>
                                                                                      </w:divBdr>
                                                                                    </w:div>
                                                                                    <w:div w:id="1397436416">
                                                                                      <w:marLeft w:val="0"/>
                                                                                      <w:marRight w:val="0"/>
                                                                                      <w:marTop w:val="0"/>
                                                                                      <w:marBottom w:val="0"/>
                                                                                      <w:divBdr>
                                                                                        <w:top w:val="none" w:sz="0" w:space="0" w:color="auto"/>
                                                                                        <w:left w:val="none" w:sz="0" w:space="0" w:color="auto"/>
                                                                                        <w:bottom w:val="none" w:sz="0" w:space="0" w:color="auto"/>
                                                                                        <w:right w:val="none" w:sz="0" w:space="0" w:color="auto"/>
                                                                                      </w:divBdr>
                                                                                    </w:div>
                                                                                    <w:div w:id="68121152">
                                                                                      <w:marLeft w:val="0"/>
                                                                                      <w:marRight w:val="0"/>
                                                                                      <w:marTop w:val="0"/>
                                                                                      <w:marBottom w:val="0"/>
                                                                                      <w:divBdr>
                                                                                        <w:top w:val="none" w:sz="0" w:space="0" w:color="auto"/>
                                                                                        <w:left w:val="none" w:sz="0" w:space="0" w:color="auto"/>
                                                                                        <w:bottom w:val="none" w:sz="0" w:space="0" w:color="auto"/>
                                                                                        <w:right w:val="none" w:sz="0" w:space="0" w:color="auto"/>
                                                                                      </w:divBdr>
                                                                                    </w:div>
                                                                                  </w:divsChild>
                                                                                </w:div>
                                                                                <w:div w:id="1335451076">
                                                                                  <w:marLeft w:val="0"/>
                                                                                  <w:marRight w:val="0"/>
                                                                                  <w:marTop w:val="0"/>
                                                                                  <w:marBottom w:val="0"/>
                                                                                  <w:divBdr>
                                                                                    <w:top w:val="none" w:sz="0" w:space="0" w:color="auto"/>
                                                                                    <w:left w:val="none" w:sz="0" w:space="0" w:color="auto"/>
                                                                                    <w:bottom w:val="none" w:sz="0" w:space="0" w:color="auto"/>
                                                                                    <w:right w:val="none" w:sz="0" w:space="0" w:color="auto"/>
                                                                                  </w:divBdr>
                                                                                  <w:divsChild>
                                                                                    <w:div w:id="1453943000">
                                                                                      <w:marLeft w:val="0"/>
                                                                                      <w:marRight w:val="0"/>
                                                                                      <w:marTop w:val="0"/>
                                                                                      <w:marBottom w:val="0"/>
                                                                                      <w:divBdr>
                                                                                        <w:top w:val="none" w:sz="0" w:space="0" w:color="auto"/>
                                                                                        <w:left w:val="none" w:sz="0" w:space="0" w:color="auto"/>
                                                                                        <w:bottom w:val="none" w:sz="0" w:space="0" w:color="auto"/>
                                                                                        <w:right w:val="none" w:sz="0" w:space="0" w:color="auto"/>
                                                                                      </w:divBdr>
                                                                                    </w:div>
                                                                                  </w:divsChild>
                                                                                </w:div>
                                                                                <w:div w:id="1427576626">
                                                                                  <w:marLeft w:val="0"/>
                                                                                  <w:marRight w:val="0"/>
                                                                                  <w:marTop w:val="0"/>
                                                                                  <w:marBottom w:val="0"/>
                                                                                  <w:divBdr>
                                                                                    <w:top w:val="none" w:sz="0" w:space="0" w:color="auto"/>
                                                                                    <w:left w:val="none" w:sz="0" w:space="0" w:color="auto"/>
                                                                                    <w:bottom w:val="none" w:sz="0" w:space="0" w:color="auto"/>
                                                                                    <w:right w:val="none" w:sz="0" w:space="0" w:color="auto"/>
                                                                                  </w:divBdr>
                                                                                </w:div>
                                                                                <w:div w:id="1633172614">
                                                                                  <w:marLeft w:val="0"/>
                                                                                  <w:marRight w:val="0"/>
                                                                                  <w:marTop w:val="0"/>
                                                                                  <w:marBottom w:val="0"/>
                                                                                  <w:divBdr>
                                                                                    <w:top w:val="none" w:sz="0" w:space="0" w:color="auto"/>
                                                                                    <w:left w:val="none" w:sz="0" w:space="0" w:color="auto"/>
                                                                                    <w:bottom w:val="none" w:sz="0" w:space="0" w:color="auto"/>
                                                                                    <w:right w:val="none" w:sz="0" w:space="0" w:color="auto"/>
                                                                                  </w:divBdr>
                                                                                </w:div>
                                                                                <w:div w:id="2017264633">
                                                                                  <w:marLeft w:val="0"/>
                                                                                  <w:marRight w:val="0"/>
                                                                                  <w:marTop w:val="0"/>
                                                                                  <w:marBottom w:val="0"/>
                                                                                  <w:divBdr>
                                                                                    <w:top w:val="none" w:sz="0" w:space="0" w:color="auto"/>
                                                                                    <w:left w:val="none" w:sz="0" w:space="0" w:color="auto"/>
                                                                                    <w:bottom w:val="none" w:sz="0" w:space="0" w:color="auto"/>
                                                                                    <w:right w:val="none" w:sz="0" w:space="0" w:color="auto"/>
                                                                                  </w:divBdr>
                                                                                </w:div>
                                                                                <w:div w:id="20375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65883">
      <w:bodyDiv w:val="1"/>
      <w:marLeft w:val="0"/>
      <w:marRight w:val="0"/>
      <w:marTop w:val="0"/>
      <w:marBottom w:val="0"/>
      <w:divBdr>
        <w:top w:val="none" w:sz="0" w:space="0" w:color="auto"/>
        <w:left w:val="none" w:sz="0" w:space="0" w:color="auto"/>
        <w:bottom w:val="none" w:sz="0" w:space="0" w:color="auto"/>
        <w:right w:val="none" w:sz="0" w:space="0" w:color="auto"/>
      </w:divBdr>
    </w:div>
    <w:div w:id="181356336">
      <w:bodyDiv w:val="1"/>
      <w:marLeft w:val="0"/>
      <w:marRight w:val="0"/>
      <w:marTop w:val="0"/>
      <w:marBottom w:val="0"/>
      <w:divBdr>
        <w:top w:val="none" w:sz="0" w:space="0" w:color="auto"/>
        <w:left w:val="none" w:sz="0" w:space="0" w:color="auto"/>
        <w:bottom w:val="none" w:sz="0" w:space="0" w:color="auto"/>
        <w:right w:val="none" w:sz="0" w:space="0" w:color="auto"/>
      </w:divBdr>
      <w:divsChild>
        <w:div w:id="1433042506">
          <w:marLeft w:val="0"/>
          <w:marRight w:val="0"/>
          <w:marTop w:val="0"/>
          <w:marBottom w:val="0"/>
          <w:divBdr>
            <w:top w:val="none" w:sz="0" w:space="0" w:color="auto"/>
            <w:left w:val="none" w:sz="0" w:space="0" w:color="auto"/>
            <w:bottom w:val="none" w:sz="0" w:space="0" w:color="auto"/>
            <w:right w:val="none" w:sz="0" w:space="0" w:color="auto"/>
          </w:divBdr>
          <w:divsChild>
            <w:div w:id="1438984294">
              <w:marLeft w:val="0"/>
              <w:marRight w:val="0"/>
              <w:marTop w:val="0"/>
              <w:marBottom w:val="0"/>
              <w:divBdr>
                <w:top w:val="none" w:sz="0" w:space="0" w:color="auto"/>
                <w:left w:val="none" w:sz="0" w:space="0" w:color="auto"/>
                <w:bottom w:val="none" w:sz="0" w:space="0" w:color="auto"/>
                <w:right w:val="none" w:sz="0" w:space="0" w:color="auto"/>
              </w:divBdr>
              <w:divsChild>
                <w:div w:id="90396607">
                  <w:marLeft w:val="0"/>
                  <w:marRight w:val="0"/>
                  <w:marTop w:val="0"/>
                  <w:marBottom w:val="0"/>
                  <w:divBdr>
                    <w:top w:val="none" w:sz="0" w:space="0" w:color="auto"/>
                    <w:left w:val="none" w:sz="0" w:space="0" w:color="auto"/>
                    <w:bottom w:val="none" w:sz="0" w:space="0" w:color="auto"/>
                    <w:right w:val="none" w:sz="0" w:space="0" w:color="auto"/>
                  </w:divBdr>
                  <w:divsChild>
                    <w:div w:id="1248271062">
                      <w:marLeft w:val="0"/>
                      <w:marRight w:val="0"/>
                      <w:marTop w:val="0"/>
                      <w:marBottom w:val="0"/>
                      <w:divBdr>
                        <w:top w:val="none" w:sz="0" w:space="0" w:color="auto"/>
                        <w:left w:val="none" w:sz="0" w:space="0" w:color="auto"/>
                        <w:bottom w:val="none" w:sz="0" w:space="0" w:color="auto"/>
                        <w:right w:val="none" w:sz="0" w:space="0" w:color="auto"/>
                      </w:divBdr>
                      <w:divsChild>
                        <w:div w:id="929851568">
                          <w:marLeft w:val="0"/>
                          <w:marRight w:val="0"/>
                          <w:marTop w:val="0"/>
                          <w:marBottom w:val="0"/>
                          <w:divBdr>
                            <w:top w:val="none" w:sz="0" w:space="0" w:color="auto"/>
                            <w:left w:val="none" w:sz="0" w:space="0" w:color="auto"/>
                            <w:bottom w:val="none" w:sz="0" w:space="0" w:color="auto"/>
                            <w:right w:val="none" w:sz="0" w:space="0" w:color="auto"/>
                          </w:divBdr>
                          <w:divsChild>
                            <w:div w:id="1273586853">
                              <w:marLeft w:val="0"/>
                              <w:marRight w:val="0"/>
                              <w:marTop w:val="0"/>
                              <w:marBottom w:val="0"/>
                              <w:divBdr>
                                <w:top w:val="none" w:sz="0" w:space="0" w:color="auto"/>
                                <w:left w:val="none" w:sz="0" w:space="0" w:color="auto"/>
                                <w:bottom w:val="none" w:sz="0" w:space="0" w:color="auto"/>
                                <w:right w:val="none" w:sz="0" w:space="0" w:color="auto"/>
                              </w:divBdr>
                              <w:divsChild>
                                <w:div w:id="95561255">
                                  <w:marLeft w:val="0"/>
                                  <w:marRight w:val="0"/>
                                  <w:marTop w:val="0"/>
                                  <w:marBottom w:val="0"/>
                                  <w:divBdr>
                                    <w:top w:val="none" w:sz="0" w:space="0" w:color="auto"/>
                                    <w:left w:val="none" w:sz="0" w:space="0" w:color="auto"/>
                                    <w:bottom w:val="none" w:sz="0" w:space="0" w:color="auto"/>
                                    <w:right w:val="none" w:sz="0" w:space="0" w:color="auto"/>
                                  </w:divBdr>
                                  <w:divsChild>
                                    <w:div w:id="1816607284">
                                      <w:marLeft w:val="0"/>
                                      <w:marRight w:val="0"/>
                                      <w:marTop w:val="0"/>
                                      <w:marBottom w:val="0"/>
                                      <w:divBdr>
                                        <w:top w:val="none" w:sz="0" w:space="0" w:color="auto"/>
                                        <w:left w:val="none" w:sz="0" w:space="0" w:color="auto"/>
                                        <w:bottom w:val="none" w:sz="0" w:space="0" w:color="auto"/>
                                        <w:right w:val="none" w:sz="0" w:space="0" w:color="auto"/>
                                      </w:divBdr>
                                      <w:divsChild>
                                        <w:div w:id="1190992700">
                                          <w:marLeft w:val="0"/>
                                          <w:marRight w:val="0"/>
                                          <w:marTop w:val="0"/>
                                          <w:marBottom w:val="0"/>
                                          <w:divBdr>
                                            <w:top w:val="none" w:sz="0" w:space="0" w:color="auto"/>
                                            <w:left w:val="none" w:sz="0" w:space="0" w:color="auto"/>
                                            <w:bottom w:val="none" w:sz="0" w:space="0" w:color="auto"/>
                                            <w:right w:val="none" w:sz="0" w:space="0" w:color="auto"/>
                                          </w:divBdr>
                                          <w:divsChild>
                                            <w:div w:id="1611818446">
                                              <w:marLeft w:val="0"/>
                                              <w:marRight w:val="0"/>
                                              <w:marTop w:val="0"/>
                                              <w:marBottom w:val="0"/>
                                              <w:divBdr>
                                                <w:top w:val="none" w:sz="0" w:space="0" w:color="auto"/>
                                                <w:left w:val="none" w:sz="0" w:space="0" w:color="auto"/>
                                                <w:bottom w:val="none" w:sz="0" w:space="0" w:color="auto"/>
                                                <w:right w:val="none" w:sz="0" w:space="0" w:color="auto"/>
                                              </w:divBdr>
                                              <w:divsChild>
                                                <w:div w:id="931744045">
                                                  <w:marLeft w:val="0"/>
                                                  <w:marRight w:val="0"/>
                                                  <w:marTop w:val="0"/>
                                                  <w:marBottom w:val="0"/>
                                                  <w:divBdr>
                                                    <w:top w:val="none" w:sz="0" w:space="0" w:color="auto"/>
                                                    <w:left w:val="none" w:sz="0" w:space="0" w:color="auto"/>
                                                    <w:bottom w:val="none" w:sz="0" w:space="0" w:color="auto"/>
                                                    <w:right w:val="none" w:sz="0" w:space="0" w:color="auto"/>
                                                  </w:divBdr>
                                                  <w:divsChild>
                                                    <w:div w:id="1246645942">
                                                      <w:marLeft w:val="0"/>
                                                      <w:marRight w:val="0"/>
                                                      <w:marTop w:val="0"/>
                                                      <w:marBottom w:val="0"/>
                                                      <w:divBdr>
                                                        <w:top w:val="single" w:sz="6" w:space="0" w:color="ABABAB"/>
                                                        <w:left w:val="single" w:sz="6" w:space="0" w:color="ABABAB"/>
                                                        <w:bottom w:val="none" w:sz="0" w:space="0" w:color="auto"/>
                                                        <w:right w:val="single" w:sz="6" w:space="0" w:color="ABABAB"/>
                                                      </w:divBdr>
                                                      <w:divsChild>
                                                        <w:div w:id="28846728">
                                                          <w:marLeft w:val="0"/>
                                                          <w:marRight w:val="0"/>
                                                          <w:marTop w:val="0"/>
                                                          <w:marBottom w:val="0"/>
                                                          <w:divBdr>
                                                            <w:top w:val="none" w:sz="0" w:space="0" w:color="auto"/>
                                                            <w:left w:val="none" w:sz="0" w:space="0" w:color="auto"/>
                                                            <w:bottom w:val="none" w:sz="0" w:space="0" w:color="auto"/>
                                                            <w:right w:val="none" w:sz="0" w:space="0" w:color="auto"/>
                                                          </w:divBdr>
                                                          <w:divsChild>
                                                            <w:div w:id="738870410">
                                                              <w:marLeft w:val="0"/>
                                                              <w:marRight w:val="0"/>
                                                              <w:marTop w:val="0"/>
                                                              <w:marBottom w:val="0"/>
                                                              <w:divBdr>
                                                                <w:top w:val="none" w:sz="0" w:space="0" w:color="auto"/>
                                                                <w:left w:val="none" w:sz="0" w:space="0" w:color="auto"/>
                                                                <w:bottom w:val="none" w:sz="0" w:space="0" w:color="auto"/>
                                                                <w:right w:val="none" w:sz="0" w:space="0" w:color="auto"/>
                                                              </w:divBdr>
                                                              <w:divsChild>
                                                                <w:div w:id="718869056">
                                                                  <w:marLeft w:val="0"/>
                                                                  <w:marRight w:val="0"/>
                                                                  <w:marTop w:val="0"/>
                                                                  <w:marBottom w:val="0"/>
                                                                  <w:divBdr>
                                                                    <w:top w:val="none" w:sz="0" w:space="0" w:color="auto"/>
                                                                    <w:left w:val="none" w:sz="0" w:space="0" w:color="auto"/>
                                                                    <w:bottom w:val="none" w:sz="0" w:space="0" w:color="auto"/>
                                                                    <w:right w:val="none" w:sz="0" w:space="0" w:color="auto"/>
                                                                  </w:divBdr>
                                                                  <w:divsChild>
                                                                    <w:div w:id="417598342">
                                                                      <w:marLeft w:val="0"/>
                                                                      <w:marRight w:val="0"/>
                                                                      <w:marTop w:val="0"/>
                                                                      <w:marBottom w:val="0"/>
                                                                      <w:divBdr>
                                                                        <w:top w:val="none" w:sz="0" w:space="0" w:color="auto"/>
                                                                        <w:left w:val="none" w:sz="0" w:space="0" w:color="auto"/>
                                                                        <w:bottom w:val="none" w:sz="0" w:space="0" w:color="auto"/>
                                                                        <w:right w:val="none" w:sz="0" w:space="0" w:color="auto"/>
                                                                      </w:divBdr>
                                                                      <w:divsChild>
                                                                        <w:div w:id="1664508725">
                                                                          <w:marLeft w:val="0"/>
                                                                          <w:marRight w:val="0"/>
                                                                          <w:marTop w:val="0"/>
                                                                          <w:marBottom w:val="0"/>
                                                                          <w:divBdr>
                                                                            <w:top w:val="none" w:sz="0" w:space="0" w:color="auto"/>
                                                                            <w:left w:val="none" w:sz="0" w:space="0" w:color="auto"/>
                                                                            <w:bottom w:val="none" w:sz="0" w:space="0" w:color="auto"/>
                                                                            <w:right w:val="none" w:sz="0" w:space="0" w:color="auto"/>
                                                                          </w:divBdr>
                                                                          <w:divsChild>
                                                                            <w:div w:id="1310476275">
                                                                              <w:marLeft w:val="0"/>
                                                                              <w:marRight w:val="0"/>
                                                                              <w:marTop w:val="0"/>
                                                                              <w:marBottom w:val="0"/>
                                                                              <w:divBdr>
                                                                                <w:top w:val="none" w:sz="0" w:space="0" w:color="auto"/>
                                                                                <w:left w:val="none" w:sz="0" w:space="0" w:color="auto"/>
                                                                                <w:bottom w:val="none" w:sz="0" w:space="0" w:color="auto"/>
                                                                                <w:right w:val="none" w:sz="0" w:space="0" w:color="auto"/>
                                                                              </w:divBdr>
                                                                              <w:divsChild>
                                                                                <w:div w:id="13875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362472">
      <w:bodyDiv w:val="1"/>
      <w:marLeft w:val="0"/>
      <w:marRight w:val="0"/>
      <w:marTop w:val="0"/>
      <w:marBottom w:val="0"/>
      <w:divBdr>
        <w:top w:val="none" w:sz="0" w:space="0" w:color="auto"/>
        <w:left w:val="none" w:sz="0" w:space="0" w:color="auto"/>
        <w:bottom w:val="none" w:sz="0" w:space="0" w:color="auto"/>
        <w:right w:val="none" w:sz="0" w:space="0" w:color="auto"/>
      </w:divBdr>
    </w:div>
    <w:div w:id="236282902">
      <w:bodyDiv w:val="1"/>
      <w:marLeft w:val="0"/>
      <w:marRight w:val="0"/>
      <w:marTop w:val="0"/>
      <w:marBottom w:val="0"/>
      <w:divBdr>
        <w:top w:val="none" w:sz="0" w:space="0" w:color="auto"/>
        <w:left w:val="none" w:sz="0" w:space="0" w:color="auto"/>
        <w:bottom w:val="none" w:sz="0" w:space="0" w:color="auto"/>
        <w:right w:val="none" w:sz="0" w:space="0" w:color="auto"/>
      </w:divBdr>
      <w:divsChild>
        <w:div w:id="968436042">
          <w:marLeft w:val="0"/>
          <w:marRight w:val="0"/>
          <w:marTop w:val="0"/>
          <w:marBottom w:val="0"/>
          <w:divBdr>
            <w:top w:val="none" w:sz="0" w:space="0" w:color="auto"/>
            <w:left w:val="none" w:sz="0" w:space="0" w:color="auto"/>
            <w:bottom w:val="none" w:sz="0" w:space="0" w:color="auto"/>
            <w:right w:val="none" w:sz="0" w:space="0" w:color="auto"/>
          </w:divBdr>
          <w:divsChild>
            <w:div w:id="201868865">
              <w:marLeft w:val="0"/>
              <w:marRight w:val="0"/>
              <w:marTop w:val="0"/>
              <w:marBottom w:val="0"/>
              <w:divBdr>
                <w:top w:val="none" w:sz="0" w:space="0" w:color="auto"/>
                <w:left w:val="none" w:sz="0" w:space="0" w:color="auto"/>
                <w:bottom w:val="none" w:sz="0" w:space="0" w:color="auto"/>
                <w:right w:val="none" w:sz="0" w:space="0" w:color="auto"/>
              </w:divBdr>
              <w:divsChild>
                <w:div w:id="664474549">
                  <w:marLeft w:val="0"/>
                  <w:marRight w:val="0"/>
                  <w:marTop w:val="0"/>
                  <w:marBottom w:val="0"/>
                  <w:divBdr>
                    <w:top w:val="none" w:sz="0" w:space="0" w:color="auto"/>
                    <w:left w:val="none" w:sz="0" w:space="0" w:color="auto"/>
                    <w:bottom w:val="none" w:sz="0" w:space="0" w:color="auto"/>
                    <w:right w:val="none" w:sz="0" w:space="0" w:color="auto"/>
                  </w:divBdr>
                  <w:divsChild>
                    <w:div w:id="1273518861">
                      <w:marLeft w:val="0"/>
                      <w:marRight w:val="0"/>
                      <w:marTop w:val="0"/>
                      <w:marBottom w:val="0"/>
                      <w:divBdr>
                        <w:top w:val="none" w:sz="0" w:space="0" w:color="auto"/>
                        <w:left w:val="none" w:sz="0" w:space="0" w:color="auto"/>
                        <w:bottom w:val="none" w:sz="0" w:space="0" w:color="auto"/>
                        <w:right w:val="none" w:sz="0" w:space="0" w:color="auto"/>
                      </w:divBdr>
                      <w:divsChild>
                        <w:div w:id="561065302">
                          <w:marLeft w:val="0"/>
                          <w:marRight w:val="0"/>
                          <w:marTop w:val="0"/>
                          <w:marBottom w:val="0"/>
                          <w:divBdr>
                            <w:top w:val="none" w:sz="0" w:space="0" w:color="auto"/>
                            <w:left w:val="none" w:sz="0" w:space="0" w:color="auto"/>
                            <w:bottom w:val="none" w:sz="0" w:space="0" w:color="auto"/>
                            <w:right w:val="none" w:sz="0" w:space="0" w:color="auto"/>
                          </w:divBdr>
                          <w:divsChild>
                            <w:div w:id="932082970">
                              <w:marLeft w:val="0"/>
                              <w:marRight w:val="0"/>
                              <w:marTop w:val="0"/>
                              <w:marBottom w:val="0"/>
                              <w:divBdr>
                                <w:top w:val="none" w:sz="0" w:space="0" w:color="auto"/>
                                <w:left w:val="none" w:sz="0" w:space="0" w:color="auto"/>
                                <w:bottom w:val="none" w:sz="0" w:space="0" w:color="auto"/>
                                <w:right w:val="none" w:sz="0" w:space="0" w:color="auto"/>
                              </w:divBdr>
                              <w:divsChild>
                                <w:div w:id="922491260">
                                  <w:marLeft w:val="0"/>
                                  <w:marRight w:val="0"/>
                                  <w:marTop w:val="0"/>
                                  <w:marBottom w:val="0"/>
                                  <w:divBdr>
                                    <w:top w:val="none" w:sz="0" w:space="0" w:color="auto"/>
                                    <w:left w:val="none" w:sz="0" w:space="0" w:color="auto"/>
                                    <w:bottom w:val="none" w:sz="0" w:space="0" w:color="auto"/>
                                    <w:right w:val="none" w:sz="0" w:space="0" w:color="auto"/>
                                  </w:divBdr>
                                  <w:divsChild>
                                    <w:div w:id="1914584003">
                                      <w:marLeft w:val="0"/>
                                      <w:marRight w:val="0"/>
                                      <w:marTop w:val="0"/>
                                      <w:marBottom w:val="0"/>
                                      <w:divBdr>
                                        <w:top w:val="none" w:sz="0" w:space="0" w:color="auto"/>
                                        <w:left w:val="none" w:sz="0" w:space="0" w:color="auto"/>
                                        <w:bottom w:val="none" w:sz="0" w:space="0" w:color="auto"/>
                                        <w:right w:val="none" w:sz="0" w:space="0" w:color="auto"/>
                                      </w:divBdr>
                                      <w:divsChild>
                                        <w:div w:id="1971394968">
                                          <w:marLeft w:val="0"/>
                                          <w:marRight w:val="0"/>
                                          <w:marTop w:val="0"/>
                                          <w:marBottom w:val="0"/>
                                          <w:divBdr>
                                            <w:top w:val="none" w:sz="0" w:space="0" w:color="auto"/>
                                            <w:left w:val="none" w:sz="0" w:space="0" w:color="auto"/>
                                            <w:bottom w:val="none" w:sz="0" w:space="0" w:color="auto"/>
                                            <w:right w:val="none" w:sz="0" w:space="0" w:color="auto"/>
                                          </w:divBdr>
                                          <w:divsChild>
                                            <w:div w:id="1526092639">
                                              <w:marLeft w:val="0"/>
                                              <w:marRight w:val="0"/>
                                              <w:marTop w:val="0"/>
                                              <w:marBottom w:val="0"/>
                                              <w:divBdr>
                                                <w:top w:val="none" w:sz="0" w:space="0" w:color="auto"/>
                                                <w:left w:val="none" w:sz="0" w:space="0" w:color="auto"/>
                                                <w:bottom w:val="none" w:sz="0" w:space="0" w:color="auto"/>
                                                <w:right w:val="none" w:sz="0" w:space="0" w:color="auto"/>
                                              </w:divBdr>
                                              <w:divsChild>
                                                <w:div w:id="1083841757">
                                                  <w:marLeft w:val="0"/>
                                                  <w:marRight w:val="0"/>
                                                  <w:marTop w:val="0"/>
                                                  <w:marBottom w:val="0"/>
                                                  <w:divBdr>
                                                    <w:top w:val="none" w:sz="0" w:space="0" w:color="auto"/>
                                                    <w:left w:val="none" w:sz="0" w:space="0" w:color="auto"/>
                                                    <w:bottom w:val="none" w:sz="0" w:space="0" w:color="auto"/>
                                                    <w:right w:val="none" w:sz="0" w:space="0" w:color="auto"/>
                                                  </w:divBdr>
                                                  <w:divsChild>
                                                    <w:div w:id="2102334407">
                                                      <w:marLeft w:val="0"/>
                                                      <w:marRight w:val="0"/>
                                                      <w:marTop w:val="0"/>
                                                      <w:marBottom w:val="0"/>
                                                      <w:divBdr>
                                                        <w:top w:val="single" w:sz="6" w:space="0" w:color="ABABAB"/>
                                                        <w:left w:val="single" w:sz="6" w:space="0" w:color="ABABAB"/>
                                                        <w:bottom w:val="none" w:sz="0" w:space="0" w:color="auto"/>
                                                        <w:right w:val="single" w:sz="6" w:space="0" w:color="ABABAB"/>
                                                      </w:divBdr>
                                                      <w:divsChild>
                                                        <w:div w:id="288098201">
                                                          <w:marLeft w:val="0"/>
                                                          <w:marRight w:val="0"/>
                                                          <w:marTop w:val="0"/>
                                                          <w:marBottom w:val="0"/>
                                                          <w:divBdr>
                                                            <w:top w:val="none" w:sz="0" w:space="0" w:color="auto"/>
                                                            <w:left w:val="none" w:sz="0" w:space="0" w:color="auto"/>
                                                            <w:bottom w:val="none" w:sz="0" w:space="0" w:color="auto"/>
                                                            <w:right w:val="none" w:sz="0" w:space="0" w:color="auto"/>
                                                          </w:divBdr>
                                                          <w:divsChild>
                                                            <w:div w:id="2063366056">
                                                              <w:marLeft w:val="0"/>
                                                              <w:marRight w:val="0"/>
                                                              <w:marTop w:val="0"/>
                                                              <w:marBottom w:val="0"/>
                                                              <w:divBdr>
                                                                <w:top w:val="none" w:sz="0" w:space="0" w:color="auto"/>
                                                                <w:left w:val="none" w:sz="0" w:space="0" w:color="auto"/>
                                                                <w:bottom w:val="none" w:sz="0" w:space="0" w:color="auto"/>
                                                                <w:right w:val="none" w:sz="0" w:space="0" w:color="auto"/>
                                                              </w:divBdr>
                                                              <w:divsChild>
                                                                <w:div w:id="10617743">
                                                                  <w:marLeft w:val="0"/>
                                                                  <w:marRight w:val="0"/>
                                                                  <w:marTop w:val="0"/>
                                                                  <w:marBottom w:val="0"/>
                                                                  <w:divBdr>
                                                                    <w:top w:val="none" w:sz="0" w:space="0" w:color="auto"/>
                                                                    <w:left w:val="none" w:sz="0" w:space="0" w:color="auto"/>
                                                                    <w:bottom w:val="none" w:sz="0" w:space="0" w:color="auto"/>
                                                                    <w:right w:val="none" w:sz="0" w:space="0" w:color="auto"/>
                                                                  </w:divBdr>
                                                                  <w:divsChild>
                                                                    <w:div w:id="1719209885">
                                                                      <w:marLeft w:val="0"/>
                                                                      <w:marRight w:val="0"/>
                                                                      <w:marTop w:val="0"/>
                                                                      <w:marBottom w:val="0"/>
                                                                      <w:divBdr>
                                                                        <w:top w:val="none" w:sz="0" w:space="0" w:color="auto"/>
                                                                        <w:left w:val="none" w:sz="0" w:space="0" w:color="auto"/>
                                                                        <w:bottom w:val="none" w:sz="0" w:space="0" w:color="auto"/>
                                                                        <w:right w:val="none" w:sz="0" w:space="0" w:color="auto"/>
                                                                      </w:divBdr>
                                                                      <w:divsChild>
                                                                        <w:div w:id="1764916472">
                                                                          <w:marLeft w:val="0"/>
                                                                          <w:marRight w:val="0"/>
                                                                          <w:marTop w:val="0"/>
                                                                          <w:marBottom w:val="0"/>
                                                                          <w:divBdr>
                                                                            <w:top w:val="none" w:sz="0" w:space="0" w:color="auto"/>
                                                                            <w:left w:val="none" w:sz="0" w:space="0" w:color="auto"/>
                                                                            <w:bottom w:val="none" w:sz="0" w:space="0" w:color="auto"/>
                                                                            <w:right w:val="none" w:sz="0" w:space="0" w:color="auto"/>
                                                                          </w:divBdr>
                                                                          <w:divsChild>
                                                                            <w:div w:id="31422448">
                                                                              <w:marLeft w:val="0"/>
                                                                              <w:marRight w:val="0"/>
                                                                              <w:marTop w:val="0"/>
                                                                              <w:marBottom w:val="0"/>
                                                                              <w:divBdr>
                                                                                <w:top w:val="none" w:sz="0" w:space="0" w:color="auto"/>
                                                                                <w:left w:val="none" w:sz="0" w:space="0" w:color="auto"/>
                                                                                <w:bottom w:val="none" w:sz="0" w:space="0" w:color="auto"/>
                                                                                <w:right w:val="none" w:sz="0" w:space="0" w:color="auto"/>
                                                                              </w:divBdr>
                                                                              <w:divsChild>
                                                                                <w:div w:id="6369401">
                                                                                  <w:marLeft w:val="0"/>
                                                                                  <w:marRight w:val="0"/>
                                                                                  <w:marTop w:val="0"/>
                                                                                  <w:marBottom w:val="0"/>
                                                                                  <w:divBdr>
                                                                                    <w:top w:val="none" w:sz="0" w:space="0" w:color="auto"/>
                                                                                    <w:left w:val="none" w:sz="0" w:space="0" w:color="auto"/>
                                                                                    <w:bottom w:val="none" w:sz="0" w:space="0" w:color="auto"/>
                                                                                    <w:right w:val="none" w:sz="0" w:space="0" w:color="auto"/>
                                                                                  </w:divBdr>
                                                                                </w:div>
                                                                                <w:div w:id="448400266">
                                                                                  <w:marLeft w:val="0"/>
                                                                                  <w:marRight w:val="0"/>
                                                                                  <w:marTop w:val="0"/>
                                                                                  <w:marBottom w:val="0"/>
                                                                                  <w:divBdr>
                                                                                    <w:top w:val="none" w:sz="0" w:space="0" w:color="auto"/>
                                                                                    <w:left w:val="none" w:sz="0" w:space="0" w:color="auto"/>
                                                                                    <w:bottom w:val="none" w:sz="0" w:space="0" w:color="auto"/>
                                                                                    <w:right w:val="none" w:sz="0" w:space="0" w:color="auto"/>
                                                                                  </w:divBdr>
                                                                                </w:div>
                                                                                <w:div w:id="767700674">
                                                                                  <w:marLeft w:val="0"/>
                                                                                  <w:marRight w:val="0"/>
                                                                                  <w:marTop w:val="0"/>
                                                                                  <w:marBottom w:val="0"/>
                                                                                  <w:divBdr>
                                                                                    <w:top w:val="none" w:sz="0" w:space="0" w:color="auto"/>
                                                                                    <w:left w:val="none" w:sz="0" w:space="0" w:color="auto"/>
                                                                                    <w:bottom w:val="none" w:sz="0" w:space="0" w:color="auto"/>
                                                                                    <w:right w:val="none" w:sz="0" w:space="0" w:color="auto"/>
                                                                                  </w:divBdr>
                                                                                </w:div>
                                                                                <w:div w:id="18539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28398">
      <w:bodyDiv w:val="1"/>
      <w:marLeft w:val="0"/>
      <w:marRight w:val="0"/>
      <w:marTop w:val="0"/>
      <w:marBottom w:val="0"/>
      <w:divBdr>
        <w:top w:val="none" w:sz="0" w:space="0" w:color="auto"/>
        <w:left w:val="none" w:sz="0" w:space="0" w:color="auto"/>
        <w:bottom w:val="none" w:sz="0" w:space="0" w:color="auto"/>
        <w:right w:val="none" w:sz="0" w:space="0" w:color="auto"/>
      </w:divBdr>
      <w:divsChild>
        <w:div w:id="1743941163">
          <w:marLeft w:val="0"/>
          <w:marRight w:val="0"/>
          <w:marTop w:val="0"/>
          <w:marBottom w:val="0"/>
          <w:divBdr>
            <w:top w:val="none" w:sz="0" w:space="0" w:color="auto"/>
            <w:left w:val="none" w:sz="0" w:space="0" w:color="auto"/>
            <w:bottom w:val="none" w:sz="0" w:space="0" w:color="auto"/>
            <w:right w:val="none" w:sz="0" w:space="0" w:color="auto"/>
          </w:divBdr>
          <w:divsChild>
            <w:div w:id="641348084">
              <w:marLeft w:val="0"/>
              <w:marRight w:val="0"/>
              <w:marTop w:val="0"/>
              <w:marBottom w:val="0"/>
              <w:divBdr>
                <w:top w:val="none" w:sz="0" w:space="0" w:color="auto"/>
                <w:left w:val="none" w:sz="0" w:space="0" w:color="auto"/>
                <w:bottom w:val="none" w:sz="0" w:space="0" w:color="auto"/>
                <w:right w:val="none" w:sz="0" w:space="0" w:color="auto"/>
              </w:divBdr>
              <w:divsChild>
                <w:div w:id="2026244658">
                  <w:marLeft w:val="0"/>
                  <w:marRight w:val="0"/>
                  <w:marTop w:val="0"/>
                  <w:marBottom w:val="0"/>
                  <w:divBdr>
                    <w:top w:val="none" w:sz="0" w:space="0" w:color="auto"/>
                    <w:left w:val="none" w:sz="0" w:space="0" w:color="auto"/>
                    <w:bottom w:val="none" w:sz="0" w:space="0" w:color="auto"/>
                    <w:right w:val="none" w:sz="0" w:space="0" w:color="auto"/>
                  </w:divBdr>
                  <w:divsChild>
                    <w:div w:id="876698980">
                      <w:marLeft w:val="0"/>
                      <w:marRight w:val="0"/>
                      <w:marTop w:val="0"/>
                      <w:marBottom w:val="0"/>
                      <w:divBdr>
                        <w:top w:val="none" w:sz="0" w:space="0" w:color="auto"/>
                        <w:left w:val="none" w:sz="0" w:space="0" w:color="auto"/>
                        <w:bottom w:val="none" w:sz="0" w:space="0" w:color="auto"/>
                        <w:right w:val="none" w:sz="0" w:space="0" w:color="auto"/>
                      </w:divBdr>
                      <w:divsChild>
                        <w:div w:id="789474296">
                          <w:marLeft w:val="0"/>
                          <w:marRight w:val="0"/>
                          <w:marTop w:val="0"/>
                          <w:marBottom w:val="0"/>
                          <w:divBdr>
                            <w:top w:val="none" w:sz="0" w:space="0" w:color="auto"/>
                            <w:left w:val="none" w:sz="0" w:space="0" w:color="auto"/>
                            <w:bottom w:val="none" w:sz="0" w:space="0" w:color="auto"/>
                            <w:right w:val="none" w:sz="0" w:space="0" w:color="auto"/>
                          </w:divBdr>
                          <w:divsChild>
                            <w:div w:id="878199974">
                              <w:marLeft w:val="0"/>
                              <w:marRight w:val="0"/>
                              <w:marTop w:val="0"/>
                              <w:marBottom w:val="0"/>
                              <w:divBdr>
                                <w:top w:val="none" w:sz="0" w:space="0" w:color="auto"/>
                                <w:left w:val="none" w:sz="0" w:space="0" w:color="auto"/>
                                <w:bottom w:val="none" w:sz="0" w:space="0" w:color="auto"/>
                                <w:right w:val="none" w:sz="0" w:space="0" w:color="auto"/>
                              </w:divBdr>
                              <w:divsChild>
                                <w:div w:id="1854144910">
                                  <w:marLeft w:val="0"/>
                                  <w:marRight w:val="0"/>
                                  <w:marTop w:val="0"/>
                                  <w:marBottom w:val="0"/>
                                  <w:divBdr>
                                    <w:top w:val="none" w:sz="0" w:space="0" w:color="auto"/>
                                    <w:left w:val="none" w:sz="0" w:space="0" w:color="auto"/>
                                    <w:bottom w:val="none" w:sz="0" w:space="0" w:color="auto"/>
                                    <w:right w:val="none" w:sz="0" w:space="0" w:color="auto"/>
                                  </w:divBdr>
                                  <w:divsChild>
                                    <w:div w:id="1334258644">
                                      <w:marLeft w:val="0"/>
                                      <w:marRight w:val="0"/>
                                      <w:marTop w:val="0"/>
                                      <w:marBottom w:val="0"/>
                                      <w:divBdr>
                                        <w:top w:val="none" w:sz="0" w:space="0" w:color="auto"/>
                                        <w:left w:val="none" w:sz="0" w:space="0" w:color="auto"/>
                                        <w:bottom w:val="none" w:sz="0" w:space="0" w:color="auto"/>
                                        <w:right w:val="none" w:sz="0" w:space="0" w:color="auto"/>
                                      </w:divBdr>
                                      <w:divsChild>
                                        <w:div w:id="1636258680">
                                          <w:marLeft w:val="0"/>
                                          <w:marRight w:val="0"/>
                                          <w:marTop w:val="0"/>
                                          <w:marBottom w:val="0"/>
                                          <w:divBdr>
                                            <w:top w:val="none" w:sz="0" w:space="0" w:color="auto"/>
                                            <w:left w:val="none" w:sz="0" w:space="0" w:color="auto"/>
                                            <w:bottom w:val="none" w:sz="0" w:space="0" w:color="auto"/>
                                            <w:right w:val="none" w:sz="0" w:space="0" w:color="auto"/>
                                          </w:divBdr>
                                          <w:divsChild>
                                            <w:div w:id="1195577574">
                                              <w:marLeft w:val="0"/>
                                              <w:marRight w:val="0"/>
                                              <w:marTop w:val="0"/>
                                              <w:marBottom w:val="0"/>
                                              <w:divBdr>
                                                <w:top w:val="none" w:sz="0" w:space="0" w:color="auto"/>
                                                <w:left w:val="none" w:sz="0" w:space="0" w:color="auto"/>
                                                <w:bottom w:val="none" w:sz="0" w:space="0" w:color="auto"/>
                                                <w:right w:val="none" w:sz="0" w:space="0" w:color="auto"/>
                                              </w:divBdr>
                                              <w:divsChild>
                                                <w:div w:id="2046326584">
                                                  <w:marLeft w:val="0"/>
                                                  <w:marRight w:val="0"/>
                                                  <w:marTop w:val="0"/>
                                                  <w:marBottom w:val="0"/>
                                                  <w:divBdr>
                                                    <w:top w:val="none" w:sz="0" w:space="0" w:color="auto"/>
                                                    <w:left w:val="none" w:sz="0" w:space="0" w:color="auto"/>
                                                    <w:bottom w:val="none" w:sz="0" w:space="0" w:color="auto"/>
                                                    <w:right w:val="none" w:sz="0" w:space="0" w:color="auto"/>
                                                  </w:divBdr>
                                                  <w:divsChild>
                                                    <w:div w:id="396248489">
                                                      <w:marLeft w:val="0"/>
                                                      <w:marRight w:val="0"/>
                                                      <w:marTop w:val="0"/>
                                                      <w:marBottom w:val="0"/>
                                                      <w:divBdr>
                                                        <w:top w:val="single" w:sz="6" w:space="0" w:color="ABABAB"/>
                                                        <w:left w:val="single" w:sz="6" w:space="0" w:color="ABABAB"/>
                                                        <w:bottom w:val="none" w:sz="0" w:space="0" w:color="auto"/>
                                                        <w:right w:val="single" w:sz="6" w:space="0" w:color="ABABAB"/>
                                                      </w:divBdr>
                                                      <w:divsChild>
                                                        <w:div w:id="578518405">
                                                          <w:marLeft w:val="0"/>
                                                          <w:marRight w:val="0"/>
                                                          <w:marTop w:val="0"/>
                                                          <w:marBottom w:val="0"/>
                                                          <w:divBdr>
                                                            <w:top w:val="none" w:sz="0" w:space="0" w:color="auto"/>
                                                            <w:left w:val="none" w:sz="0" w:space="0" w:color="auto"/>
                                                            <w:bottom w:val="none" w:sz="0" w:space="0" w:color="auto"/>
                                                            <w:right w:val="none" w:sz="0" w:space="0" w:color="auto"/>
                                                          </w:divBdr>
                                                          <w:divsChild>
                                                            <w:div w:id="131598210">
                                                              <w:marLeft w:val="0"/>
                                                              <w:marRight w:val="0"/>
                                                              <w:marTop w:val="0"/>
                                                              <w:marBottom w:val="0"/>
                                                              <w:divBdr>
                                                                <w:top w:val="none" w:sz="0" w:space="0" w:color="auto"/>
                                                                <w:left w:val="none" w:sz="0" w:space="0" w:color="auto"/>
                                                                <w:bottom w:val="none" w:sz="0" w:space="0" w:color="auto"/>
                                                                <w:right w:val="none" w:sz="0" w:space="0" w:color="auto"/>
                                                              </w:divBdr>
                                                              <w:divsChild>
                                                                <w:div w:id="1679386228">
                                                                  <w:marLeft w:val="0"/>
                                                                  <w:marRight w:val="0"/>
                                                                  <w:marTop w:val="0"/>
                                                                  <w:marBottom w:val="0"/>
                                                                  <w:divBdr>
                                                                    <w:top w:val="none" w:sz="0" w:space="0" w:color="auto"/>
                                                                    <w:left w:val="none" w:sz="0" w:space="0" w:color="auto"/>
                                                                    <w:bottom w:val="none" w:sz="0" w:space="0" w:color="auto"/>
                                                                    <w:right w:val="none" w:sz="0" w:space="0" w:color="auto"/>
                                                                  </w:divBdr>
                                                                  <w:divsChild>
                                                                    <w:div w:id="2006319670">
                                                                      <w:marLeft w:val="0"/>
                                                                      <w:marRight w:val="0"/>
                                                                      <w:marTop w:val="0"/>
                                                                      <w:marBottom w:val="0"/>
                                                                      <w:divBdr>
                                                                        <w:top w:val="none" w:sz="0" w:space="0" w:color="auto"/>
                                                                        <w:left w:val="none" w:sz="0" w:space="0" w:color="auto"/>
                                                                        <w:bottom w:val="none" w:sz="0" w:space="0" w:color="auto"/>
                                                                        <w:right w:val="none" w:sz="0" w:space="0" w:color="auto"/>
                                                                      </w:divBdr>
                                                                      <w:divsChild>
                                                                        <w:div w:id="556669330">
                                                                          <w:marLeft w:val="0"/>
                                                                          <w:marRight w:val="0"/>
                                                                          <w:marTop w:val="0"/>
                                                                          <w:marBottom w:val="0"/>
                                                                          <w:divBdr>
                                                                            <w:top w:val="none" w:sz="0" w:space="0" w:color="auto"/>
                                                                            <w:left w:val="none" w:sz="0" w:space="0" w:color="auto"/>
                                                                            <w:bottom w:val="none" w:sz="0" w:space="0" w:color="auto"/>
                                                                            <w:right w:val="none" w:sz="0" w:space="0" w:color="auto"/>
                                                                          </w:divBdr>
                                                                          <w:divsChild>
                                                                            <w:div w:id="522862367">
                                                                              <w:marLeft w:val="0"/>
                                                                              <w:marRight w:val="0"/>
                                                                              <w:marTop w:val="0"/>
                                                                              <w:marBottom w:val="0"/>
                                                                              <w:divBdr>
                                                                                <w:top w:val="none" w:sz="0" w:space="0" w:color="auto"/>
                                                                                <w:left w:val="none" w:sz="0" w:space="0" w:color="auto"/>
                                                                                <w:bottom w:val="none" w:sz="0" w:space="0" w:color="auto"/>
                                                                                <w:right w:val="none" w:sz="0" w:space="0" w:color="auto"/>
                                                                              </w:divBdr>
                                                                              <w:divsChild>
                                                                                <w:div w:id="1018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8643">
      <w:bodyDiv w:val="1"/>
      <w:marLeft w:val="0"/>
      <w:marRight w:val="0"/>
      <w:marTop w:val="0"/>
      <w:marBottom w:val="0"/>
      <w:divBdr>
        <w:top w:val="none" w:sz="0" w:space="0" w:color="auto"/>
        <w:left w:val="none" w:sz="0" w:space="0" w:color="auto"/>
        <w:bottom w:val="none" w:sz="0" w:space="0" w:color="auto"/>
        <w:right w:val="none" w:sz="0" w:space="0" w:color="auto"/>
      </w:divBdr>
      <w:divsChild>
        <w:div w:id="1071654541">
          <w:marLeft w:val="0"/>
          <w:marRight w:val="0"/>
          <w:marTop w:val="0"/>
          <w:marBottom w:val="0"/>
          <w:divBdr>
            <w:top w:val="none" w:sz="0" w:space="0" w:color="auto"/>
            <w:left w:val="none" w:sz="0" w:space="0" w:color="auto"/>
            <w:bottom w:val="none" w:sz="0" w:space="0" w:color="auto"/>
            <w:right w:val="none" w:sz="0" w:space="0" w:color="auto"/>
          </w:divBdr>
          <w:divsChild>
            <w:div w:id="2044943405">
              <w:marLeft w:val="0"/>
              <w:marRight w:val="0"/>
              <w:marTop w:val="0"/>
              <w:marBottom w:val="0"/>
              <w:divBdr>
                <w:top w:val="none" w:sz="0" w:space="0" w:color="auto"/>
                <w:left w:val="none" w:sz="0" w:space="0" w:color="auto"/>
                <w:bottom w:val="none" w:sz="0" w:space="0" w:color="auto"/>
                <w:right w:val="none" w:sz="0" w:space="0" w:color="auto"/>
              </w:divBdr>
              <w:divsChild>
                <w:div w:id="1799958311">
                  <w:marLeft w:val="0"/>
                  <w:marRight w:val="0"/>
                  <w:marTop w:val="0"/>
                  <w:marBottom w:val="0"/>
                  <w:divBdr>
                    <w:top w:val="none" w:sz="0" w:space="0" w:color="auto"/>
                    <w:left w:val="none" w:sz="0" w:space="0" w:color="auto"/>
                    <w:bottom w:val="none" w:sz="0" w:space="0" w:color="auto"/>
                    <w:right w:val="none" w:sz="0" w:space="0" w:color="auto"/>
                  </w:divBdr>
                  <w:divsChild>
                    <w:div w:id="1695694868">
                      <w:marLeft w:val="0"/>
                      <w:marRight w:val="0"/>
                      <w:marTop w:val="0"/>
                      <w:marBottom w:val="0"/>
                      <w:divBdr>
                        <w:top w:val="none" w:sz="0" w:space="0" w:color="auto"/>
                        <w:left w:val="none" w:sz="0" w:space="0" w:color="auto"/>
                        <w:bottom w:val="none" w:sz="0" w:space="0" w:color="auto"/>
                        <w:right w:val="none" w:sz="0" w:space="0" w:color="auto"/>
                      </w:divBdr>
                      <w:divsChild>
                        <w:div w:id="1314211210">
                          <w:marLeft w:val="0"/>
                          <w:marRight w:val="0"/>
                          <w:marTop w:val="0"/>
                          <w:marBottom w:val="0"/>
                          <w:divBdr>
                            <w:top w:val="none" w:sz="0" w:space="0" w:color="auto"/>
                            <w:left w:val="none" w:sz="0" w:space="0" w:color="auto"/>
                            <w:bottom w:val="none" w:sz="0" w:space="0" w:color="auto"/>
                            <w:right w:val="none" w:sz="0" w:space="0" w:color="auto"/>
                          </w:divBdr>
                          <w:divsChild>
                            <w:div w:id="627979643">
                              <w:marLeft w:val="0"/>
                              <w:marRight w:val="0"/>
                              <w:marTop w:val="0"/>
                              <w:marBottom w:val="0"/>
                              <w:divBdr>
                                <w:top w:val="none" w:sz="0" w:space="0" w:color="auto"/>
                                <w:left w:val="none" w:sz="0" w:space="0" w:color="auto"/>
                                <w:bottom w:val="none" w:sz="0" w:space="0" w:color="auto"/>
                                <w:right w:val="none" w:sz="0" w:space="0" w:color="auto"/>
                              </w:divBdr>
                              <w:divsChild>
                                <w:div w:id="594438389">
                                  <w:marLeft w:val="0"/>
                                  <w:marRight w:val="0"/>
                                  <w:marTop w:val="0"/>
                                  <w:marBottom w:val="0"/>
                                  <w:divBdr>
                                    <w:top w:val="none" w:sz="0" w:space="0" w:color="auto"/>
                                    <w:left w:val="none" w:sz="0" w:space="0" w:color="auto"/>
                                    <w:bottom w:val="none" w:sz="0" w:space="0" w:color="auto"/>
                                    <w:right w:val="none" w:sz="0" w:space="0" w:color="auto"/>
                                  </w:divBdr>
                                  <w:divsChild>
                                    <w:div w:id="728070944">
                                      <w:marLeft w:val="0"/>
                                      <w:marRight w:val="0"/>
                                      <w:marTop w:val="0"/>
                                      <w:marBottom w:val="0"/>
                                      <w:divBdr>
                                        <w:top w:val="none" w:sz="0" w:space="0" w:color="auto"/>
                                        <w:left w:val="none" w:sz="0" w:space="0" w:color="auto"/>
                                        <w:bottom w:val="none" w:sz="0" w:space="0" w:color="auto"/>
                                        <w:right w:val="none" w:sz="0" w:space="0" w:color="auto"/>
                                      </w:divBdr>
                                      <w:divsChild>
                                        <w:div w:id="2086562771">
                                          <w:marLeft w:val="0"/>
                                          <w:marRight w:val="0"/>
                                          <w:marTop w:val="0"/>
                                          <w:marBottom w:val="0"/>
                                          <w:divBdr>
                                            <w:top w:val="none" w:sz="0" w:space="0" w:color="auto"/>
                                            <w:left w:val="none" w:sz="0" w:space="0" w:color="auto"/>
                                            <w:bottom w:val="none" w:sz="0" w:space="0" w:color="auto"/>
                                            <w:right w:val="none" w:sz="0" w:space="0" w:color="auto"/>
                                          </w:divBdr>
                                          <w:divsChild>
                                            <w:div w:id="1103720119">
                                              <w:marLeft w:val="0"/>
                                              <w:marRight w:val="0"/>
                                              <w:marTop w:val="0"/>
                                              <w:marBottom w:val="0"/>
                                              <w:divBdr>
                                                <w:top w:val="none" w:sz="0" w:space="0" w:color="auto"/>
                                                <w:left w:val="none" w:sz="0" w:space="0" w:color="auto"/>
                                                <w:bottom w:val="none" w:sz="0" w:space="0" w:color="auto"/>
                                                <w:right w:val="none" w:sz="0" w:space="0" w:color="auto"/>
                                              </w:divBdr>
                                              <w:divsChild>
                                                <w:div w:id="1536432485">
                                                  <w:marLeft w:val="0"/>
                                                  <w:marRight w:val="0"/>
                                                  <w:marTop w:val="0"/>
                                                  <w:marBottom w:val="0"/>
                                                  <w:divBdr>
                                                    <w:top w:val="none" w:sz="0" w:space="0" w:color="auto"/>
                                                    <w:left w:val="none" w:sz="0" w:space="0" w:color="auto"/>
                                                    <w:bottom w:val="none" w:sz="0" w:space="0" w:color="auto"/>
                                                    <w:right w:val="none" w:sz="0" w:space="0" w:color="auto"/>
                                                  </w:divBdr>
                                                  <w:divsChild>
                                                    <w:div w:id="827866405">
                                                      <w:marLeft w:val="0"/>
                                                      <w:marRight w:val="0"/>
                                                      <w:marTop w:val="0"/>
                                                      <w:marBottom w:val="0"/>
                                                      <w:divBdr>
                                                        <w:top w:val="single" w:sz="6" w:space="0" w:color="ABABAB"/>
                                                        <w:left w:val="single" w:sz="6" w:space="0" w:color="ABABAB"/>
                                                        <w:bottom w:val="none" w:sz="0" w:space="0" w:color="auto"/>
                                                        <w:right w:val="single" w:sz="6" w:space="0" w:color="ABABAB"/>
                                                      </w:divBdr>
                                                      <w:divsChild>
                                                        <w:div w:id="1325888091">
                                                          <w:marLeft w:val="0"/>
                                                          <w:marRight w:val="0"/>
                                                          <w:marTop w:val="0"/>
                                                          <w:marBottom w:val="0"/>
                                                          <w:divBdr>
                                                            <w:top w:val="none" w:sz="0" w:space="0" w:color="auto"/>
                                                            <w:left w:val="none" w:sz="0" w:space="0" w:color="auto"/>
                                                            <w:bottom w:val="none" w:sz="0" w:space="0" w:color="auto"/>
                                                            <w:right w:val="none" w:sz="0" w:space="0" w:color="auto"/>
                                                          </w:divBdr>
                                                          <w:divsChild>
                                                            <w:div w:id="1629584371">
                                                              <w:marLeft w:val="0"/>
                                                              <w:marRight w:val="0"/>
                                                              <w:marTop w:val="0"/>
                                                              <w:marBottom w:val="0"/>
                                                              <w:divBdr>
                                                                <w:top w:val="none" w:sz="0" w:space="0" w:color="auto"/>
                                                                <w:left w:val="none" w:sz="0" w:space="0" w:color="auto"/>
                                                                <w:bottom w:val="none" w:sz="0" w:space="0" w:color="auto"/>
                                                                <w:right w:val="none" w:sz="0" w:space="0" w:color="auto"/>
                                                              </w:divBdr>
                                                              <w:divsChild>
                                                                <w:div w:id="208763014">
                                                                  <w:marLeft w:val="0"/>
                                                                  <w:marRight w:val="0"/>
                                                                  <w:marTop w:val="0"/>
                                                                  <w:marBottom w:val="0"/>
                                                                  <w:divBdr>
                                                                    <w:top w:val="none" w:sz="0" w:space="0" w:color="auto"/>
                                                                    <w:left w:val="none" w:sz="0" w:space="0" w:color="auto"/>
                                                                    <w:bottom w:val="none" w:sz="0" w:space="0" w:color="auto"/>
                                                                    <w:right w:val="none" w:sz="0" w:space="0" w:color="auto"/>
                                                                  </w:divBdr>
                                                                  <w:divsChild>
                                                                    <w:div w:id="1603411530">
                                                                      <w:marLeft w:val="0"/>
                                                                      <w:marRight w:val="0"/>
                                                                      <w:marTop w:val="0"/>
                                                                      <w:marBottom w:val="0"/>
                                                                      <w:divBdr>
                                                                        <w:top w:val="none" w:sz="0" w:space="0" w:color="auto"/>
                                                                        <w:left w:val="none" w:sz="0" w:space="0" w:color="auto"/>
                                                                        <w:bottom w:val="none" w:sz="0" w:space="0" w:color="auto"/>
                                                                        <w:right w:val="none" w:sz="0" w:space="0" w:color="auto"/>
                                                                      </w:divBdr>
                                                                      <w:divsChild>
                                                                        <w:div w:id="1614096779">
                                                                          <w:marLeft w:val="0"/>
                                                                          <w:marRight w:val="0"/>
                                                                          <w:marTop w:val="0"/>
                                                                          <w:marBottom w:val="0"/>
                                                                          <w:divBdr>
                                                                            <w:top w:val="none" w:sz="0" w:space="0" w:color="auto"/>
                                                                            <w:left w:val="none" w:sz="0" w:space="0" w:color="auto"/>
                                                                            <w:bottom w:val="none" w:sz="0" w:space="0" w:color="auto"/>
                                                                            <w:right w:val="none" w:sz="0" w:space="0" w:color="auto"/>
                                                                          </w:divBdr>
                                                                          <w:divsChild>
                                                                            <w:div w:id="1499812008">
                                                                              <w:marLeft w:val="0"/>
                                                                              <w:marRight w:val="0"/>
                                                                              <w:marTop w:val="0"/>
                                                                              <w:marBottom w:val="0"/>
                                                                              <w:divBdr>
                                                                                <w:top w:val="none" w:sz="0" w:space="0" w:color="auto"/>
                                                                                <w:left w:val="none" w:sz="0" w:space="0" w:color="auto"/>
                                                                                <w:bottom w:val="none" w:sz="0" w:space="0" w:color="auto"/>
                                                                                <w:right w:val="none" w:sz="0" w:space="0" w:color="auto"/>
                                                                              </w:divBdr>
                                                                              <w:divsChild>
                                                                                <w:div w:id="209996742">
                                                                                  <w:marLeft w:val="0"/>
                                                                                  <w:marRight w:val="0"/>
                                                                                  <w:marTop w:val="0"/>
                                                                                  <w:marBottom w:val="0"/>
                                                                                  <w:divBdr>
                                                                                    <w:top w:val="none" w:sz="0" w:space="0" w:color="auto"/>
                                                                                    <w:left w:val="none" w:sz="0" w:space="0" w:color="auto"/>
                                                                                    <w:bottom w:val="none" w:sz="0" w:space="0" w:color="auto"/>
                                                                                    <w:right w:val="none" w:sz="0" w:space="0" w:color="auto"/>
                                                                                  </w:divBdr>
                                                                                  <w:divsChild>
                                                                                    <w:div w:id="1250235806">
                                                                                      <w:marLeft w:val="0"/>
                                                                                      <w:marRight w:val="0"/>
                                                                                      <w:marTop w:val="0"/>
                                                                                      <w:marBottom w:val="0"/>
                                                                                      <w:divBdr>
                                                                                        <w:top w:val="none" w:sz="0" w:space="0" w:color="auto"/>
                                                                                        <w:left w:val="none" w:sz="0" w:space="0" w:color="auto"/>
                                                                                        <w:bottom w:val="none" w:sz="0" w:space="0" w:color="auto"/>
                                                                                        <w:right w:val="none" w:sz="0" w:space="0" w:color="auto"/>
                                                                                      </w:divBdr>
                                                                                    </w:div>
                                                                                    <w:div w:id="1595630073">
                                                                                      <w:marLeft w:val="0"/>
                                                                                      <w:marRight w:val="0"/>
                                                                                      <w:marTop w:val="0"/>
                                                                                      <w:marBottom w:val="0"/>
                                                                                      <w:divBdr>
                                                                                        <w:top w:val="none" w:sz="0" w:space="0" w:color="auto"/>
                                                                                        <w:left w:val="none" w:sz="0" w:space="0" w:color="auto"/>
                                                                                        <w:bottom w:val="none" w:sz="0" w:space="0" w:color="auto"/>
                                                                                        <w:right w:val="none" w:sz="0" w:space="0" w:color="auto"/>
                                                                                      </w:divBdr>
                                                                                    </w:div>
                                                                                    <w:div w:id="792359314">
                                                                                      <w:marLeft w:val="0"/>
                                                                                      <w:marRight w:val="0"/>
                                                                                      <w:marTop w:val="0"/>
                                                                                      <w:marBottom w:val="0"/>
                                                                                      <w:divBdr>
                                                                                        <w:top w:val="none" w:sz="0" w:space="0" w:color="auto"/>
                                                                                        <w:left w:val="none" w:sz="0" w:space="0" w:color="auto"/>
                                                                                        <w:bottom w:val="none" w:sz="0" w:space="0" w:color="auto"/>
                                                                                        <w:right w:val="none" w:sz="0" w:space="0" w:color="auto"/>
                                                                                      </w:divBdr>
                                                                                    </w:div>
                                                                                  </w:divsChild>
                                                                                </w:div>
                                                                                <w:div w:id="1779374449">
                                                                                  <w:marLeft w:val="0"/>
                                                                                  <w:marRight w:val="0"/>
                                                                                  <w:marTop w:val="0"/>
                                                                                  <w:marBottom w:val="0"/>
                                                                                  <w:divBdr>
                                                                                    <w:top w:val="none" w:sz="0" w:space="0" w:color="auto"/>
                                                                                    <w:left w:val="none" w:sz="0" w:space="0" w:color="auto"/>
                                                                                    <w:bottom w:val="none" w:sz="0" w:space="0" w:color="auto"/>
                                                                                    <w:right w:val="none" w:sz="0" w:space="0" w:color="auto"/>
                                                                                  </w:divBdr>
                                                                                  <w:divsChild>
                                                                                    <w:div w:id="124936631">
                                                                                      <w:marLeft w:val="0"/>
                                                                                      <w:marRight w:val="0"/>
                                                                                      <w:marTop w:val="0"/>
                                                                                      <w:marBottom w:val="0"/>
                                                                                      <w:divBdr>
                                                                                        <w:top w:val="none" w:sz="0" w:space="0" w:color="auto"/>
                                                                                        <w:left w:val="none" w:sz="0" w:space="0" w:color="auto"/>
                                                                                        <w:bottom w:val="none" w:sz="0" w:space="0" w:color="auto"/>
                                                                                        <w:right w:val="none" w:sz="0" w:space="0" w:color="auto"/>
                                                                                      </w:divBdr>
                                                                                    </w:div>
                                                                                    <w:div w:id="1626503427">
                                                                                      <w:marLeft w:val="0"/>
                                                                                      <w:marRight w:val="0"/>
                                                                                      <w:marTop w:val="0"/>
                                                                                      <w:marBottom w:val="0"/>
                                                                                      <w:divBdr>
                                                                                        <w:top w:val="none" w:sz="0" w:space="0" w:color="auto"/>
                                                                                        <w:left w:val="none" w:sz="0" w:space="0" w:color="auto"/>
                                                                                        <w:bottom w:val="none" w:sz="0" w:space="0" w:color="auto"/>
                                                                                        <w:right w:val="none" w:sz="0" w:space="0" w:color="auto"/>
                                                                                      </w:divBdr>
                                                                                    </w:div>
                                                                                    <w:div w:id="579142645">
                                                                                      <w:marLeft w:val="0"/>
                                                                                      <w:marRight w:val="0"/>
                                                                                      <w:marTop w:val="0"/>
                                                                                      <w:marBottom w:val="0"/>
                                                                                      <w:divBdr>
                                                                                        <w:top w:val="none" w:sz="0" w:space="0" w:color="auto"/>
                                                                                        <w:left w:val="none" w:sz="0" w:space="0" w:color="auto"/>
                                                                                        <w:bottom w:val="none" w:sz="0" w:space="0" w:color="auto"/>
                                                                                        <w:right w:val="none" w:sz="0" w:space="0" w:color="auto"/>
                                                                                      </w:divBdr>
                                                                                    </w:div>
                                                                                  </w:divsChild>
                                                                                </w:div>
                                                                                <w:div w:id="1678577498">
                                                                                  <w:marLeft w:val="0"/>
                                                                                  <w:marRight w:val="0"/>
                                                                                  <w:marTop w:val="0"/>
                                                                                  <w:marBottom w:val="0"/>
                                                                                  <w:divBdr>
                                                                                    <w:top w:val="none" w:sz="0" w:space="0" w:color="auto"/>
                                                                                    <w:left w:val="none" w:sz="0" w:space="0" w:color="auto"/>
                                                                                    <w:bottom w:val="none" w:sz="0" w:space="0" w:color="auto"/>
                                                                                    <w:right w:val="none" w:sz="0" w:space="0" w:color="auto"/>
                                                                                  </w:divBdr>
                                                                                  <w:divsChild>
                                                                                    <w:div w:id="1737050976">
                                                                                      <w:marLeft w:val="0"/>
                                                                                      <w:marRight w:val="0"/>
                                                                                      <w:marTop w:val="0"/>
                                                                                      <w:marBottom w:val="0"/>
                                                                                      <w:divBdr>
                                                                                        <w:top w:val="none" w:sz="0" w:space="0" w:color="auto"/>
                                                                                        <w:left w:val="none" w:sz="0" w:space="0" w:color="auto"/>
                                                                                        <w:bottom w:val="none" w:sz="0" w:space="0" w:color="auto"/>
                                                                                        <w:right w:val="none" w:sz="0" w:space="0" w:color="auto"/>
                                                                                      </w:divBdr>
                                                                                    </w:div>
                                                                                    <w:div w:id="1351838665">
                                                                                      <w:marLeft w:val="0"/>
                                                                                      <w:marRight w:val="0"/>
                                                                                      <w:marTop w:val="0"/>
                                                                                      <w:marBottom w:val="0"/>
                                                                                      <w:divBdr>
                                                                                        <w:top w:val="none" w:sz="0" w:space="0" w:color="auto"/>
                                                                                        <w:left w:val="none" w:sz="0" w:space="0" w:color="auto"/>
                                                                                        <w:bottom w:val="none" w:sz="0" w:space="0" w:color="auto"/>
                                                                                        <w:right w:val="none" w:sz="0" w:space="0" w:color="auto"/>
                                                                                      </w:divBdr>
                                                                                    </w:div>
                                                                                    <w:div w:id="1318924394">
                                                                                      <w:marLeft w:val="0"/>
                                                                                      <w:marRight w:val="0"/>
                                                                                      <w:marTop w:val="0"/>
                                                                                      <w:marBottom w:val="0"/>
                                                                                      <w:divBdr>
                                                                                        <w:top w:val="none" w:sz="0" w:space="0" w:color="auto"/>
                                                                                        <w:left w:val="none" w:sz="0" w:space="0" w:color="auto"/>
                                                                                        <w:bottom w:val="none" w:sz="0" w:space="0" w:color="auto"/>
                                                                                        <w:right w:val="none" w:sz="0" w:space="0" w:color="auto"/>
                                                                                      </w:divBdr>
                                                                                    </w:div>
                                                                                  </w:divsChild>
                                                                                </w:div>
                                                                                <w:div w:id="72361422">
                                                                                  <w:marLeft w:val="0"/>
                                                                                  <w:marRight w:val="0"/>
                                                                                  <w:marTop w:val="0"/>
                                                                                  <w:marBottom w:val="0"/>
                                                                                  <w:divBdr>
                                                                                    <w:top w:val="none" w:sz="0" w:space="0" w:color="auto"/>
                                                                                    <w:left w:val="none" w:sz="0" w:space="0" w:color="auto"/>
                                                                                    <w:bottom w:val="none" w:sz="0" w:space="0" w:color="auto"/>
                                                                                    <w:right w:val="none" w:sz="0" w:space="0" w:color="auto"/>
                                                                                  </w:divBdr>
                                                                                  <w:divsChild>
                                                                                    <w:div w:id="1851412477">
                                                                                      <w:marLeft w:val="0"/>
                                                                                      <w:marRight w:val="0"/>
                                                                                      <w:marTop w:val="0"/>
                                                                                      <w:marBottom w:val="0"/>
                                                                                      <w:divBdr>
                                                                                        <w:top w:val="none" w:sz="0" w:space="0" w:color="auto"/>
                                                                                        <w:left w:val="none" w:sz="0" w:space="0" w:color="auto"/>
                                                                                        <w:bottom w:val="none" w:sz="0" w:space="0" w:color="auto"/>
                                                                                        <w:right w:val="none" w:sz="0" w:space="0" w:color="auto"/>
                                                                                      </w:divBdr>
                                                                                    </w:div>
                                                                                    <w:div w:id="1110976591">
                                                                                      <w:marLeft w:val="0"/>
                                                                                      <w:marRight w:val="0"/>
                                                                                      <w:marTop w:val="0"/>
                                                                                      <w:marBottom w:val="0"/>
                                                                                      <w:divBdr>
                                                                                        <w:top w:val="none" w:sz="0" w:space="0" w:color="auto"/>
                                                                                        <w:left w:val="none" w:sz="0" w:space="0" w:color="auto"/>
                                                                                        <w:bottom w:val="none" w:sz="0" w:space="0" w:color="auto"/>
                                                                                        <w:right w:val="none" w:sz="0" w:space="0" w:color="auto"/>
                                                                                      </w:divBdr>
                                                                                    </w:div>
                                                                                    <w:div w:id="1672441677">
                                                                                      <w:marLeft w:val="0"/>
                                                                                      <w:marRight w:val="0"/>
                                                                                      <w:marTop w:val="0"/>
                                                                                      <w:marBottom w:val="0"/>
                                                                                      <w:divBdr>
                                                                                        <w:top w:val="none" w:sz="0" w:space="0" w:color="auto"/>
                                                                                        <w:left w:val="none" w:sz="0" w:space="0" w:color="auto"/>
                                                                                        <w:bottom w:val="none" w:sz="0" w:space="0" w:color="auto"/>
                                                                                        <w:right w:val="none" w:sz="0" w:space="0" w:color="auto"/>
                                                                                      </w:divBdr>
                                                                                    </w:div>
                                                                                  </w:divsChild>
                                                                                </w:div>
                                                                                <w:div w:id="725299249">
                                                                                  <w:marLeft w:val="0"/>
                                                                                  <w:marRight w:val="0"/>
                                                                                  <w:marTop w:val="0"/>
                                                                                  <w:marBottom w:val="0"/>
                                                                                  <w:divBdr>
                                                                                    <w:top w:val="none" w:sz="0" w:space="0" w:color="auto"/>
                                                                                    <w:left w:val="none" w:sz="0" w:space="0" w:color="auto"/>
                                                                                    <w:bottom w:val="none" w:sz="0" w:space="0" w:color="auto"/>
                                                                                    <w:right w:val="none" w:sz="0" w:space="0" w:color="auto"/>
                                                                                  </w:divBdr>
                                                                                  <w:divsChild>
                                                                                    <w:div w:id="18618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421609">
      <w:bodyDiv w:val="1"/>
      <w:marLeft w:val="0"/>
      <w:marRight w:val="0"/>
      <w:marTop w:val="0"/>
      <w:marBottom w:val="0"/>
      <w:divBdr>
        <w:top w:val="none" w:sz="0" w:space="0" w:color="auto"/>
        <w:left w:val="none" w:sz="0" w:space="0" w:color="auto"/>
        <w:bottom w:val="none" w:sz="0" w:space="0" w:color="auto"/>
        <w:right w:val="none" w:sz="0" w:space="0" w:color="auto"/>
      </w:divBdr>
    </w:div>
    <w:div w:id="312872750">
      <w:bodyDiv w:val="1"/>
      <w:marLeft w:val="0"/>
      <w:marRight w:val="0"/>
      <w:marTop w:val="0"/>
      <w:marBottom w:val="0"/>
      <w:divBdr>
        <w:top w:val="none" w:sz="0" w:space="0" w:color="auto"/>
        <w:left w:val="none" w:sz="0" w:space="0" w:color="auto"/>
        <w:bottom w:val="none" w:sz="0" w:space="0" w:color="auto"/>
        <w:right w:val="none" w:sz="0" w:space="0" w:color="auto"/>
      </w:divBdr>
    </w:div>
    <w:div w:id="34867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5537">
          <w:marLeft w:val="0"/>
          <w:marRight w:val="0"/>
          <w:marTop w:val="0"/>
          <w:marBottom w:val="0"/>
          <w:divBdr>
            <w:top w:val="none" w:sz="0" w:space="0" w:color="auto"/>
            <w:left w:val="none" w:sz="0" w:space="0" w:color="auto"/>
            <w:bottom w:val="none" w:sz="0" w:space="0" w:color="auto"/>
            <w:right w:val="none" w:sz="0" w:space="0" w:color="auto"/>
          </w:divBdr>
          <w:divsChild>
            <w:div w:id="1619213933">
              <w:marLeft w:val="0"/>
              <w:marRight w:val="0"/>
              <w:marTop w:val="0"/>
              <w:marBottom w:val="0"/>
              <w:divBdr>
                <w:top w:val="none" w:sz="0" w:space="0" w:color="auto"/>
                <w:left w:val="none" w:sz="0" w:space="0" w:color="auto"/>
                <w:bottom w:val="none" w:sz="0" w:space="0" w:color="auto"/>
                <w:right w:val="none" w:sz="0" w:space="0" w:color="auto"/>
              </w:divBdr>
              <w:divsChild>
                <w:div w:id="1878733159">
                  <w:marLeft w:val="0"/>
                  <w:marRight w:val="0"/>
                  <w:marTop w:val="0"/>
                  <w:marBottom w:val="0"/>
                  <w:divBdr>
                    <w:top w:val="none" w:sz="0" w:space="0" w:color="auto"/>
                    <w:left w:val="none" w:sz="0" w:space="0" w:color="auto"/>
                    <w:bottom w:val="none" w:sz="0" w:space="0" w:color="auto"/>
                    <w:right w:val="none" w:sz="0" w:space="0" w:color="auto"/>
                  </w:divBdr>
                  <w:divsChild>
                    <w:div w:id="130297248">
                      <w:marLeft w:val="0"/>
                      <w:marRight w:val="0"/>
                      <w:marTop w:val="0"/>
                      <w:marBottom w:val="0"/>
                      <w:divBdr>
                        <w:top w:val="none" w:sz="0" w:space="0" w:color="auto"/>
                        <w:left w:val="none" w:sz="0" w:space="0" w:color="auto"/>
                        <w:bottom w:val="none" w:sz="0" w:space="0" w:color="auto"/>
                        <w:right w:val="none" w:sz="0" w:space="0" w:color="auto"/>
                      </w:divBdr>
                      <w:divsChild>
                        <w:div w:id="1810631087">
                          <w:marLeft w:val="0"/>
                          <w:marRight w:val="0"/>
                          <w:marTop w:val="0"/>
                          <w:marBottom w:val="0"/>
                          <w:divBdr>
                            <w:top w:val="none" w:sz="0" w:space="0" w:color="auto"/>
                            <w:left w:val="none" w:sz="0" w:space="0" w:color="auto"/>
                            <w:bottom w:val="none" w:sz="0" w:space="0" w:color="auto"/>
                            <w:right w:val="none" w:sz="0" w:space="0" w:color="auto"/>
                          </w:divBdr>
                          <w:divsChild>
                            <w:div w:id="686911812">
                              <w:marLeft w:val="0"/>
                              <w:marRight w:val="0"/>
                              <w:marTop w:val="0"/>
                              <w:marBottom w:val="0"/>
                              <w:divBdr>
                                <w:top w:val="none" w:sz="0" w:space="0" w:color="auto"/>
                                <w:left w:val="none" w:sz="0" w:space="0" w:color="auto"/>
                                <w:bottom w:val="none" w:sz="0" w:space="0" w:color="auto"/>
                                <w:right w:val="none" w:sz="0" w:space="0" w:color="auto"/>
                              </w:divBdr>
                              <w:divsChild>
                                <w:div w:id="634070396">
                                  <w:marLeft w:val="0"/>
                                  <w:marRight w:val="0"/>
                                  <w:marTop w:val="0"/>
                                  <w:marBottom w:val="0"/>
                                  <w:divBdr>
                                    <w:top w:val="none" w:sz="0" w:space="0" w:color="auto"/>
                                    <w:left w:val="none" w:sz="0" w:space="0" w:color="auto"/>
                                    <w:bottom w:val="none" w:sz="0" w:space="0" w:color="auto"/>
                                    <w:right w:val="none" w:sz="0" w:space="0" w:color="auto"/>
                                  </w:divBdr>
                                  <w:divsChild>
                                    <w:div w:id="1648709371">
                                      <w:marLeft w:val="0"/>
                                      <w:marRight w:val="0"/>
                                      <w:marTop w:val="0"/>
                                      <w:marBottom w:val="0"/>
                                      <w:divBdr>
                                        <w:top w:val="none" w:sz="0" w:space="0" w:color="auto"/>
                                        <w:left w:val="none" w:sz="0" w:space="0" w:color="auto"/>
                                        <w:bottom w:val="none" w:sz="0" w:space="0" w:color="auto"/>
                                        <w:right w:val="none" w:sz="0" w:space="0" w:color="auto"/>
                                      </w:divBdr>
                                      <w:divsChild>
                                        <w:div w:id="12729494">
                                          <w:marLeft w:val="0"/>
                                          <w:marRight w:val="0"/>
                                          <w:marTop w:val="0"/>
                                          <w:marBottom w:val="0"/>
                                          <w:divBdr>
                                            <w:top w:val="none" w:sz="0" w:space="0" w:color="auto"/>
                                            <w:left w:val="none" w:sz="0" w:space="0" w:color="auto"/>
                                            <w:bottom w:val="none" w:sz="0" w:space="0" w:color="auto"/>
                                            <w:right w:val="none" w:sz="0" w:space="0" w:color="auto"/>
                                          </w:divBdr>
                                          <w:divsChild>
                                            <w:div w:id="1050305957">
                                              <w:marLeft w:val="0"/>
                                              <w:marRight w:val="0"/>
                                              <w:marTop w:val="0"/>
                                              <w:marBottom w:val="0"/>
                                              <w:divBdr>
                                                <w:top w:val="none" w:sz="0" w:space="0" w:color="auto"/>
                                                <w:left w:val="none" w:sz="0" w:space="0" w:color="auto"/>
                                                <w:bottom w:val="none" w:sz="0" w:space="0" w:color="auto"/>
                                                <w:right w:val="none" w:sz="0" w:space="0" w:color="auto"/>
                                              </w:divBdr>
                                              <w:divsChild>
                                                <w:div w:id="517669406">
                                                  <w:marLeft w:val="0"/>
                                                  <w:marRight w:val="0"/>
                                                  <w:marTop w:val="0"/>
                                                  <w:marBottom w:val="0"/>
                                                  <w:divBdr>
                                                    <w:top w:val="none" w:sz="0" w:space="0" w:color="auto"/>
                                                    <w:left w:val="none" w:sz="0" w:space="0" w:color="auto"/>
                                                    <w:bottom w:val="none" w:sz="0" w:space="0" w:color="auto"/>
                                                    <w:right w:val="none" w:sz="0" w:space="0" w:color="auto"/>
                                                  </w:divBdr>
                                                  <w:divsChild>
                                                    <w:div w:id="1491368435">
                                                      <w:marLeft w:val="0"/>
                                                      <w:marRight w:val="0"/>
                                                      <w:marTop w:val="0"/>
                                                      <w:marBottom w:val="0"/>
                                                      <w:divBdr>
                                                        <w:top w:val="single" w:sz="6" w:space="0" w:color="ABABAB"/>
                                                        <w:left w:val="single" w:sz="6" w:space="0" w:color="ABABAB"/>
                                                        <w:bottom w:val="none" w:sz="0" w:space="0" w:color="auto"/>
                                                        <w:right w:val="single" w:sz="6" w:space="0" w:color="ABABAB"/>
                                                      </w:divBdr>
                                                      <w:divsChild>
                                                        <w:div w:id="1984314848">
                                                          <w:marLeft w:val="0"/>
                                                          <w:marRight w:val="0"/>
                                                          <w:marTop w:val="0"/>
                                                          <w:marBottom w:val="0"/>
                                                          <w:divBdr>
                                                            <w:top w:val="none" w:sz="0" w:space="0" w:color="auto"/>
                                                            <w:left w:val="none" w:sz="0" w:space="0" w:color="auto"/>
                                                            <w:bottom w:val="none" w:sz="0" w:space="0" w:color="auto"/>
                                                            <w:right w:val="none" w:sz="0" w:space="0" w:color="auto"/>
                                                          </w:divBdr>
                                                          <w:divsChild>
                                                            <w:div w:id="692342032">
                                                              <w:marLeft w:val="0"/>
                                                              <w:marRight w:val="0"/>
                                                              <w:marTop w:val="0"/>
                                                              <w:marBottom w:val="0"/>
                                                              <w:divBdr>
                                                                <w:top w:val="none" w:sz="0" w:space="0" w:color="auto"/>
                                                                <w:left w:val="none" w:sz="0" w:space="0" w:color="auto"/>
                                                                <w:bottom w:val="none" w:sz="0" w:space="0" w:color="auto"/>
                                                                <w:right w:val="none" w:sz="0" w:space="0" w:color="auto"/>
                                                              </w:divBdr>
                                                              <w:divsChild>
                                                                <w:div w:id="652489442">
                                                                  <w:marLeft w:val="0"/>
                                                                  <w:marRight w:val="0"/>
                                                                  <w:marTop w:val="0"/>
                                                                  <w:marBottom w:val="0"/>
                                                                  <w:divBdr>
                                                                    <w:top w:val="none" w:sz="0" w:space="0" w:color="auto"/>
                                                                    <w:left w:val="none" w:sz="0" w:space="0" w:color="auto"/>
                                                                    <w:bottom w:val="none" w:sz="0" w:space="0" w:color="auto"/>
                                                                    <w:right w:val="none" w:sz="0" w:space="0" w:color="auto"/>
                                                                  </w:divBdr>
                                                                  <w:divsChild>
                                                                    <w:div w:id="1070733411">
                                                                      <w:marLeft w:val="0"/>
                                                                      <w:marRight w:val="0"/>
                                                                      <w:marTop w:val="0"/>
                                                                      <w:marBottom w:val="0"/>
                                                                      <w:divBdr>
                                                                        <w:top w:val="none" w:sz="0" w:space="0" w:color="auto"/>
                                                                        <w:left w:val="none" w:sz="0" w:space="0" w:color="auto"/>
                                                                        <w:bottom w:val="none" w:sz="0" w:space="0" w:color="auto"/>
                                                                        <w:right w:val="none" w:sz="0" w:space="0" w:color="auto"/>
                                                                      </w:divBdr>
                                                                      <w:divsChild>
                                                                        <w:div w:id="607664544">
                                                                          <w:marLeft w:val="0"/>
                                                                          <w:marRight w:val="0"/>
                                                                          <w:marTop w:val="0"/>
                                                                          <w:marBottom w:val="0"/>
                                                                          <w:divBdr>
                                                                            <w:top w:val="none" w:sz="0" w:space="0" w:color="auto"/>
                                                                            <w:left w:val="none" w:sz="0" w:space="0" w:color="auto"/>
                                                                            <w:bottom w:val="none" w:sz="0" w:space="0" w:color="auto"/>
                                                                            <w:right w:val="none" w:sz="0" w:space="0" w:color="auto"/>
                                                                          </w:divBdr>
                                                                          <w:divsChild>
                                                                            <w:div w:id="1325159417">
                                                                              <w:marLeft w:val="0"/>
                                                                              <w:marRight w:val="0"/>
                                                                              <w:marTop w:val="0"/>
                                                                              <w:marBottom w:val="0"/>
                                                                              <w:divBdr>
                                                                                <w:top w:val="none" w:sz="0" w:space="0" w:color="auto"/>
                                                                                <w:left w:val="none" w:sz="0" w:space="0" w:color="auto"/>
                                                                                <w:bottom w:val="none" w:sz="0" w:space="0" w:color="auto"/>
                                                                                <w:right w:val="none" w:sz="0" w:space="0" w:color="auto"/>
                                                                              </w:divBdr>
                                                                              <w:divsChild>
                                                                                <w:div w:id="612326746">
                                                                                  <w:marLeft w:val="0"/>
                                                                                  <w:marRight w:val="0"/>
                                                                                  <w:marTop w:val="0"/>
                                                                                  <w:marBottom w:val="0"/>
                                                                                  <w:divBdr>
                                                                                    <w:top w:val="none" w:sz="0" w:space="0" w:color="auto"/>
                                                                                    <w:left w:val="none" w:sz="0" w:space="0" w:color="auto"/>
                                                                                    <w:bottom w:val="none" w:sz="0" w:space="0" w:color="auto"/>
                                                                                    <w:right w:val="none" w:sz="0" w:space="0" w:color="auto"/>
                                                                                  </w:divBdr>
                                                                                  <w:divsChild>
                                                                                    <w:div w:id="1990985548">
                                                                                      <w:marLeft w:val="0"/>
                                                                                      <w:marRight w:val="0"/>
                                                                                      <w:marTop w:val="0"/>
                                                                                      <w:marBottom w:val="0"/>
                                                                                      <w:divBdr>
                                                                                        <w:top w:val="none" w:sz="0" w:space="0" w:color="auto"/>
                                                                                        <w:left w:val="none" w:sz="0" w:space="0" w:color="auto"/>
                                                                                        <w:bottom w:val="none" w:sz="0" w:space="0" w:color="auto"/>
                                                                                        <w:right w:val="none" w:sz="0" w:space="0" w:color="auto"/>
                                                                                      </w:divBdr>
                                                                                    </w:div>
                                                                                    <w:div w:id="1956593629">
                                                                                      <w:marLeft w:val="0"/>
                                                                                      <w:marRight w:val="0"/>
                                                                                      <w:marTop w:val="0"/>
                                                                                      <w:marBottom w:val="0"/>
                                                                                      <w:divBdr>
                                                                                        <w:top w:val="none" w:sz="0" w:space="0" w:color="auto"/>
                                                                                        <w:left w:val="none" w:sz="0" w:space="0" w:color="auto"/>
                                                                                        <w:bottom w:val="none" w:sz="0" w:space="0" w:color="auto"/>
                                                                                        <w:right w:val="none" w:sz="0" w:space="0" w:color="auto"/>
                                                                                      </w:divBdr>
                                                                                    </w:div>
                                                                                    <w:div w:id="344598392">
                                                                                      <w:marLeft w:val="0"/>
                                                                                      <w:marRight w:val="0"/>
                                                                                      <w:marTop w:val="0"/>
                                                                                      <w:marBottom w:val="0"/>
                                                                                      <w:divBdr>
                                                                                        <w:top w:val="none" w:sz="0" w:space="0" w:color="auto"/>
                                                                                        <w:left w:val="none" w:sz="0" w:space="0" w:color="auto"/>
                                                                                        <w:bottom w:val="none" w:sz="0" w:space="0" w:color="auto"/>
                                                                                        <w:right w:val="none" w:sz="0" w:space="0" w:color="auto"/>
                                                                                      </w:divBdr>
                                                                                    </w:div>
                                                                                    <w:div w:id="832841765">
                                                                                      <w:marLeft w:val="0"/>
                                                                                      <w:marRight w:val="0"/>
                                                                                      <w:marTop w:val="0"/>
                                                                                      <w:marBottom w:val="0"/>
                                                                                      <w:divBdr>
                                                                                        <w:top w:val="none" w:sz="0" w:space="0" w:color="auto"/>
                                                                                        <w:left w:val="none" w:sz="0" w:space="0" w:color="auto"/>
                                                                                        <w:bottom w:val="none" w:sz="0" w:space="0" w:color="auto"/>
                                                                                        <w:right w:val="none" w:sz="0" w:space="0" w:color="auto"/>
                                                                                      </w:divBdr>
                                                                                    </w:div>
                                                                                  </w:divsChild>
                                                                                </w:div>
                                                                                <w:div w:id="1819414586">
                                                                                  <w:marLeft w:val="0"/>
                                                                                  <w:marRight w:val="0"/>
                                                                                  <w:marTop w:val="0"/>
                                                                                  <w:marBottom w:val="0"/>
                                                                                  <w:divBdr>
                                                                                    <w:top w:val="none" w:sz="0" w:space="0" w:color="auto"/>
                                                                                    <w:left w:val="none" w:sz="0" w:space="0" w:color="auto"/>
                                                                                    <w:bottom w:val="none" w:sz="0" w:space="0" w:color="auto"/>
                                                                                    <w:right w:val="none" w:sz="0" w:space="0" w:color="auto"/>
                                                                                  </w:divBdr>
                                                                                  <w:divsChild>
                                                                                    <w:div w:id="1482309369">
                                                                                      <w:marLeft w:val="0"/>
                                                                                      <w:marRight w:val="0"/>
                                                                                      <w:marTop w:val="0"/>
                                                                                      <w:marBottom w:val="0"/>
                                                                                      <w:divBdr>
                                                                                        <w:top w:val="none" w:sz="0" w:space="0" w:color="auto"/>
                                                                                        <w:left w:val="none" w:sz="0" w:space="0" w:color="auto"/>
                                                                                        <w:bottom w:val="none" w:sz="0" w:space="0" w:color="auto"/>
                                                                                        <w:right w:val="none" w:sz="0" w:space="0" w:color="auto"/>
                                                                                      </w:divBdr>
                                                                                    </w:div>
                                                                                  </w:divsChild>
                                                                                </w:div>
                                                                                <w:div w:id="1902446030">
                                                                                  <w:marLeft w:val="0"/>
                                                                                  <w:marRight w:val="0"/>
                                                                                  <w:marTop w:val="0"/>
                                                                                  <w:marBottom w:val="0"/>
                                                                                  <w:divBdr>
                                                                                    <w:top w:val="none" w:sz="0" w:space="0" w:color="auto"/>
                                                                                    <w:left w:val="none" w:sz="0" w:space="0" w:color="auto"/>
                                                                                    <w:bottom w:val="none" w:sz="0" w:space="0" w:color="auto"/>
                                                                                    <w:right w:val="none" w:sz="0" w:space="0" w:color="auto"/>
                                                                                  </w:divBdr>
                                                                                  <w:divsChild>
                                                                                    <w:div w:id="105003453">
                                                                                      <w:marLeft w:val="0"/>
                                                                                      <w:marRight w:val="0"/>
                                                                                      <w:marTop w:val="0"/>
                                                                                      <w:marBottom w:val="0"/>
                                                                                      <w:divBdr>
                                                                                        <w:top w:val="none" w:sz="0" w:space="0" w:color="auto"/>
                                                                                        <w:left w:val="none" w:sz="0" w:space="0" w:color="auto"/>
                                                                                        <w:bottom w:val="none" w:sz="0" w:space="0" w:color="auto"/>
                                                                                        <w:right w:val="none" w:sz="0" w:space="0" w:color="auto"/>
                                                                                      </w:divBdr>
                                                                                    </w:div>
                                                                                    <w:div w:id="538663103">
                                                                                      <w:marLeft w:val="0"/>
                                                                                      <w:marRight w:val="0"/>
                                                                                      <w:marTop w:val="0"/>
                                                                                      <w:marBottom w:val="0"/>
                                                                                      <w:divBdr>
                                                                                        <w:top w:val="none" w:sz="0" w:space="0" w:color="auto"/>
                                                                                        <w:left w:val="none" w:sz="0" w:space="0" w:color="auto"/>
                                                                                        <w:bottom w:val="none" w:sz="0" w:space="0" w:color="auto"/>
                                                                                        <w:right w:val="none" w:sz="0" w:space="0" w:color="auto"/>
                                                                                      </w:divBdr>
                                                                                    </w:div>
                                                                                    <w:div w:id="1037312442">
                                                                                      <w:marLeft w:val="0"/>
                                                                                      <w:marRight w:val="0"/>
                                                                                      <w:marTop w:val="0"/>
                                                                                      <w:marBottom w:val="0"/>
                                                                                      <w:divBdr>
                                                                                        <w:top w:val="none" w:sz="0" w:space="0" w:color="auto"/>
                                                                                        <w:left w:val="none" w:sz="0" w:space="0" w:color="auto"/>
                                                                                        <w:bottom w:val="none" w:sz="0" w:space="0" w:color="auto"/>
                                                                                        <w:right w:val="none" w:sz="0" w:space="0" w:color="auto"/>
                                                                                      </w:divBdr>
                                                                                    </w:div>
                                                                                    <w:div w:id="1685815269">
                                                                                      <w:marLeft w:val="0"/>
                                                                                      <w:marRight w:val="0"/>
                                                                                      <w:marTop w:val="0"/>
                                                                                      <w:marBottom w:val="0"/>
                                                                                      <w:divBdr>
                                                                                        <w:top w:val="none" w:sz="0" w:space="0" w:color="auto"/>
                                                                                        <w:left w:val="none" w:sz="0" w:space="0" w:color="auto"/>
                                                                                        <w:bottom w:val="none" w:sz="0" w:space="0" w:color="auto"/>
                                                                                        <w:right w:val="none" w:sz="0" w:space="0" w:color="auto"/>
                                                                                      </w:divBdr>
                                                                                    </w:div>
                                                                                    <w:div w:id="386343324">
                                                                                      <w:marLeft w:val="0"/>
                                                                                      <w:marRight w:val="0"/>
                                                                                      <w:marTop w:val="0"/>
                                                                                      <w:marBottom w:val="0"/>
                                                                                      <w:divBdr>
                                                                                        <w:top w:val="none" w:sz="0" w:space="0" w:color="auto"/>
                                                                                        <w:left w:val="none" w:sz="0" w:space="0" w:color="auto"/>
                                                                                        <w:bottom w:val="none" w:sz="0" w:space="0" w:color="auto"/>
                                                                                        <w:right w:val="none" w:sz="0" w:space="0" w:color="auto"/>
                                                                                      </w:divBdr>
                                                                                    </w:div>
                                                                                  </w:divsChild>
                                                                                </w:div>
                                                                                <w:div w:id="862481278">
                                                                                  <w:marLeft w:val="0"/>
                                                                                  <w:marRight w:val="0"/>
                                                                                  <w:marTop w:val="0"/>
                                                                                  <w:marBottom w:val="0"/>
                                                                                  <w:divBdr>
                                                                                    <w:top w:val="none" w:sz="0" w:space="0" w:color="auto"/>
                                                                                    <w:left w:val="none" w:sz="0" w:space="0" w:color="auto"/>
                                                                                    <w:bottom w:val="none" w:sz="0" w:space="0" w:color="auto"/>
                                                                                    <w:right w:val="none" w:sz="0" w:space="0" w:color="auto"/>
                                                                                  </w:divBdr>
                                                                                  <w:divsChild>
                                                                                    <w:div w:id="1078483506">
                                                                                      <w:marLeft w:val="0"/>
                                                                                      <w:marRight w:val="0"/>
                                                                                      <w:marTop w:val="0"/>
                                                                                      <w:marBottom w:val="0"/>
                                                                                      <w:divBdr>
                                                                                        <w:top w:val="none" w:sz="0" w:space="0" w:color="auto"/>
                                                                                        <w:left w:val="none" w:sz="0" w:space="0" w:color="auto"/>
                                                                                        <w:bottom w:val="none" w:sz="0" w:space="0" w:color="auto"/>
                                                                                        <w:right w:val="none" w:sz="0" w:space="0" w:color="auto"/>
                                                                                      </w:divBdr>
                                                                                    </w:div>
                                                                                    <w:div w:id="1676303101">
                                                                                      <w:marLeft w:val="0"/>
                                                                                      <w:marRight w:val="0"/>
                                                                                      <w:marTop w:val="0"/>
                                                                                      <w:marBottom w:val="0"/>
                                                                                      <w:divBdr>
                                                                                        <w:top w:val="none" w:sz="0" w:space="0" w:color="auto"/>
                                                                                        <w:left w:val="none" w:sz="0" w:space="0" w:color="auto"/>
                                                                                        <w:bottom w:val="none" w:sz="0" w:space="0" w:color="auto"/>
                                                                                        <w:right w:val="none" w:sz="0" w:space="0" w:color="auto"/>
                                                                                      </w:divBdr>
                                                                                    </w:div>
                                                                                  </w:divsChild>
                                                                                </w:div>
                                                                                <w:div w:id="478544661">
                                                                                  <w:marLeft w:val="0"/>
                                                                                  <w:marRight w:val="0"/>
                                                                                  <w:marTop w:val="0"/>
                                                                                  <w:marBottom w:val="0"/>
                                                                                  <w:divBdr>
                                                                                    <w:top w:val="none" w:sz="0" w:space="0" w:color="auto"/>
                                                                                    <w:left w:val="none" w:sz="0" w:space="0" w:color="auto"/>
                                                                                    <w:bottom w:val="none" w:sz="0" w:space="0" w:color="auto"/>
                                                                                    <w:right w:val="none" w:sz="0" w:space="0" w:color="auto"/>
                                                                                  </w:divBdr>
                                                                                  <w:divsChild>
                                                                                    <w:div w:id="1482381771">
                                                                                      <w:marLeft w:val="0"/>
                                                                                      <w:marRight w:val="0"/>
                                                                                      <w:marTop w:val="0"/>
                                                                                      <w:marBottom w:val="0"/>
                                                                                      <w:divBdr>
                                                                                        <w:top w:val="none" w:sz="0" w:space="0" w:color="auto"/>
                                                                                        <w:left w:val="none" w:sz="0" w:space="0" w:color="auto"/>
                                                                                        <w:bottom w:val="none" w:sz="0" w:space="0" w:color="auto"/>
                                                                                        <w:right w:val="none" w:sz="0" w:space="0" w:color="auto"/>
                                                                                      </w:divBdr>
                                                                                    </w:div>
                                                                                    <w:div w:id="548417460">
                                                                                      <w:marLeft w:val="0"/>
                                                                                      <w:marRight w:val="0"/>
                                                                                      <w:marTop w:val="0"/>
                                                                                      <w:marBottom w:val="0"/>
                                                                                      <w:divBdr>
                                                                                        <w:top w:val="none" w:sz="0" w:space="0" w:color="auto"/>
                                                                                        <w:left w:val="none" w:sz="0" w:space="0" w:color="auto"/>
                                                                                        <w:bottom w:val="none" w:sz="0" w:space="0" w:color="auto"/>
                                                                                        <w:right w:val="none" w:sz="0" w:space="0" w:color="auto"/>
                                                                                      </w:divBdr>
                                                                                    </w:div>
                                                                                  </w:divsChild>
                                                                                </w:div>
                                                                                <w:div w:id="1372194127">
                                                                                  <w:marLeft w:val="0"/>
                                                                                  <w:marRight w:val="0"/>
                                                                                  <w:marTop w:val="0"/>
                                                                                  <w:marBottom w:val="0"/>
                                                                                  <w:divBdr>
                                                                                    <w:top w:val="none" w:sz="0" w:space="0" w:color="auto"/>
                                                                                    <w:left w:val="none" w:sz="0" w:space="0" w:color="auto"/>
                                                                                    <w:bottom w:val="none" w:sz="0" w:space="0" w:color="auto"/>
                                                                                    <w:right w:val="none" w:sz="0" w:space="0" w:color="auto"/>
                                                                                  </w:divBdr>
                                                                                  <w:divsChild>
                                                                                    <w:div w:id="1700551211">
                                                                                      <w:marLeft w:val="0"/>
                                                                                      <w:marRight w:val="0"/>
                                                                                      <w:marTop w:val="0"/>
                                                                                      <w:marBottom w:val="0"/>
                                                                                      <w:divBdr>
                                                                                        <w:top w:val="none" w:sz="0" w:space="0" w:color="auto"/>
                                                                                        <w:left w:val="none" w:sz="0" w:space="0" w:color="auto"/>
                                                                                        <w:bottom w:val="none" w:sz="0" w:space="0" w:color="auto"/>
                                                                                        <w:right w:val="none" w:sz="0" w:space="0" w:color="auto"/>
                                                                                      </w:divBdr>
                                                                                    </w:div>
                                                                                    <w:div w:id="1221132524">
                                                                                      <w:marLeft w:val="0"/>
                                                                                      <w:marRight w:val="0"/>
                                                                                      <w:marTop w:val="0"/>
                                                                                      <w:marBottom w:val="0"/>
                                                                                      <w:divBdr>
                                                                                        <w:top w:val="none" w:sz="0" w:space="0" w:color="auto"/>
                                                                                        <w:left w:val="none" w:sz="0" w:space="0" w:color="auto"/>
                                                                                        <w:bottom w:val="none" w:sz="0" w:space="0" w:color="auto"/>
                                                                                        <w:right w:val="none" w:sz="0" w:space="0" w:color="auto"/>
                                                                                      </w:divBdr>
                                                                                    </w:div>
                                                                                    <w:div w:id="1542471167">
                                                                                      <w:marLeft w:val="0"/>
                                                                                      <w:marRight w:val="0"/>
                                                                                      <w:marTop w:val="0"/>
                                                                                      <w:marBottom w:val="0"/>
                                                                                      <w:divBdr>
                                                                                        <w:top w:val="none" w:sz="0" w:space="0" w:color="auto"/>
                                                                                        <w:left w:val="none" w:sz="0" w:space="0" w:color="auto"/>
                                                                                        <w:bottom w:val="none" w:sz="0" w:space="0" w:color="auto"/>
                                                                                        <w:right w:val="none" w:sz="0" w:space="0" w:color="auto"/>
                                                                                      </w:divBdr>
                                                                                    </w:div>
                                                                                    <w:div w:id="19934427">
                                                                                      <w:marLeft w:val="0"/>
                                                                                      <w:marRight w:val="0"/>
                                                                                      <w:marTop w:val="0"/>
                                                                                      <w:marBottom w:val="0"/>
                                                                                      <w:divBdr>
                                                                                        <w:top w:val="none" w:sz="0" w:space="0" w:color="auto"/>
                                                                                        <w:left w:val="none" w:sz="0" w:space="0" w:color="auto"/>
                                                                                        <w:bottom w:val="none" w:sz="0" w:space="0" w:color="auto"/>
                                                                                        <w:right w:val="none" w:sz="0" w:space="0" w:color="auto"/>
                                                                                      </w:divBdr>
                                                                                    </w:div>
                                                                                  </w:divsChild>
                                                                                </w:div>
                                                                                <w:div w:id="505242492">
                                                                                  <w:marLeft w:val="0"/>
                                                                                  <w:marRight w:val="0"/>
                                                                                  <w:marTop w:val="0"/>
                                                                                  <w:marBottom w:val="0"/>
                                                                                  <w:divBdr>
                                                                                    <w:top w:val="none" w:sz="0" w:space="0" w:color="auto"/>
                                                                                    <w:left w:val="none" w:sz="0" w:space="0" w:color="auto"/>
                                                                                    <w:bottom w:val="none" w:sz="0" w:space="0" w:color="auto"/>
                                                                                    <w:right w:val="none" w:sz="0" w:space="0" w:color="auto"/>
                                                                                  </w:divBdr>
                                                                                  <w:divsChild>
                                                                                    <w:div w:id="480583663">
                                                                                      <w:marLeft w:val="0"/>
                                                                                      <w:marRight w:val="0"/>
                                                                                      <w:marTop w:val="0"/>
                                                                                      <w:marBottom w:val="0"/>
                                                                                      <w:divBdr>
                                                                                        <w:top w:val="none" w:sz="0" w:space="0" w:color="auto"/>
                                                                                        <w:left w:val="none" w:sz="0" w:space="0" w:color="auto"/>
                                                                                        <w:bottom w:val="none" w:sz="0" w:space="0" w:color="auto"/>
                                                                                        <w:right w:val="none" w:sz="0" w:space="0" w:color="auto"/>
                                                                                      </w:divBdr>
                                                                                    </w:div>
                                                                                  </w:divsChild>
                                                                                </w:div>
                                                                                <w:div w:id="565801860">
                                                                                  <w:marLeft w:val="0"/>
                                                                                  <w:marRight w:val="0"/>
                                                                                  <w:marTop w:val="0"/>
                                                                                  <w:marBottom w:val="0"/>
                                                                                  <w:divBdr>
                                                                                    <w:top w:val="none" w:sz="0" w:space="0" w:color="auto"/>
                                                                                    <w:left w:val="none" w:sz="0" w:space="0" w:color="auto"/>
                                                                                    <w:bottom w:val="none" w:sz="0" w:space="0" w:color="auto"/>
                                                                                    <w:right w:val="none" w:sz="0" w:space="0" w:color="auto"/>
                                                                                  </w:divBdr>
                                                                                  <w:divsChild>
                                                                                    <w:div w:id="1002396117">
                                                                                      <w:marLeft w:val="0"/>
                                                                                      <w:marRight w:val="0"/>
                                                                                      <w:marTop w:val="0"/>
                                                                                      <w:marBottom w:val="0"/>
                                                                                      <w:divBdr>
                                                                                        <w:top w:val="none" w:sz="0" w:space="0" w:color="auto"/>
                                                                                        <w:left w:val="none" w:sz="0" w:space="0" w:color="auto"/>
                                                                                        <w:bottom w:val="none" w:sz="0" w:space="0" w:color="auto"/>
                                                                                        <w:right w:val="none" w:sz="0" w:space="0" w:color="auto"/>
                                                                                      </w:divBdr>
                                                                                    </w:div>
                                                                                    <w:div w:id="1983920278">
                                                                                      <w:marLeft w:val="0"/>
                                                                                      <w:marRight w:val="0"/>
                                                                                      <w:marTop w:val="0"/>
                                                                                      <w:marBottom w:val="0"/>
                                                                                      <w:divBdr>
                                                                                        <w:top w:val="none" w:sz="0" w:space="0" w:color="auto"/>
                                                                                        <w:left w:val="none" w:sz="0" w:space="0" w:color="auto"/>
                                                                                        <w:bottom w:val="none" w:sz="0" w:space="0" w:color="auto"/>
                                                                                        <w:right w:val="none" w:sz="0" w:space="0" w:color="auto"/>
                                                                                      </w:divBdr>
                                                                                    </w:div>
                                                                                    <w:div w:id="1671449165">
                                                                                      <w:marLeft w:val="0"/>
                                                                                      <w:marRight w:val="0"/>
                                                                                      <w:marTop w:val="0"/>
                                                                                      <w:marBottom w:val="0"/>
                                                                                      <w:divBdr>
                                                                                        <w:top w:val="none" w:sz="0" w:space="0" w:color="auto"/>
                                                                                        <w:left w:val="none" w:sz="0" w:space="0" w:color="auto"/>
                                                                                        <w:bottom w:val="none" w:sz="0" w:space="0" w:color="auto"/>
                                                                                        <w:right w:val="none" w:sz="0" w:space="0" w:color="auto"/>
                                                                                      </w:divBdr>
                                                                                    </w:div>
                                                                                    <w:div w:id="375786781">
                                                                                      <w:marLeft w:val="0"/>
                                                                                      <w:marRight w:val="0"/>
                                                                                      <w:marTop w:val="0"/>
                                                                                      <w:marBottom w:val="0"/>
                                                                                      <w:divBdr>
                                                                                        <w:top w:val="none" w:sz="0" w:space="0" w:color="auto"/>
                                                                                        <w:left w:val="none" w:sz="0" w:space="0" w:color="auto"/>
                                                                                        <w:bottom w:val="none" w:sz="0" w:space="0" w:color="auto"/>
                                                                                        <w:right w:val="none" w:sz="0" w:space="0" w:color="auto"/>
                                                                                      </w:divBdr>
                                                                                    </w:div>
                                                                                  </w:divsChild>
                                                                                </w:div>
                                                                                <w:div w:id="992029038">
                                                                                  <w:marLeft w:val="0"/>
                                                                                  <w:marRight w:val="0"/>
                                                                                  <w:marTop w:val="0"/>
                                                                                  <w:marBottom w:val="0"/>
                                                                                  <w:divBdr>
                                                                                    <w:top w:val="none" w:sz="0" w:space="0" w:color="auto"/>
                                                                                    <w:left w:val="none" w:sz="0" w:space="0" w:color="auto"/>
                                                                                    <w:bottom w:val="none" w:sz="0" w:space="0" w:color="auto"/>
                                                                                    <w:right w:val="none" w:sz="0" w:space="0" w:color="auto"/>
                                                                                  </w:divBdr>
                                                                                  <w:divsChild>
                                                                                    <w:div w:id="1492067025">
                                                                                      <w:marLeft w:val="0"/>
                                                                                      <w:marRight w:val="0"/>
                                                                                      <w:marTop w:val="0"/>
                                                                                      <w:marBottom w:val="0"/>
                                                                                      <w:divBdr>
                                                                                        <w:top w:val="none" w:sz="0" w:space="0" w:color="auto"/>
                                                                                        <w:left w:val="none" w:sz="0" w:space="0" w:color="auto"/>
                                                                                        <w:bottom w:val="none" w:sz="0" w:space="0" w:color="auto"/>
                                                                                        <w:right w:val="none" w:sz="0" w:space="0" w:color="auto"/>
                                                                                      </w:divBdr>
                                                                                    </w:div>
                                                                                  </w:divsChild>
                                                                                </w:div>
                                                                                <w:div w:id="1635716836">
                                                                                  <w:marLeft w:val="0"/>
                                                                                  <w:marRight w:val="0"/>
                                                                                  <w:marTop w:val="0"/>
                                                                                  <w:marBottom w:val="0"/>
                                                                                  <w:divBdr>
                                                                                    <w:top w:val="none" w:sz="0" w:space="0" w:color="auto"/>
                                                                                    <w:left w:val="none" w:sz="0" w:space="0" w:color="auto"/>
                                                                                    <w:bottom w:val="none" w:sz="0" w:space="0" w:color="auto"/>
                                                                                    <w:right w:val="none" w:sz="0" w:space="0" w:color="auto"/>
                                                                                  </w:divBdr>
                                                                                  <w:divsChild>
                                                                                    <w:div w:id="4364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188271">
      <w:bodyDiv w:val="1"/>
      <w:marLeft w:val="0"/>
      <w:marRight w:val="0"/>
      <w:marTop w:val="0"/>
      <w:marBottom w:val="0"/>
      <w:divBdr>
        <w:top w:val="none" w:sz="0" w:space="0" w:color="auto"/>
        <w:left w:val="none" w:sz="0" w:space="0" w:color="auto"/>
        <w:bottom w:val="none" w:sz="0" w:space="0" w:color="auto"/>
        <w:right w:val="none" w:sz="0" w:space="0" w:color="auto"/>
      </w:divBdr>
      <w:divsChild>
        <w:div w:id="1625576024">
          <w:marLeft w:val="0"/>
          <w:marRight w:val="0"/>
          <w:marTop w:val="0"/>
          <w:marBottom w:val="0"/>
          <w:divBdr>
            <w:top w:val="none" w:sz="0" w:space="0" w:color="auto"/>
            <w:left w:val="none" w:sz="0" w:space="0" w:color="auto"/>
            <w:bottom w:val="none" w:sz="0" w:space="0" w:color="auto"/>
            <w:right w:val="none" w:sz="0" w:space="0" w:color="auto"/>
          </w:divBdr>
          <w:divsChild>
            <w:div w:id="1459492995">
              <w:marLeft w:val="0"/>
              <w:marRight w:val="0"/>
              <w:marTop w:val="0"/>
              <w:marBottom w:val="0"/>
              <w:divBdr>
                <w:top w:val="none" w:sz="0" w:space="0" w:color="auto"/>
                <w:left w:val="none" w:sz="0" w:space="0" w:color="auto"/>
                <w:bottom w:val="none" w:sz="0" w:space="0" w:color="auto"/>
                <w:right w:val="none" w:sz="0" w:space="0" w:color="auto"/>
              </w:divBdr>
              <w:divsChild>
                <w:div w:id="1973485663">
                  <w:marLeft w:val="0"/>
                  <w:marRight w:val="0"/>
                  <w:marTop w:val="0"/>
                  <w:marBottom w:val="0"/>
                  <w:divBdr>
                    <w:top w:val="none" w:sz="0" w:space="0" w:color="auto"/>
                    <w:left w:val="none" w:sz="0" w:space="0" w:color="auto"/>
                    <w:bottom w:val="none" w:sz="0" w:space="0" w:color="auto"/>
                    <w:right w:val="none" w:sz="0" w:space="0" w:color="auto"/>
                  </w:divBdr>
                  <w:divsChild>
                    <w:div w:id="1700816326">
                      <w:marLeft w:val="0"/>
                      <w:marRight w:val="0"/>
                      <w:marTop w:val="0"/>
                      <w:marBottom w:val="0"/>
                      <w:divBdr>
                        <w:top w:val="none" w:sz="0" w:space="0" w:color="auto"/>
                        <w:left w:val="none" w:sz="0" w:space="0" w:color="auto"/>
                        <w:bottom w:val="none" w:sz="0" w:space="0" w:color="auto"/>
                        <w:right w:val="none" w:sz="0" w:space="0" w:color="auto"/>
                      </w:divBdr>
                      <w:divsChild>
                        <w:div w:id="325861336">
                          <w:marLeft w:val="0"/>
                          <w:marRight w:val="0"/>
                          <w:marTop w:val="0"/>
                          <w:marBottom w:val="0"/>
                          <w:divBdr>
                            <w:top w:val="none" w:sz="0" w:space="0" w:color="auto"/>
                            <w:left w:val="none" w:sz="0" w:space="0" w:color="auto"/>
                            <w:bottom w:val="none" w:sz="0" w:space="0" w:color="auto"/>
                            <w:right w:val="none" w:sz="0" w:space="0" w:color="auto"/>
                          </w:divBdr>
                          <w:divsChild>
                            <w:div w:id="1678381021">
                              <w:marLeft w:val="0"/>
                              <w:marRight w:val="0"/>
                              <w:marTop w:val="0"/>
                              <w:marBottom w:val="0"/>
                              <w:divBdr>
                                <w:top w:val="none" w:sz="0" w:space="0" w:color="auto"/>
                                <w:left w:val="none" w:sz="0" w:space="0" w:color="auto"/>
                                <w:bottom w:val="none" w:sz="0" w:space="0" w:color="auto"/>
                                <w:right w:val="none" w:sz="0" w:space="0" w:color="auto"/>
                              </w:divBdr>
                              <w:divsChild>
                                <w:div w:id="1470979344">
                                  <w:marLeft w:val="0"/>
                                  <w:marRight w:val="0"/>
                                  <w:marTop w:val="0"/>
                                  <w:marBottom w:val="0"/>
                                  <w:divBdr>
                                    <w:top w:val="none" w:sz="0" w:space="0" w:color="auto"/>
                                    <w:left w:val="none" w:sz="0" w:space="0" w:color="auto"/>
                                    <w:bottom w:val="none" w:sz="0" w:space="0" w:color="auto"/>
                                    <w:right w:val="none" w:sz="0" w:space="0" w:color="auto"/>
                                  </w:divBdr>
                                  <w:divsChild>
                                    <w:div w:id="1462729665">
                                      <w:marLeft w:val="0"/>
                                      <w:marRight w:val="0"/>
                                      <w:marTop w:val="0"/>
                                      <w:marBottom w:val="0"/>
                                      <w:divBdr>
                                        <w:top w:val="none" w:sz="0" w:space="0" w:color="auto"/>
                                        <w:left w:val="none" w:sz="0" w:space="0" w:color="auto"/>
                                        <w:bottom w:val="none" w:sz="0" w:space="0" w:color="auto"/>
                                        <w:right w:val="none" w:sz="0" w:space="0" w:color="auto"/>
                                      </w:divBdr>
                                      <w:divsChild>
                                        <w:div w:id="1579242681">
                                          <w:marLeft w:val="0"/>
                                          <w:marRight w:val="0"/>
                                          <w:marTop w:val="0"/>
                                          <w:marBottom w:val="0"/>
                                          <w:divBdr>
                                            <w:top w:val="none" w:sz="0" w:space="0" w:color="auto"/>
                                            <w:left w:val="none" w:sz="0" w:space="0" w:color="auto"/>
                                            <w:bottom w:val="none" w:sz="0" w:space="0" w:color="auto"/>
                                            <w:right w:val="none" w:sz="0" w:space="0" w:color="auto"/>
                                          </w:divBdr>
                                          <w:divsChild>
                                            <w:div w:id="20015804">
                                              <w:marLeft w:val="0"/>
                                              <w:marRight w:val="0"/>
                                              <w:marTop w:val="0"/>
                                              <w:marBottom w:val="0"/>
                                              <w:divBdr>
                                                <w:top w:val="none" w:sz="0" w:space="0" w:color="auto"/>
                                                <w:left w:val="none" w:sz="0" w:space="0" w:color="auto"/>
                                                <w:bottom w:val="none" w:sz="0" w:space="0" w:color="auto"/>
                                                <w:right w:val="none" w:sz="0" w:space="0" w:color="auto"/>
                                              </w:divBdr>
                                              <w:divsChild>
                                                <w:div w:id="880243233">
                                                  <w:marLeft w:val="0"/>
                                                  <w:marRight w:val="0"/>
                                                  <w:marTop w:val="0"/>
                                                  <w:marBottom w:val="0"/>
                                                  <w:divBdr>
                                                    <w:top w:val="none" w:sz="0" w:space="0" w:color="auto"/>
                                                    <w:left w:val="none" w:sz="0" w:space="0" w:color="auto"/>
                                                    <w:bottom w:val="none" w:sz="0" w:space="0" w:color="auto"/>
                                                    <w:right w:val="none" w:sz="0" w:space="0" w:color="auto"/>
                                                  </w:divBdr>
                                                  <w:divsChild>
                                                    <w:div w:id="222372824">
                                                      <w:marLeft w:val="0"/>
                                                      <w:marRight w:val="0"/>
                                                      <w:marTop w:val="0"/>
                                                      <w:marBottom w:val="0"/>
                                                      <w:divBdr>
                                                        <w:top w:val="single" w:sz="6" w:space="0" w:color="ABABAB"/>
                                                        <w:left w:val="single" w:sz="6" w:space="0" w:color="ABABAB"/>
                                                        <w:bottom w:val="none" w:sz="0" w:space="0" w:color="auto"/>
                                                        <w:right w:val="single" w:sz="6" w:space="0" w:color="ABABAB"/>
                                                      </w:divBdr>
                                                      <w:divsChild>
                                                        <w:div w:id="859858885">
                                                          <w:marLeft w:val="0"/>
                                                          <w:marRight w:val="0"/>
                                                          <w:marTop w:val="0"/>
                                                          <w:marBottom w:val="0"/>
                                                          <w:divBdr>
                                                            <w:top w:val="none" w:sz="0" w:space="0" w:color="auto"/>
                                                            <w:left w:val="none" w:sz="0" w:space="0" w:color="auto"/>
                                                            <w:bottom w:val="none" w:sz="0" w:space="0" w:color="auto"/>
                                                            <w:right w:val="none" w:sz="0" w:space="0" w:color="auto"/>
                                                          </w:divBdr>
                                                          <w:divsChild>
                                                            <w:div w:id="723988852">
                                                              <w:marLeft w:val="0"/>
                                                              <w:marRight w:val="0"/>
                                                              <w:marTop w:val="0"/>
                                                              <w:marBottom w:val="0"/>
                                                              <w:divBdr>
                                                                <w:top w:val="none" w:sz="0" w:space="0" w:color="auto"/>
                                                                <w:left w:val="none" w:sz="0" w:space="0" w:color="auto"/>
                                                                <w:bottom w:val="none" w:sz="0" w:space="0" w:color="auto"/>
                                                                <w:right w:val="none" w:sz="0" w:space="0" w:color="auto"/>
                                                              </w:divBdr>
                                                              <w:divsChild>
                                                                <w:div w:id="1324698850">
                                                                  <w:marLeft w:val="0"/>
                                                                  <w:marRight w:val="0"/>
                                                                  <w:marTop w:val="0"/>
                                                                  <w:marBottom w:val="0"/>
                                                                  <w:divBdr>
                                                                    <w:top w:val="none" w:sz="0" w:space="0" w:color="auto"/>
                                                                    <w:left w:val="none" w:sz="0" w:space="0" w:color="auto"/>
                                                                    <w:bottom w:val="none" w:sz="0" w:space="0" w:color="auto"/>
                                                                    <w:right w:val="none" w:sz="0" w:space="0" w:color="auto"/>
                                                                  </w:divBdr>
                                                                  <w:divsChild>
                                                                    <w:div w:id="1989282689">
                                                                      <w:marLeft w:val="0"/>
                                                                      <w:marRight w:val="0"/>
                                                                      <w:marTop w:val="0"/>
                                                                      <w:marBottom w:val="0"/>
                                                                      <w:divBdr>
                                                                        <w:top w:val="none" w:sz="0" w:space="0" w:color="auto"/>
                                                                        <w:left w:val="none" w:sz="0" w:space="0" w:color="auto"/>
                                                                        <w:bottom w:val="none" w:sz="0" w:space="0" w:color="auto"/>
                                                                        <w:right w:val="none" w:sz="0" w:space="0" w:color="auto"/>
                                                                      </w:divBdr>
                                                                      <w:divsChild>
                                                                        <w:div w:id="1120342450">
                                                                          <w:marLeft w:val="0"/>
                                                                          <w:marRight w:val="0"/>
                                                                          <w:marTop w:val="0"/>
                                                                          <w:marBottom w:val="0"/>
                                                                          <w:divBdr>
                                                                            <w:top w:val="none" w:sz="0" w:space="0" w:color="auto"/>
                                                                            <w:left w:val="none" w:sz="0" w:space="0" w:color="auto"/>
                                                                            <w:bottom w:val="none" w:sz="0" w:space="0" w:color="auto"/>
                                                                            <w:right w:val="none" w:sz="0" w:space="0" w:color="auto"/>
                                                                          </w:divBdr>
                                                                          <w:divsChild>
                                                                            <w:div w:id="10647919">
                                                                              <w:marLeft w:val="0"/>
                                                                              <w:marRight w:val="0"/>
                                                                              <w:marTop w:val="0"/>
                                                                              <w:marBottom w:val="0"/>
                                                                              <w:divBdr>
                                                                                <w:top w:val="none" w:sz="0" w:space="0" w:color="auto"/>
                                                                                <w:left w:val="none" w:sz="0" w:space="0" w:color="auto"/>
                                                                                <w:bottom w:val="none" w:sz="0" w:space="0" w:color="auto"/>
                                                                                <w:right w:val="none" w:sz="0" w:space="0" w:color="auto"/>
                                                                              </w:divBdr>
                                                                              <w:divsChild>
                                                                                <w:div w:id="274211349">
                                                                                  <w:marLeft w:val="0"/>
                                                                                  <w:marRight w:val="0"/>
                                                                                  <w:marTop w:val="0"/>
                                                                                  <w:marBottom w:val="0"/>
                                                                                  <w:divBdr>
                                                                                    <w:top w:val="none" w:sz="0" w:space="0" w:color="auto"/>
                                                                                    <w:left w:val="none" w:sz="0" w:space="0" w:color="auto"/>
                                                                                    <w:bottom w:val="none" w:sz="0" w:space="0" w:color="auto"/>
                                                                                    <w:right w:val="none" w:sz="0" w:space="0" w:color="auto"/>
                                                                                  </w:divBdr>
                                                                                </w:div>
                                                                                <w:div w:id="439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201346">
      <w:bodyDiv w:val="1"/>
      <w:marLeft w:val="0"/>
      <w:marRight w:val="0"/>
      <w:marTop w:val="0"/>
      <w:marBottom w:val="0"/>
      <w:divBdr>
        <w:top w:val="none" w:sz="0" w:space="0" w:color="auto"/>
        <w:left w:val="none" w:sz="0" w:space="0" w:color="auto"/>
        <w:bottom w:val="none" w:sz="0" w:space="0" w:color="auto"/>
        <w:right w:val="none" w:sz="0" w:space="0" w:color="auto"/>
      </w:divBdr>
      <w:divsChild>
        <w:div w:id="2091996340">
          <w:marLeft w:val="0"/>
          <w:marRight w:val="0"/>
          <w:marTop w:val="0"/>
          <w:marBottom w:val="0"/>
          <w:divBdr>
            <w:top w:val="none" w:sz="0" w:space="0" w:color="auto"/>
            <w:left w:val="none" w:sz="0" w:space="0" w:color="auto"/>
            <w:bottom w:val="none" w:sz="0" w:space="0" w:color="auto"/>
            <w:right w:val="none" w:sz="0" w:space="0" w:color="auto"/>
          </w:divBdr>
          <w:divsChild>
            <w:div w:id="2118787301">
              <w:marLeft w:val="0"/>
              <w:marRight w:val="0"/>
              <w:marTop w:val="0"/>
              <w:marBottom w:val="0"/>
              <w:divBdr>
                <w:top w:val="none" w:sz="0" w:space="0" w:color="auto"/>
                <w:left w:val="none" w:sz="0" w:space="0" w:color="auto"/>
                <w:bottom w:val="none" w:sz="0" w:space="0" w:color="auto"/>
                <w:right w:val="none" w:sz="0" w:space="0" w:color="auto"/>
              </w:divBdr>
              <w:divsChild>
                <w:div w:id="861436636">
                  <w:marLeft w:val="0"/>
                  <w:marRight w:val="0"/>
                  <w:marTop w:val="0"/>
                  <w:marBottom w:val="0"/>
                  <w:divBdr>
                    <w:top w:val="none" w:sz="0" w:space="0" w:color="auto"/>
                    <w:left w:val="none" w:sz="0" w:space="0" w:color="auto"/>
                    <w:bottom w:val="none" w:sz="0" w:space="0" w:color="auto"/>
                    <w:right w:val="none" w:sz="0" w:space="0" w:color="auto"/>
                  </w:divBdr>
                  <w:divsChild>
                    <w:div w:id="2143493490">
                      <w:marLeft w:val="0"/>
                      <w:marRight w:val="0"/>
                      <w:marTop w:val="0"/>
                      <w:marBottom w:val="0"/>
                      <w:divBdr>
                        <w:top w:val="none" w:sz="0" w:space="0" w:color="auto"/>
                        <w:left w:val="none" w:sz="0" w:space="0" w:color="auto"/>
                        <w:bottom w:val="none" w:sz="0" w:space="0" w:color="auto"/>
                        <w:right w:val="none" w:sz="0" w:space="0" w:color="auto"/>
                      </w:divBdr>
                      <w:divsChild>
                        <w:div w:id="1465196823">
                          <w:marLeft w:val="0"/>
                          <w:marRight w:val="0"/>
                          <w:marTop w:val="0"/>
                          <w:marBottom w:val="0"/>
                          <w:divBdr>
                            <w:top w:val="none" w:sz="0" w:space="0" w:color="auto"/>
                            <w:left w:val="none" w:sz="0" w:space="0" w:color="auto"/>
                            <w:bottom w:val="none" w:sz="0" w:space="0" w:color="auto"/>
                            <w:right w:val="none" w:sz="0" w:space="0" w:color="auto"/>
                          </w:divBdr>
                          <w:divsChild>
                            <w:div w:id="828666904">
                              <w:marLeft w:val="0"/>
                              <w:marRight w:val="0"/>
                              <w:marTop w:val="0"/>
                              <w:marBottom w:val="0"/>
                              <w:divBdr>
                                <w:top w:val="none" w:sz="0" w:space="0" w:color="auto"/>
                                <w:left w:val="none" w:sz="0" w:space="0" w:color="auto"/>
                                <w:bottom w:val="none" w:sz="0" w:space="0" w:color="auto"/>
                                <w:right w:val="none" w:sz="0" w:space="0" w:color="auto"/>
                              </w:divBdr>
                              <w:divsChild>
                                <w:div w:id="235169473">
                                  <w:marLeft w:val="0"/>
                                  <w:marRight w:val="0"/>
                                  <w:marTop w:val="0"/>
                                  <w:marBottom w:val="0"/>
                                  <w:divBdr>
                                    <w:top w:val="none" w:sz="0" w:space="0" w:color="auto"/>
                                    <w:left w:val="none" w:sz="0" w:space="0" w:color="auto"/>
                                    <w:bottom w:val="none" w:sz="0" w:space="0" w:color="auto"/>
                                    <w:right w:val="none" w:sz="0" w:space="0" w:color="auto"/>
                                  </w:divBdr>
                                  <w:divsChild>
                                    <w:div w:id="969015940">
                                      <w:marLeft w:val="0"/>
                                      <w:marRight w:val="0"/>
                                      <w:marTop w:val="0"/>
                                      <w:marBottom w:val="0"/>
                                      <w:divBdr>
                                        <w:top w:val="none" w:sz="0" w:space="0" w:color="auto"/>
                                        <w:left w:val="none" w:sz="0" w:space="0" w:color="auto"/>
                                        <w:bottom w:val="none" w:sz="0" w:space="0" w:color="auto"/>
                                        <w:right w:val="none" w:sz="0" w:space="0" w:color="auto"/>
                                      </w:divBdr>
                                      <w:divsChild>
                                        <w:div w:id="1489517080">
                                          <w:marLeft w:val="0"/>
                                          <w:marRight w:val="0"/>
                                          <w:marTop w:val="0"/>
                                          <w:marBottom w:val="0"/>
                                          <w:divBdr>
                                            <w:top w:val="none" w:sz="0" w:space="0" w:color="auto"/>
                                            <w:left w:val="none" w:sz="0" w:space="0" w:color="auto"/>
                                            <w:bottom w:val="none" w:sz="0" w:space="0" w:color="auto"/>
                                            <w:right w:val="none" w:sz="0" w:space="0" w:color="auto"/>
                                          </w:divBdr>
                                          <w:divsChild>
                                            <w:div w:id="308561594">
                                              <w:marLeft w:val="0"/>
                                              <w:marRight w:val="0"/>
                                              <w:marTop w:val="0"/>
                                              <w:marBottom w:val="0"/>
                                              <w:divBdr>
                                                <w:top w:val="none" w:sz="0" w:space="0" w:color="auto"/>
                                                <w:left w:val="none" w:sz="0" w:space="0" w:color="auto"/>
                                                <w:bottom w:val="none" w:sz="0" w:space="0" w:color="auto"/>
                                                <w:right w:val="none" w:sz="0" w:space="0" w:color="auto"/>
                                              </w:divBdr>
                                              <w:divsChild>
                                                <w:div w:id="1134717046">
                                                  <w:marLeft w:val="0"/>
                                                  <w:marRight w:val="0"/>
                                                  <w:marTop w:val="0"/>
                                                  <w:marBottom w:val="0"/>
                                                  <w:divBdr>
                                                    <w:top w:val="none" w:sz="0" w:space="0" w:color="auto"/>
                                                    <w:left w:val="none" w:sz="0" w:space="0" w:color="auto"/>
                                                    <w:bottom w:val="none" w:sz="0" w:space="0" w:color="auto"/>
                                                    <w:right w:val="none" w:sz="0" w:space="0" w:color="auto"/>
                                                  </w:divBdr>
                                                  <w:divsChild>
                                                    <w:div w:id="1531800238">
                                                      <w:marLeft w:val="0"/>
                                                      <w:marRight w:val="0"/>
                                                      <w:marTop w:val="0"/>
                                                      <w:marBottom w:val="0"/>
                                                      <w:divBdr>
                                                        <w:top w:val="single" w:sz="6" w:space="0" w:color="ABABAB"/>
                                                        <w:left w:val="single" w:sz="6" w:space="0" w:color="ABABAB"/>
                                                        <w:bottom w:val="none" w:sz="0" w:space="0" w:color="auto"/>
                                                        <w:right w:val="single" w:sz="6" w:space="0" w:color="ABABAB"/>
                                                      </w:divBdr>
                                                      <w:divsChild>
                                                        <w:div w:id="1164589262">
                                                          <w:marLeft w:val="0"/>
                                                          <w:marRight w:val="0"/>
                                                          <w:marTop w:val="0"/>
                                                          <w:marBottom w:val="0"/>
                                                          <w:divBdr>
                                                            <w:top w:val="none" w:sz="0" w:space="0" w:color="auto"/>
                                                            <w:left w:val="none" w:sz="0" w:space="0" w:color="auto"/>
                                                            <w:bottom w:val="none" w:sz="0" w:space="0" w:color="auto"/>
                                                            <w:right w:val="none" w:sz="0" w:space="0" w:color="auto"/>
                                                          </w:divBdr>
                                                          <w:divsChild>
                                                            <w:div w:id="75784411">
                                                              <w:marLeft w:val="0"/>
                                                              <w:marRight w:val="0"/>
                                                              <w:marTop w:val="0"/>
                                                              <w:marBottom w:val="0"/>
                                                              <w:divBdr>
                                                                <w:top w:val="none" w:sz="0" w:space="0" w:color="auto"/>
                                                                <w:left w:val="none" w:sz="0" w:space="0" w:color="auto"/>
                                                                <w:bottom w:val="none" w:sz="0" w:space="0" w:color="auto"/>
                                                                <w:right w:val="none" w:sz="0" w:space="0" w:color="auto"/>
                                                              </w:divBdr>
                                                              <w:divsChild>
                                                                <w:div w:id="1129665338">
                                                                  <w:marLeft w:val="0"/>
                                                                  <w:marRight w:val="0"/>
                                                                  <w:marTop w:val="0"/>
                                                                  <w:marBottom w:val="0"/>
                                                                  <w:divBdr>
                                                                    <w:top w:val="none" w:sz="0" w:space="0" w:color="auto"/>
                                                                    <w:left w:val="none" w:sz="0" w:space="0" w:color="auto"/>
                                                                    <w:bottom w:val="none" w:sz="0" w:space="0" w:color="auto"/>
                                                                    <w:right w:val="none" w:sz="0" w:space="0" w:color="auto"/>
                                                                  </w:divBdr>
                                                                  <w:divsChild>
                                                                    <w:div w:id="79373843">
                                                                      <w:marLeft w:val="0"/>
                                                                      <w:marRight w:val="0"/>
                                                                      <w:marTop w:val="0"/>
                                                                      <w:marBottom w:val="0"/>
                                                                      <w:divBdr>
                                                                        <w:top w:val="none" w:sz="0" w:space="0" w:color="auto"/>
                                                                        <w:left w:val="none" w:sz="0" w:space="0" w:color="auto"/>
                                                                        <w:bottom w:val="none" w:sz="0" w:space="0" w:color="auto"/>
                                                                        <w:right w:val="none" w:sz="0" w:space="0" w:color="auto"/>
                                                                      </w:divBdr>
                                                                      <w:divsChild>
                                                                        <w:div w:id="1761215922">
                                                                          <w:marLeft w:val="0"/>
                                                                          <w:marRight w:val="0"/>
                                                                          <w:marTop w:val="0"/>
                                                                          <w:marBottom w:val="0"/>
                                                                          <w:divBdr>
                                                                            <w:top w:val="none" w:sz="0" w:space="0" w:color="auto"/>
                                                                            <w:left w:val="none" w:sz="0" w:space="0" w:color="auto"/>
                                                                            <w:bottom w:val="none" w:sz="0" w:space="0" w:color="auto"/>
                                                                            <w:right w:val="none" w:sz="0" w:space="0" w:color="auto"/>
                                                                          </w:divBdr>
                                                                          <w:divsChild>
                                                                            <w:div w:id="455487457">
                                                                              <w:marLeft w:val="0"/>
                                                                              <w:marRight w:val="0"/>
                                                                              <w:marTop w:val="0"/>
                                                                              <w:marBottom w:val="0"/>
                                                                              <w:divBdr>
                                                                                <w:top w:val="none" w:sz="0" w:space="0" w:color="auto"/>
                                                                                <w:left w:val="none" w:sz="0" w:space="0" w:color="auto"/>
                                                                                <w:bottom w:val="none" w:sz="0" w:space="0" w:color="auto"/>
                                                                                <w:right w:val="none" w:sz="0" w:space="0" w:color="auto"/>
                                                                              </w:divBdr>
                                                                              <w:divsChild>
                                                                                <w:div w:id="18325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54217">
      <w:bodyDiv w:val="1"/>
      <w:marLeft w:val="0"/>
      <w:marRight w:val="0"/>
      <w:marTop w:val="0"/>
      <w:marBottom w:val="0"/>
      <w:divBdr>
        <w:top w:val="none" w:sz="0" w:space="0" w:color="auto"/>
        <w:left w:val="none" w:sz="0" w:space="0" w:color="auto"/>
        <w:bottom w:val="none" w:sz="0" w:space="0" w:color="auto"/>
        <w:right w:val="none" w:sz="0" w:space="0" w:color="auto"/>
      </w:divBdr>
      <w:divsChild>
        <w:div w:id="860894122">
          <w:marLeft w:val="0"/>
          <w:marRight w:val="0"/>
          <w:marTop w:val="0"/>
          <w:marBottom w:val="0"/>
          <w:divBdr>
            <w:top w:val="none" w:sz="0" w:space="0" w:color="auto"/>
            <w:left w:val="none" w:sz="0" w:space="0" w:color="auto"/>
            <w:bottom w:val="none" w:sz="0" w:space="0" w:color="auto"/>
            <w:right w:val="none" w:sz="0" w:space="0" w:color="auto"/>
          </w:divBdr>
          <w:divsChild>
            <w:div w:id="256450553">
              <w:marLeft w:val="0"/>
              <w:marRight w:val="0"/>
              <w:marTop w:val="0"/>
              <w:marBottom w:val="0"/>
              <w:divBdr>
                <w:top w:val="none" w:sz="0" w:space="0" w:color="auto"/>
                <w:left w:val="none" w:sz="0" w:space="0" w:color="auto"/>
                <w:bottom w:val="none" w:sz="0" w:space="0" w:color="auto"/>
                <w:right w:val="none" w:sz="0" w:space="0" w:color="auto"/>
              </w:divBdr>
              <w:divsChild>
                <w:div w:id="1310476740">
                  <w:marLeft w:val="0"/>
                  <w:marRight w:val="0"/>
                  <w:marTop w:val="0"/>
                  <w:marBottom w:val="0"/>
                  <w:divBdr>
                    <w:top w:val="none" w:sz="0" w:space="0" w:color="auto"/>
                    <w:left w:val="none" w:sz="0" w:space="0" w:color="auto"/>
                    <w:bottom w:val="none" w:sz="0" w:space="0" w:color="auto"/>
                    <w:right w:val="none" w:sz="0" w:space="0" w:color="auto"/>
                  </w:divBdr>
                  <w:divsChild>
                    <w:div w:id="1621689913">
                      <w:marLeft w:val="0"/>
                      <w:marRight w:val="0"/>
                      <w:marTop w:val="0"/>
                      <w:marBottom w:val="0"/>
                      <w:divBdr>
                        <w:top w:val="none" w:sz="0" w:space="0" w:color="auto"/>
                        <w:left w:val="none" w:sz="0" w:space="0" w:color="auto"/>
                        <w:bottom w:val="none" w:sz="0" w:space="0" w:color="auto"/>
                        <w:right w:val="none" w:sz="0" w:space="0" w:color="auto"/>
                      </w:divBdr>
                      <w:divsChild>
                        <w:div w:id="2084061488">
                          <w:marLeft w:val="0"/>
                          <w:marRight w:val="0"/>
                          <w:marTop w:val="0"/>
                          <w:marBottom w:val="0"/>
                          <w:divBdr>
                            <w:top w:val="none" w:sz="0" w:space="0" w:color="auto"/>
                            <w:left w:val="none" w:sz="0" w:space="0" w:color="auto"/>
                            <w:bottom w:val="none" w:sz="0" w:space="0" w:color="auto"/>
                            <w:right w:val="none" w:sz="0" w:space="0" w:color="auto"/>
                          </w:divBdr>
                          <w:divsChild>
                            <w:div w:id="181821543">
                              <w:marLeft w:val="0"/>
                              <w:marRight w:val="0"/>
                              <w:marTop w:val="0"/>
                              <w:marBottom w:val="0"/>
                              <w:divBdr>
                                <w:top w:val="none" w:sz="0" w:space="0" w:color="auto"/>
                                <w:left w:val="none" w:sz="0" w:space="0" w:color="auto"/>
                                <w:bottom w:val="none" w:sz="0" w:space="0" w:color="auto"/>
                                <w:right w:val="none" w:sz="0" w:space="0" w:color="auto"/>
                              </w:divBdr>
                              <w:divsChild>
                                <w:div w:id="2021808191">
                                  <w:marLeft w:val="0"/>
                                  <w:marRight w:val="0"/>
                                  <w:marTop w:val="0"/>
                                  <w:marBottom w:val="0"/>
                                  <w:divBdr>
                                    <w:top w:val="none" w:sz="0" w:space="0" w:color="auto"/>
                                    <w:left w:val="none" w:sz="0" w:space="0" w:color="auto"/>
                                    <w:bottom w:val="none" w:sz="0" w:space="0" w:color="auto"/>
                                    <w:right w:val="none" w:sz="0" w:space="0" w:color="auto"/>
                                  </w:divBdr>
                                  <w:divsChild>
                                    <w:div w:id="776561350">
                                      <w:marLeft w:val="0"/>
                                      <w:marRight w:val="0"/>
                                      <w:marTop w:val="0"/>
                                      <w:marBottom w:val="0"/>
                                      <w:divBdr>
                                        <w:top w:val="none" w:sz="0" w:space="0" w:color="auto"/>
                                        <w:left w:val="none" w:sz="0" w:space="0" w:color="auto"/>
                                        <w:bottom w:val="none" w:sz="0" w:space="0" w:color="auto"/>
                                        <w:right w:val="none" w:sz="0" w:space="0" w:color="auto"/>
                                      </w:divBdr>
                                      <w:divsChild>
                                        <w:div w:id="1413968735">
                                          <w:marLeft w:val="0"/>
                                          <w:marRight w:val="0"/>
                                          <w:marTop w:val="0"/>
                                          <w:marBottom w:val="0"/>
                                          <w:divBdr>
                                            <w:top w:val="none" w:sz="0" w:space="0" w:color="auto"/>
                                            <w:left w:val="none" w:sz="0" w:space="0" w:color="auto"/>
                                            <w:bottom w:val="none" w:sz="0" w:space="0" w:color="auto"/>
                                            <w:right w:val="none" w:sz="0" w:space="0" w:color="auto"/>
                                          </w:divBdr>
                                          <w:divsChild>
                                            <w:div w:id="452095206">
                                              <w:marLeft w:val="0"/>
                                              <w:marRight w:val="0"/>
                                              <w:marTop w:val="0"/>
                                              <w:marBottom w:val="0"/>
                                              <w:divBdr>
                                                <w:top w:val="none" w:sz="0" w:space="0" w:color="auto"/>
                                                <w:left w:val="none" w:sz="0" w:space="0" w:color="auto"/>
                                                <w:bottom w:val="none" w:sz="0" w:space="0" w:color="auto"/>
                                                <w:right w:val="none" w:sz="0" w:space="0" w:color="auto"/>
                                              </w:divBdr>
                                              <w:divsChild>
                                                <w:div w:id="898248821">
                                                  <w:marLeft w:val="0"/>
                                                  <w:marRight w:val="0"/>
                                                  <w:marTop w:val="0"/>
                                                  <w:marBottom w:val="0"/>
                                                  <w:divBdr>
                                                    <w:top w:val="none" w:sz="0" w:space="0" w:color="auto"/>
                                                    <w:left w:val="none" w:sz="0" w:space="0" w:color="auto"/>
                                                    <w:bottom w:val="none" w:sz="0" w:space="0" w:color="auto"/>
                                                    <w:right w:val="none" w:sz="0" w:space="0" w:color="auto"/>
                                                  </w:divBdr>
                                                  <w:divsChild>
                                                    <w:div w:id="66416502">
                                                      <w:marLeft w:val="0"/>
                                                      <w:marRight w:val="0"/>
                                                      <w:marTop w:val="0"/>
                                                      <w:marBottom w:val="0"/>
                                                      <w:divBdr>
                                                        <w:top w:val="single" w:sz="6" w:space="0" w:color="ABABAB"/>
                                                        <w:left w:val="single" w:sz="6" w:space="0" w:color="ABABAB"/>
                                                        <w:bottom w:val="none" w:sz="0" w:space="0" w:color="auto"/>
                                                        <w:right w:val="single" w:sz="6" w:space="0" w:color="ABABAB"/>
                                                      </w:divBdr>
                                                      <w:divsChild>
                                                        <w:div w:id="1722553249">
                                                          <w:marLeft w:val="0"/>
                                                          <w:marRight w:val="0"/>
                                                          <w:marTop w:val="0"/>
                                                          <w:marBottom w:val="0"/>
                                                          <w:divBdr>
                                                            <w:top w:val="none" w:sz="0" w:space="0" w:color="auto"/>
                                                            <w:left w:val="none" w:sz="0" w:space="0" w:color="auto"/>
                                                            <w:bottom w:val="none" w:sz="0" w:space="0" w:color="auto"/>
                                                            <w:right w:val="none" w:sz="0" w:space="0" w:color="auto"/>
                                                          </w:divBdr>
                                                          <w:divsChild>
                                                            <w:div w:id="1793594442">
                                                              <w:marLeft w:val="0"/>
                                                              <w:marRight w:val="0"/>
                                                              <w:marTop w:val="0"/>
                                                              <w:marBottom w:val="0"/>
                                                              <w:divBdr>
                                                                <w:top w:val="none" w:sz="0" w:space="0" w:color="auto"/>
                                                                <w:left w:val="none" w:sz="0" w:space="0" w:color="auto"/>
                                                                <w:bottom w:val="none" w:sz="0" w:space="0" w:color="auto"/>
                                                                <w:right w:val="none" w:sz="0" w:space="0" w:color="auto"/>
                                                              </w:divBdr>
                                                              <w:divsChild>
                                                                <w:div w:id="901796622">
                                                                  <w:marLeft w:val="0"/>
                                                                  <w:marRight w:val="0"/>
                                                                  <w:marTop w:val="0"/>
                                                                  <w:marBottom w:val="0"/>
                                                                  <w:divBdr>
                                                                    <w:top w:val="none" w:sz="0" w:space="0" w:color="auto"/>
                                                                    <w:left w:val="none" w:sz="0" w:space="0" w:color="auto"/>
                                                                    <w:bottom w:val="none" w:sz="0" w:space="0" w:color="auto"/>
                                                                    <w:right w:val="none" w:sz="0" w:space="0" w:color="auto"/>
                                                                  </w:divBdr>
                                                                  <w:divsChild>
                                                                    <w:div w:id="575819606">
                                                                      <w:marLeft w:val="0"/>
                                                                      <w:marRight w:val="0"/>
                                                                      <w:marTop w:val="0"/>
                                                                      <w:marBottom w:val="0"/>
                                                                      <w:divBdr>
                                                                        <w:top w:val="none" w:sz="0" w:space="0" w:color="auto"/>
                                                                        <w:left w:val="none" w:sz="0" w:space="0" w:color="auto"/>
                                                                        <w:bottom w:val="none" w:sz="0" w:space="0" w:color="auto"/>
                                                                        <w:right w:val="none" w:sz="0" w:space="0" w:color="auto"/>
                                                                      </w:divBdr>
                                                                      <w:divsChild>
                                                                        <w:div w:id="1257982478">
                                                                          <w:marLeft w:val="0"/>
                                                                          <w:marRight w:val="0"/>
                                                                          <w:marTop w:val="0"/>
                                                                          <w:marBottom w:val="0"/>
                                                                          <w:divBdr>
                                                                            <w:top w:val="none" w:sz="0" w:space="0" w:color="auto"/>
                                                                            <w:left w:val="none" w:sz="0" w:space="0" w:color="auto"/>
                                                                            <w:bottom w:val="none" w:sz="0" w:space="0" w:color="auto"/>
                                                                            <w:right w:val="none" w:sz="0" w:space="0" w:color="auto"/>
                                                                          </w:divBdr>
                                                                          <w:divsChild>
                                                                            <w:div w:id="1614903249">
                                                                              <w:marLeft w:val="0"/>
                                                                              <w:marRight w:val="0"/>
                                                                              <w:marTop w:val="0"/>
                                                                              <w:marBottom w:val="0"/>
                                                                              <w:divBdr>
                                                                                <w:top w:val="none" w:sz="0" w:space="0" w:color="auto"/>
                                                                                <w:left w:val="none" w:sz="0" w:space="0" w:color="auto"/>
                                                                                <w:bottom w:val="none" w:sz="0" w:space="0" w:color="auto"/>
                                                                                <w:right w:val="none" w:sz="0" w:space="0" w:color="auto"/>
                                                                              </w:divBdr>
                                                                              <w:divsChild>
                                                                                <w:div w:id="1933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467052">
      <w:bodyDiv w:val="1"/>
      <w:marLeft w:val="0"/>
      <w:marRight w:val="0"/>
      <w:marTop w:val="0"/>
      <w:marBottom w:val="0"/>
      <w:divBdr>
        <w:top w:val="none" w:sz="0" w:space="0" w:color="auto"/>
        <w:left w:val="none" w:sz="0" w:space="0" w:color="auto"/>
        <w:bottom w:val="none" w:sz="0" w:space="0" w:color="auto"/>
        <w:right w:val="none" w:sz="0" w:space="0" w:color="auto"/>
      </w:divBdr>
    </w:div>
    <w:div w:id="546111774">
      <w:bodyDiv w:val="1"/>
      <w:marLeft w:val="0"/>
      <w:marRight w:val="0"/>
      <w:marTop w:val="0"/>
      <w:marBottom w:val="0"/>
      <w:divBdr>
        <w:top w:val="none" w:sz="0" w:space="0" w:color="auto"/>
        <w:left w:val="none" w:sz="0" w:space="0" w:color="auto"/>
        <w:bottom w:val="none" w:sz="0" w:space="0" w:color="auto"/>
        <w:right w:val="none" w:sz="0" w:space="0" w:color="auto"/>
      </w:divBdr>
      <w:divsChild>
        <w:div w:id="1856335487">
          <w:marLeft w:val="0"/>
          <w:marRight w:val="0"/>
          <w:marTop w:val="0"/>
          <w:marBottom w:val="0"/>
          <w:divBdr>
            <w:top w:val="none" w:sz="0" w:space="0" w:color="auto"/>
            <w:left w:val="none" w:sz="0" w:space="0" w:color="auto"/>
            <w:bottom w:val="none" w:sz="0" w:space="0" w:color="auto"/>
            <w:right w:val="none" w:sz="0" w:space="0" w:color="auto"/>
          </w:divBdr>
          <w:divsChild>
            <w:div w:id="1346664906">
              <w:marLeft w:val="0"/>
              <w:marRight w:val="0"/>
              <w:marTop w:val="0"/>
              <w:marBottom w:val="0"/>
              <w:divBdr>
                <w:top w:val="none" w:sz="0" w:space="0" w:color="auto"/>
                <w:left w:val="none" w:sz="0" w:space="0" w:color="auto"/>
                <w:bottom w:val="none" w:sz="0" w:space="0" w:color="auto"/>
                <w:right w:val="none" w:sz="0" w:space="0" w:color="auto"/>
              </w:divBdr>
              <w:divsChild>
                <w:div w:id="1163351498">
                  <w:marLeft w:val="0"/>
                  <w:marRight w:val="0"/>
                  <w:marTop w:val="0"/>
                  <w:marBottom w:val="0"/>
                  <w:divBdr>
                    <w:top w:val="none" w:sz="0" w:space="0" w:color="auto"/>
                    <w:left w:val="none" w:sz="0" w:space="0" w:color="auto"/>
                    <w:bottom w:val="none" w:sz="0" w:space="0" w:color="auto"/>
                    <w:right w:val="none" w:sz="0" w:space="0" w:color="auto"/>
                  </w:divBdr>
                  <w:divsChild>
                    <w:div w:id="244995216">
                      <w:marLeft w:val="0"/>
                      <w:marRight w:val="0"/>
                      <w:marTop w:val="0"/>
                      <w:marBottom w:val="0"/>
                      <w:divBdr>
                        <w:top w:val="none" w:sz="0" w:space="0" w:color="auto"/>
                        <w:left w:val="none" w:sz="0" w:space="0" w:color="auto"/>
                        <w:bottom w:val="none" w:sz="0" w:space="0" w:color="auto"/>
                        <w:right w:val="none" w:sz="0" w:space="0" w:color="auto"/>
                      </w:divBdr>
                      <w:divsChild>
                        <w:div w:id="1833177747">
                          <w:marLeft w:val="0"/>
                          <w:marRight w:val="0"/>
                          <w:marTop w:val="0"/>
                          <w:marBottom w:val="0"/>
                          <w:divBdr>
                            <w:top w:val="none" w:sz="0" w:space="0" w:color="auto"/>
                            <w:left w:val="none" w:sz="0" w:space="0" w:color="auto"/>
                            <w:bottom w:val="none" w:sz="0" w:space="0" w:color="auto"/>
                            <w:right w:val="none" w:sz="0" w:space="0" w:color="auto"/>
                          </w:divBdr>
                          <w:divsChild>
                            <w:div w:id="982200640">
                              <w:marLeft w:val="0"/>
                              <w:marRight w:val="0"/>
                              <w:marTop w:val="0"/>
                              <w:marBottom w:val="0"/>
                              <w:divBdr>
                                <w:top w:val="none" w:sz="0" w:space="0" w:color="auto"/>
                                <w:left w:val="none" w:sz="0" w:space="0" w:color="auto"/>
                                <w:bottom w:val="none" w:sz="0" w:space="0" w:color="auto"/>
                                <w:right w:val="none" w:sz="0" w:space="0" w:color="auto"/>
                              </w:divBdr>
                              <w:divsChild>
                                <w:div w:id="840437609">
                                  <w:marLeft w:val="0"/>
                                  <w:marRight w:val="0"/>
                                  <w:marTop w:val="0"/>
                                  <w:marBottom w:val="0"/>
                                  <w:divBdr>
                                    <w:top w:val="none" w:sz="0" w:space="0" w:color="auto"/>
                                    <w:left w:val="none" w:sz="0" w:space="0" w:color="auto"/>
                                    <w:bottom w:val="none" w:sz="0" w:space="0" w:color="auto"/>
                                    <w:right w:val="none" w:sz="0" w:space="0" w:color="auto"/>
                                  </w:divBdr>
                                  <w:divsChild>
                                    <w:div w:id="249238370">
                                      <w:marLeft w:val="0"/>
                                      <w:marRight w:val="0"/>
                                      <w:marTop w:val="0"/>
                                      <w:marBottom w:val="0"/>
                                      <w:divBdr>
                                        <w:top w:val="none" w:sz="0" w:space="0" w:color="auto"/>
                                        <w:left w:val="none" w:sz="0" w:space="0" w:color="auto"/>
                                        <w:bottom w:val="none" w:sz="0" w:space="0" w:color="auto"/>
                                        <w:right w:val="none" w:sz="0" w:space="0" w:color="auto"/>
                                      </w:divBdr>
                                      <w:divsChild>
                                        <w:div w:id="1792088286">
                                          <w:marLeft w:val="0"/>
                                          <w:marRight w:val="0"/>
                                          <w:marTop w:val="0"/>
                                          <w:marBottom w:val="0"/>
                                          <w:divBdr>
                                            <w:top w:val="none" w:sz="0" w:space="0" w:color="auto"/>
                                            <w:left w:val="none" w:sz="0" w:space="0" w:color="auto"/>
                                            <w:bottom w:val="none" w:sz="0" w:space="0" w:color="auto"/>
                                            <w:right w:val="none" w:sz="0" w:space="0" w:color="auto"/>
                                          </w:divBdr>
                                          <w:divsChild>
                                            <w:div w:id="195586221">
                                              <w:marLeft w:val="0"/>
                                              <w:marRight w:val="0"/>
                                              <w:marTop w:val="0"/>
                                              <w:marBottom w:val="0"/>
                                              <w:divBdr>
                                                <w:top w:val="none" w:sz="0" w:space="0" w:color="auto"/>
                                                <w:left w:val="none" w:sz="0" w:space="0" w:color="auto"/>
                                                <w:bottom w:val="none" w:sz="0" w:space="0" w:color="auto"/>
                                                <w:right w:val="none" w:sz="0" w:space="0" w:color="auto"/>
                                              </w:divBdr>
                                              <w:divsChild>
                                                <w:div w:id="131296250">
                                                  <w:marLeft w:val="0"/>
                                                  <w:marRight w:val="0"/>
                                                  <w:marTop w:val="0"/>
                                                  <w:marBottom w:val="0"/>
                                                  <w:divBdr>
                                                    <w:top w:val="none" w:sz="0" w:space="0" w:color="auto"/>
                                                    <w:left w:val="none" w:sz="0" w:space="0" w:color="auto"/>
                                                    <w:bottom w:val="none" w:sz="0" w:space="0" w:color="auto"/>
                                                    <w:right w:val="none" w:sz="0" w:space="0" w:color="auto"/>
                                                  </w:divBdr>
                                                  <w:divsChild>
                                                    <w:div w:id="1744133534">
                                                      <w:marLeft w:val="0"/>
                                                      <w:marRight w:val="0"/>
                                                      <w:marTop w:val="0"/>
                                                      <w:marBottom w:val="0"/>
                                                      <w:divBdr>
                                                        <w:top w:val="single" w:sz="6" w:space="0" w:color="ABABAB"/>
                                                        <w:left w:val="single" w:sz="6" w:space="0" w:color="ABABAB"/>
                                                        <w:bottom w:val="none" w:sz="0" w:space="0" w:color="auto"/>
                                                        <w:right w:val="single" w:sz="6" w:space="0" w:color="ABABAB"/>
                                                      </w:divBdr>
                                                      <w:divsChild>
                                                        <w:div w:id="713042816">
                                                          <w:marLeft w:val="0"/>
                                                          <w:marRight w:val="0"/>
                                                          <w:marTop w:val="0"/>
                                                          <w:marBottom w:val="0"/>
                                                          <w:divBdr>
                                                            <w:top w:val="none" w:sz="0" w:space="0" w:color="auto"/>
                                                            <w:left w:val="none" w:sz="0" w:space="0" w:color="auto"/>
                                                            <w:bottom w:val="none" w:sz="0" w:space="0" w:color="auto"/>
                                                            <w:right w:val="none" w:sz="0" w:space="0" w:color="auto"/>
                                                          </w:divBdr>
                                                          <w:divsChild>
                                                            <w:div w:id="1992244853">
                                                              <w:marLeft w:val="0"/>
                                                              <w:marRight w:val="0"/>
                                                              <w:marTop w:val="0"/>
                                                              <w:marBottom w:val="0"/>
                                                              <w:divBdr>
                                                                <w:top w:val="none" w:sz="0" w:space="0" w:color="auto"/>
                                                                <w:left w:val="none" w:sz="0" w:space="0" w:color="auto"/>
                                                                <w:bottom w:val="none" w:sz="0" w:space="0" w:color="auto"/>
                                                                <w:right w:val="none" w:sz="0" w:space="0" w:color="auto"/>
                                                              </w:divBdr>
                                                              <w:divsChild>
                                                                <w:div w:id="1504929415">
                                                                  <w:marLeft w:val="0"/>
                                                                  <w:marRight w:val="0"/>
                                                                  <w:marTop w:val="0"/>
                                                                  <w:marBottom w:val="0"/>
                                                                  <w:divBdr>
                                                                    <w:top w:val="none" w:sz="0" w:space="0" w:color="auto"/>
                                                                    <w:left w:val="none" w:sz="0" w:space="0" w:color="auto"/>
                                                                    <w:bottom w:val="none" w:sz="0" w:space="0" w:color="auto"/>
                                                                    <w:right w:val="none" w:sz="0" w:space="0" w:color="auto"/>
                                                                  </w:divBdr>
                                                                  <w:divsChild>
                                                                    <w:div w:id="2046561937">
                                                                      <w:marLeft w:val="0"/>
                                                                      <w:marRight w:val="0"/>
                                                                      <w:marTop w:val="0"/>
                                                                      <w:marBottom w:val="0"/>
                                                                      <w:divBdr>
                                                                        <w:top w:val="none" w:sz="0" w:space="0" w:color="auto"/>
                                                                        <w:left w:val="none" w:sz="0" w:space="0" w:color="auto"/>
                                                                        <w:bottom w:val="none" w:sz="0" w:space="0" w:color="auto"/>
                                                                        <w:right w:val="none" w:sz="0" w:space="0" w:color="auto"/>
                                                                      </w:divBdr>
                                                                      <w:divsChild>
                                                                        <w:div w:id="730083374">
                                                                          <w:marLeft w:val="0"/>
                                                                          <w:marRight w:val="0"/>
                                                                          <w:marTop w:val="0"/>
                                                                          <w:marBottom w:val="0"/>
                                                                          <w:divBdr>
                                                                            <w:top w:val="none" w:sz="0" w:space="0" w:color="auto"/>
                                                                            <w:left w:val="none" w:sz="0" w:space="0" w:color="auto"/>
                                                                            <w:bottom w:val="none" w:sz="0" w:space="0" w:color="auto"/>
                                                                            <w:right w:val="none" w:sz="0" w:space="0" w:color="auto"/>
                                                                          </w:divBdr>
                                                                          <w:divsChild>
                                                                            <w:div w:id="1558976148">
                                                                              <w:marLeft w:val="0"/>
                                                                              <w:marRight w:val="0"/>
                                                                              <w:marTop w:val="0"/>
                                                                              <w:marBottom w:val="0"/>
                                                                              <w:divBdr>
                                                                                <w:top w:val="none" w:sz="0" w:space="0" w:color="auto"/>
                                                                                <w:left w:val="none" w:sz="0" w:space="0" w:color="auto"/>
                                                                                <w:bottom w:val="none" w:sz="0" w:space="0" w:color="auto"/>
                                                                                <w:right w:val="none" w:sz="0" w:space="0" w:color="auto"/>
                                                                              </w:divBdr>
                                                                              <w:divsChild>
                                                                                <w:div w:id="2142529185">
                                                                                  <w:marLeft w:val="0"/>
                                                                                  <w:marRight w:val="0"/>
                                                                                  <w:marTop w:val="0"/>
                                                                                  <w:marBottom w:val="0"/>
                                                                                  <w:divBdr>
                                                                                    <w:top w:val="none" w:sz="0" w:space="0" w:color="auto"/>
                                                                                    <w:left w:val="none" w:sz="0" w:space="0" w:color="auto"/>
                                                                                    <w:bottom w:val="none" w:sz="0" w:space="0" w:color="auto"/>
                                                                                    <w:right w:val="none" w:sz="0" w:space="0" w:color="auto"/>
                                                                                  </w:divBdr>
                                                                                </w:div>
                                                                                <w:div w:id="1149788902">
                                                                                  <w:marLeft w:val="0"/>
                                                                                  <w:marRight w:val="0"/>
                                                                                  <w:marTop w:val="0"/>
                                                                                  <w:marBottom w:val="0"/>
                                                                                  <w:divBdr>
                                                                                    <w:top w:val="none" w:sz="0" w:space="0" w:color="auto"/>
                                                                                    <w:left w:val="none" w:sz="0" w:space="0" w:color="auto"/>
                                                                                    <w:bottom w:val="none" w:sz="0" w:space="0" w:color="auto"/>
                                                                                    <w:right w:val="none" w:sz="0" w:space="0" w:color="auto"/>
                                                                                  </w:divBdr>
                                                                                </w:div>
                                                                                <w:div w:id="792990254">
                                                                                  <w:marLeft w:val="0"/>
                                                                                  <w:marRight w:val="0"/>
                                                                                  <w:marTop w:val="0"/>
                                                                                  <w:marBottom w:val="0"/>
                                                                                  <w:divBdr>
                                                                                    <w:top w:val="none" w:sz="0" w:space="0" w:color="auto"/>
                                                                                    <w:left w:val="none" w:sz="0" w:space="0" w:color="auto"/>
                                                                                    <w:bottom w:val="none" w:sz="0" w:space="0" w:color="auto"/>
                                                                                    <w:right w:val="none" w:sz="0" w:space="0" w:color="auto"/>
                                                                                  </w:divBdr>
                                                                                </w:div>
                                                                                <w:div w:id="20836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321712">
      <w:bodyDiv w:val="1"/>
      <w:marLeft w:val="0"/>
      <w:marRight w:val="0"/>
      <w:marTop w:val="0"/>
      <w:marBottom w:val="0"/>
      <w:divBdr>
        <w:top w:val="none" w:sz="0" w:space="0" w:color="auto"/>
        <w:left w:val="none" w:sz="0" w:space="0" w:color="auto"/>
        <w:bottom w:val="none" w:sz="0" w:space="0" w:color="auto"/>
        <w:right w:val="none" w:sz="0" w:space="0" w:color="auto"/>
      </w:divBdr>
      <w:divsChild>
        <w:div w:id="1271813697">
          <w:marLeft w:val="0"/>
          <w:marRight w:val="0"/>
          <w:marTop w:val="0"/>
          <w:marBottom w:val="0"/>
          <w:divBdr>
            <w:top w:val="none" w:sz="0" w:space="0" w:color="auto"/>
            <w:left w:val="none" w:sz="0" w:space="0" w:color="auto"/>
            <w:bottom w:val="none" w:sz="0" w:space="0" w:color="auto"/>
            <w:right w:val="none" w:sz="0" w:space="0" w:color="auto"/>
          </w:divBdr>
          <w:divsChild>
            <w:div w:id="1528060916">
              <w:marLeft w:val="0"/>
              <w:marRight w:val="0"/>
              <w:marTop w:val="0"/>
              <w:marBottom w:val="0"/>
              <w:divBdr>
                <w:top w:val="none" w:sz="0" w:space="0" w:color="auto"/>
                <w:left w:val="none" w:sz="0" w:space="0" w:color="auto"/>
                <w:bottom w:val="none" w:sz="0" w:space="0" w:color="auto"/>
                <w:right w:val="none" w:sz="0" w:space="0" w:color="auto"/>
              </w:divBdr>
              <w:divsChild>
                <w:div w:id="789280979">
                  <w:marLeft w:val="0"/>
                  <w:marRight w:val="0"/>
                  <w:marTop w:val="0"/>
                  <w:marBottom w:val="0"/>
                  <w:divBdr>
                    <w:top w:val="none" w:sz="0" w:space="0" w:color="auto"/>
                    <w:left w:val="none" w:sz="0" w:space="0" w:color="auto"/>
                    <w:bottom w:val="none" w:sz="0" w:space="0" w:color="auto"/>
                    <w:right w:val="none" w:sz="0" w:space="0" w:color="auto"/>
                  </w:divBdr>
                  <w:divsChild>
                    <w:div w:id="1051340190">
                      <w:marLeft w:val="0"/>
                      <w:marRight w:val="0"/>
                      <w:marTop w:val="0"/>
                      <w:marBottom w:val="0"/>
                      <w:divBdr>
                        <w:top w:val="none" w:sz="0" w:space="0" w:color="auto"/>
                        <w:left w:val="none" w:sz="0" w:space="0" w:color="auto"/>
                        <w:bottom w:val="none" w:sz="0" w:space="0" w:color="auto"/>
                        <w:right w:val="none" w:sz="0" w:space="0" w:color="auto"/>
                      </w:divBdr>
                      <w:divsChild>
                        <w:div w:id="1938171618">
                          <w:marLeft w:val="0"/>
                          <w:marRight w:val="0"/>
                          <w:marTop w:val="0"/>
                          <w:marBottom w:val="0"/>
                          <w:divBdr>
                            <w:top w:val="none" w:sz="0" w:space="0" w:color="auto"/>
                            <w:left w:val="none" w:sz="0" w:space="0" w:color="auto"/>
                            <w:bottom w:val="none" w:sz="0" w:space="0" w:color="auto"/>
                            <w:right w:val="none" w:sz="0" w:space="0" w:color="auto"/>
                          </w:divBdr>
                          <w:divsChild>
                            <w:div w:id="279577136">
                              <w:marLeft w:val="0"/>
                              <w:marRight w:val="0"/>
                              <w:marTop w:val="0"/>
                              <w:marBottom w:val="0"/>
                              <w:divBdr>
                                <w:top w:val="none" w:sz="0" w:space="0" w:color="auto"/>
                                <w:left w:val="none" w:sz="0" w:space="0" w:color="auto"/>
                                <w:bottom w:val="none" w:sz="0" w:space="0" w:color="auto"/>
                                <w:right w:val="none" w:sz="0" w:space="0" w:color="auto"/>
                              </w:divBdr>
                              <w:divsChild>
                                <w:div w:id="275530183">
                                  <w:marLeft w:val="0"/>
                                  <w:marRight w:val="0"/>
                                  <w:marTop w:val="0"/>
                                  <w:marBottom w:val="0"/>
                                  <w:divBdr>
                                    <w:top w:val="none" w:sz="0" w:space="0" w:color="auto"/>
                                    <w:left w:val="none" w:sz="0" w:space="0" w:color="auto"/>
                                    <w:bottom w:val="none" w:sz="0" w:space="0" w:color="auto"/>
                                    <w:right w:val="none" w:sz="0" w:space="0" w:color="auto"/>
                                  </w:divBdr>
                                  <w:divsChild>
                                    <w:div w:id="1873836621">
                                      <w:marLeft w:val="0"/>
                                      <w:marRight w:val="0"/>
                                      <w:marTop w:val="0"/>
                                      <w:marBottom w:val="0"/>
                                      <w:divBdr>
                                        <w:top w:val="none" w:sz="0" w:space="0" w:color="auto"/>
                                        <w:left w:val="none" w:sz="0" w:space="0" w:color="auto"/>
                                        <w:bottom w:val="none" w:sz="0" w:space="0" w:color="auto"/>
                                        <w:right w:val="none" w:sz="0" w:space="0" w:color="auto"/>
                                      </w:divBdr>
                                      <w:divsChild>
                                        <w:div w:id="717776916">
                                          <w:marLeft w:val="0"/>
                                          <w:marRight w:val="0"/>
                                          <w:marTop w:val="0"/>
                                          <w:marBottom w:val="0"/>
                                          <w:divBdr>
                                            <w:top w:val="none" w:sz="0" w:space="0" w:color="auto"/>
                                            <w:left w:val="none" w:sz="0" w:space="0" w:color="auto"/>
                                            <w:bottom w:val="none" w:sz="0" w:space="0" w:color="auto"/>
                                            <w:right w:val="none" w:sz="0" w:space="0" w:color="auto"/>
                                          </w:divBdr>
                                          <w:divsChild>
                                            <w:div w:id="1775515980">
                                              <w:marLeft w:val="0"/>
                                              <w:marRight w:val="0"/>
                                              <w:marTop w:val="0"/>
                                              <w:marBottom w:val="0"/>
                                              <w:divBdr>
                                                <w:top w:val="none" w:sz="0" w:space="0" w:color="auto"/>
                                                <w:left w:val="none" w:sz="0" w:space="0" w:color="auto"/>
                                                <w:bottom w:val="none" w:sz="0" w:space="0" w:color="auto"/>
                                                <w:right w:val="none" w:sz="0" w:space="0" w:color="auto"/>
                                              </w:divBdr>
                                              <w:divsChild>
                                                <w:div w:id="811554481">
                                                  <w:marLeft w:val="0"/>
                                                  <w:marRight w:val="0"/>
                                                  <w:marTop w:val="0"/>
                                                  <w:marBottom w:val="0"/>
                                                  <w:divBdr>
                                                    <w:top w:val="none" w:sz="0" w:space="0" w:color="auto"/>
                                                    <w:left w:val="none" w:sz="0" w:space="0" w:color="auto"/>
                                                    <w:bottom w:val="none" w:sz="0" w:space="0" w:color="auto"/>
                                                    <w:right w:val="none" w:sz="0" w:space="0" w:color="auto"/>
                                                  </w:divBdr>
                                                  <w:divsChild>
                                                    <w:div w:id="1278682790">
                                                      <w:marLeft w:val="0"/>
                                                      <w:marRight w:val="0"/>
                                                      <w:marTop w:val="0"/>
                                                      <w:marBottom w:val="0"/>
                                                      <w:divBdr>
                                                        <w:top w:val="single" w:sz="6" w:space="0" w:color="ABABAB"/>
                                                        <w:left w:val="single" w:sz="6" w:space="0" w:color="ABABAB"/>
                                                        <w:bottom w:val="none" w:sz="0" w:space="0" w:color="auto"/>
                                                        <w:right w:val="single" w:sz="6" w:space="0" w:color="ABABAB"/>
                                                      </w:divBdr>
                                                      <w:divsChild>
                                                        <w:div w:id="1281185366">
                                                          <w:marLeft w:val="0"/>
                                                          <w:marRight w:val="0"/>
                                                          <w:marTop w:val="0"/>
                                                          <w:marBottom w:val="0"/>
                                                          <w:divBdr>
                                                            <w:top w:val="none" w:sz="0" w:space="0" w:color="auto"/>
                                                            <w:left w:val="none" w:sz="0" w:space="0" w:color="auto"/>
                                                            <w:bottom w:val="none" w:sz="0" w:space="0" w:color="auto"/>
                                                            <w:right w:val="none" w:sz="0" w:space="0" w:color="auto"/>
                                                          </w:divBdr>
                                                          <w:divsChild>
                                                            <w:div w:id="1416589438">
                                                              <w:marLeft w:val="0"/>
                                                              <w:marRight w:val="0"/>
                                                              <w:marTop w:val="0"/>
                                                              <w:marBottom w:val="0"/>
                                                              <w:divBdr>
                                                                <w:top w:val="none" w:sz="0" w:space="0" w:color="auto"/>
                                                                <w:left w:val="none" w:sz="0" w:space="0" w:color="auto"/>
                                                                <w:bottom w:val="none" w:sz="0" w:space="0" w:color="auto"/>
                                                                <w:right w:val="none" w:sz="0" w:space="0" w:color="auto"/>
                                                              </w:divBdr>
                                                              <w:divsChild>
                                                                <w:div w:id="1275601501">
                                                                  <w:marLeft w:val="0"/>
                                                                  <w:marRight w:val="0"/>
                                                                  <w:marTop w:val="0"/>
                                                                  <w:marBottom w:val="0"/>
                                                                  <w:divBdr>
                                                                    <w:top w:val="none" w:sz="0" w:space="0" w:color="auto"/>
                                                                    <w:left w:val="none" w:sz="0" w:space="0" w:color="auto"/>
                                                                    <w:bottom w:val="none" w:sz="0" w:space="0" w:color="auto"/>
                                                                    <w:right w:val="none" w:sz="0" w:space="0" w:color="auto"/>
                                                                  </w:divBdr>
                                                                  <w:divsChild>
                                                                    <w:div w:id="1018970635">
                                                                      <w:marLeft w:val="0"/>
                                                                      <w:marRight w:val="0"/>
                                                                      <w:marTop w:val="0"/>
                                                                      <w:marBottom w:val="0"/>
                                                                      <w:divBdr>
                                                                        <w:top w:val="none" w:sz="0" w:space="0" w:color="auto"/>
                                                                        <w:left w:val="none" w:sz="0" w:space="0" w:color="auto"/>
                                                                        <w:bottom w:val="none" w:sz="0" w:space="0" w:color="auto"/>
                                                                        <w:right w:val="none" w:sz="0" w:space="0" w:color="auto"/>
                                                                      </w:divBdr>
                                                                      <w:divsChild>
                                                                        <w:div w:id="2138177701">
                                                                          <w:marLeft w:val="0"/>
                                                                          <w:marRight w:val="0"/>
                                                                          <w:marTop w:val="0"/>
                                                                          <w:marBottom w:val="0"/>
                                                                          <w:divBdr>
                                                                            <w:top w:val="none" w:sz="0" w:space="0" w:color="auto"/>
                                                                            <w:left w:val="none" w:sz="0" w:space="0" w:color="auto"/>
                                                                            <w:bottom w:val="none" w:sz="0" w:space="0" w:color="auto"/>
                                                                            <w:right w:val="none" w:sz="0" w:space="0" w:color="auto"/>
                                                                          </w:divBdr>
                                                                          <w:divsChild>
                                                                            <w:div w:id="1780684761">
                                                                              <w:marLeft w:val="0"/>
                                                                              <w:marRight w:val="0"/>
                                                                              <w:marTop w:val="0"/>
                                                                              <w:marBottom w:val="0"/>
                                                                              <w:divBdr>
                                                                                <w:top w:val="none" w:sz="0" w:space="0" w:color="auto"/>
                                                                                <w:left w:val="none" w:sz="0" w:space="0" w:color="auto"/>
                                                                                <w:bottom w:val="none" w:sz="0" w:space="0" w:color="auto"/>
                                                                                <w:right w:val="none" w:sz="0" w:space="0" w:color="auto"/>
                                                                              </w:divBdr>
                                                                              <w:divsChild>
                                                                                <w:div w:id="837771579">
                                                                                  <w:marLeft w:val="0"/>
                                                                                  <w:marRight w:val="0"/>
                                                                                  <w:marTop w:val="0"/>
                                                                                  <w:marBottom w:val="0"/>
                                                                                  <w:divBdr>
                                                                                    <w:top w:val="none" w:sz="0" w:space="0" w:color="auto"/>
                                                                                    <w:left w:val="none" w:sz="0" w:space="0" w:color="auto"/>
                                                                                    <w:bottom w:val="none" w:sz="0" w:space="0" w:color="auto"/>
                                                                                    <w:right w:val="none" w:sz="0" w:space="0" w:color="auto"/>
                                                                                  </w:divBdr>
                                                                                  <w:divsChild>
                                                                                    <w:div w:id="1408990859">
                                                                                      <w:marLeft w:val="0"/>
                                                                                      <w:marRight w:val="0"/>
                                                                                      <w:marTop w:val="0"/>
                                                                                      <w:marBottom w:val="0"/>
                                                                                      <w:divBdr>
                                                                                        <w:top w:val="none" w:sz="0" w:space="0" w:color="auto"/>
                                                                                        <w:left w:val="none" w:sz="0" w:space="0" w:color="auto"/>
                                                                                        <w:bottom w:val="none" w:sz="0" w:space="0" w:color="auto"/>
                                                                                        <w:right w:val="none" w:sz="0" w:space="0" w:color="auto"/>
                                                                                      </w:divBdr>
                                                                                    </w:div>
                                                                                    <w:div w:id="1503356006">
                                                                                      <w:marLeft w:val="0"/>
                                                                                      <w:marRight w:val="0"/>
                                                                                      <w:marTop w:val="0"/>
                                                                                      <w:marBottom w:val="0"/>
                                                                                      <w:divBdr>
                                                                                        <w:top w:val="none" w:sz="0" w:space="0" w:color="auto"/>
                                                                                        <w:left w:val="none" w:sz="0" w:space="0" w:color="auto"/>
                                                                                        <w:bottom w:val="none" w:sz="0" w:space="0" w:color="auto"/>
                                                                                        <w:right w:val="none" w:sz="0" w:space="0" w:color="auto"/>
                                                                                      </w:divBdr>
                                                                                    </w:div>
                                                                                  </w:divsChild>
                                                                                </w:div>
                                                                                <w:div w:id="1033313466">
                                                                                  <w:marLeft w:val="0"/>
                                                                                  <w:marRight w:val="0"/>
                                                                                  <w:marTop w:val="0"/>
                                                                                  <w:marBottom w:val="0"/>
                                                                                  <w:divBdr>
                                                                                    <w:top w:val="none" w:sz="0" w:space="0" w:color="auto"/>
                                                                                    <w:left w:val="none" w:sz="0" w:space="0" w:color="auto"/>
                                                                                    <w:bottom w:val="none" w:sz="0" w:space="0" w:color="auto"/>
                                                                                    <w:right w:val="none" w:sz="0" w:space="0" w:color="auto"/>
                                                                                  </w:divBdr>
                                                                                  <w:divsChild>
                                                                                    <w:div w:id="1115059180">
                                                                                      <w:marLeft w:val="0"/>
                                                                                      <w:marRight w:val="0"/>
                                                                                      <w:marTop w:val="0"/>
                                                                                      <w:marBottom w:val="0"/>
                                                                                      <w:divBdr>
                                                                                        <w:top w:val="none" w:sz="0" w:space="0" w:color="auto"/>
                                                                                        <w:left w:val="none" w:sz="0" w:space="0" w:color="auto"/>
                                                                                        <w:bottom w:val="none" w:sz="0" w:space="0" w:color="auto"/>
                                                                                        <w:right w:val="none" w:sz="0" w:space="0" w:color="auto"/>
                                                                                      </w:divBdr>
                                                                                    </w:div>
                                                                                  </w:divsChild>
                                                                                </w:div>
                                                                                <w:div w:id="1044250630">
                                                                                  <w:marLeft w:val="0"/>
                                                                                  <w:marRight w:val="0"/>
                                                                                  <w:marTop w:val="0"/>
                                                                                  <w:marBottom w:val="0"/>
                                                                                  <w:divBdr>
                                                                                    <w:top w:val="none" w:sz="0" w:space="0" w:color="auto"/>
                                                                                    <w:left w:val="none" w:sz="0" w:space="0" w:color="auto"/>
                                                                                    <w:bottom w:val="none" w:sz="0" w:space="0" w:color="auto"/>
                                                                                    <w:right w:val="none" w:sz="0" w:space="0" w:color="auto"/>
                                                                                  </w:divBdr>
                                                                                  <w:divsChild>
                                                                                    <w:div w:id="1565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814266">
      <w:bodyDiv w:val="1"/>
      <w:marLeft w:val="0"/>
      <w:marRight w:val="0"/>
      <w:marTop w:val="0"/>
      <w:marBottom w:val="0"/>
      <w:divBdr>
        <w:top w:val="none" w:sz="0" w:space="0" w:color="auto"/>
        <w:left w:val="none" w:sz="0" w:space="0" w:color="auto"/>
        <w:bottom w:val="none" w:sz="0" w:space="0" w:color="auto"/>
        <w:right w:val="none" w:sz="0" w:space="0" w:color="auto"/>
      </w:divBdr>
      <w:divsChild>
        <w:div w:id="1117869633">
          <w:marLeft w:val="0"/>
          <w:marRight w:val="0"/>
          <w:marTop w:val="0"/>
          <w:marBottom w:val="0"/>
          <w:divBdr>
            <w:top w:val="none" w:sz="0" w:space="0" w:color="auto"/>
            <w:left w:val="none" w:sz="0" w:space="0" w:color="auto"/>
            <w:bottom w:val="none" w:sz="0" w:space="0" w:color="auto"/>
            <w:right w:val="none" w:sz="0" w:space="0" w:color="auto"/>
          </w:divBdr>
          <w:divsChild>
            <w:div w:id="1186595818">
              <w:marLeft w:val="0"/>
              <w:marRight w:val="0"/>
              <w:marTop w:val="0"/>
              <w:marBottom w:val="0"/>
              <w:divBdr>
                <w:top w:val="none" w:sz="0" w:space="0" w:color="auto"/>
                <w:left w:val="none" w:sz="0" w:space="0" w:color="auto"/>
                <w:bottom w:val="none" w:sz="0" w:space="0" w:color="auto"/>
                <w:right w:val="none" w:sz="0" w:space="0" w:color="auto"/>
              </w:divBdr>
              <w:divsChild>
                <w:div w:id="453404858">
                  <w:marLeft w:val="0"/>
                  <w:marRight w:val="0"/>
                  <w:marTop w:val="0"/>
                  <w:marBottom w:val="0"/>
                  <w:divBdr>
                    <w:top w:val="none" w:sz="0" w:space="0" w:color="auto"/>
                    <w:left w:val="none" w:sz="0" w:space="0" w:color="auto"/>
                    <w:bottom w:val="none" w:sz="0" w:space="0" w:color="auto"/>
                    <w:right w:val="none" w:sz="0" w:space="0" w:color="auto"/>
                  </w:divBdr>
                  <w:divsChild>
                    <w:div w:id="654145598">
                      <w:marLeft w:val="0"/>
                      <w:marRight w:val="0"/>
                      <w:marTop w:val="0"/>
                      <w:marBottom w:val="0"/>
                      <w:divBdr>
                        <w:top w:val="none" w:sz="0" w:space="0" w:color="auto"/>
                        <w:left w:val="none" w:sz="0" w:space="0" w:color="auto"/>
                        <w:bottom w:val="none" w:sz="0" w:space="0" w:color="auto"/>
                        <w:right w:val="none" w:sz="0" w:space="0" w:color="auto"/>
                      </w:divBdr>
                      <w:divsChild>
                        <w:div w:id="1501895142">
                          <w:marLeft w:val="0"/>
                          <w:marRight w:val="0"/>
                          <w:marTop w:val="0"/>
                          <w:marBottom w:val="0"/>
                          <w:divBdr>
                            <w:top w:val="none" w:sz="0" w:space="0" w:color="auto"/>
                            <w:left w:val="none" w:sz="0" w:space="0" w:color="auto"/>
                            <w:bottom w:val="none" w:sz="0" w:space="0" w:color="auto"/>
                            <w:right w:val="none" w:sz="0" w:space="0" w:color="auto"/>
                          </w:divBdr>
                          <w:divsChild>
                            <w:div w:id="1311247463">
                              <w:marLeft w:val="0"/>
                              <w:marRight w:val="0"/>
                              <w:marTop w:val="0"/>
                              <w:marBottom w:val="0"/>
                              <w:divBdr>
                                <w:top w:val="none" w:sz="0" w:space="0" w:color="auto"/>
                                <w:left w:val="none" w:sz="0" w:space="0" w:color="auto"/>
                                <w:bottom w:val="none" w:sz="0" w:space="0" w:color="auto"/>
                                <w:right w:val="none" w:sz="0" w:space="0" w:color="auto"/>
                              </w:divBdr>
                              <w:divsChild>
                                <w:div w:id="1578441428">
                                  <w:marLeft w:val="0"/>
                                  <w:marRight w:val="0"/>
                                  <w:marTop w:val="0"/>
                                  <w:marBottom w:val="0"/>
                                  <w:divBdr>
                                    <w:top w:val="none" w:sz="0" w:space="0" w:color="auto"/>
                                    <w:left w:val="none" w:sz="0" w:space="0" w:color="auto"/>
                                    <w:bottom w:val="none" w:sz="0" w:space="0" w:color="auto"/>
                                    <w:right w:val="none" w:sz="0" w:space="0" w:color="auto"/>
                                  </w:divBdr>
                                  <w:divsChild>
                                    <w:div w:id="1305425319">
                                      <w:marLeft w:val="0"/>
                                      <w:marRight w:val="0"/>
                                      <w:marTop w:val="0"/>
                                      <w:marBottom w:val="0"/>
                                      <w:divBdr>
                                        <w:top w:val="none" w:sz="0" w:space="0" w:color="auto"/>
                                        <w:left w:val="none" w:sz="0" w:space="0" w:color="auto"/>
                                        <w:bottom w:val="none" w:sz="0" w:space="0" w:color="auto"/>
                                        <w:right w:val="none" w:sz="0" w:space="0" w:color="auto"/>
                                      </w:divBdr>
                                      <w:divsChild>
                                        <w:div w:id="328599711">
                                          <w:marLeft w:val="0"/>
                                          <w:marRight w:val="0"/>
                                          <w:marTop w:val="0"/>
                                          <w:marBottom w:val="0"/>
                                          <w:divBdr>
                                            <w:top w:val="none" w:sz="0" w:space="0" w:color="auto"/>
                                            <w:left w:val="none" w:sz="0" w:space="0" w:color="auto"/>
                                            <w:bottom w:val="none" w:sz="0" w:space="0" w:color="auto"/>
                                            <w:right w:val="none" w:sz="0" w:space="0" w:color="auto"/>
                                          </w:divBdr>
                                          <w:divsChild>
                                            <w:div w:id="1737780399">
                                              <w:marLeft w:val="0"/>
                                              <w:marRight w:val="0"/>
                                              <w:marTop w:val="0"/>
                                              <w:marBottom w:val="0"/>
                                              <w:divBdr>
                                                <w:top w:val="none" w:sz="0" w:space="0" w:color="auto"/>
                                                <w:left w:val="none" w:sz="0" w:space="0" w:color="auto"/>
                                                <w:bottom w:val="none" w:sz="0" w:space="0" w:color="auto"/>
                                                <w:right w:val="none" w:sz="0" w:space="0" w:color="auto"/>
                                              </w:divBdr>
                                              <w:divsChild>
                                                <w:div w:id="667365649">
                                                  <w:marLeft w:val="0"/>
                                                  <w:marRight w:val="0"/>
                                                  <w:marTop w:val="0"/>
                                                  <w:marBottom w:val="0"/>
                                                  <w:divBdr>
                                                    <w:top w:val="none" w:sz="0" w:space="0" w:color="auto"/>
                                                    <w:left w:val="none" w:sz="0" w:space="0" w:color="auto"/>
                                                    <w:bottom w:val="none" w:sz="0" w:space="0" w:color="auto"/>
                                                    <w:right w:val="none" w:sz="0" w:space="0" w:color="auto"/>
                                                  </w:divBdr>
                                                  <w:divsChild>
                                                    <w:div w:id="2093237267">
                                                      <w:marLeft w:val="0"/>
                                                      <w:marRight w:val="0"/>
                                                      <w:marTop w:val="0"/>
                                                      <w:marBottom w:val="0"/>
                                                      <w:divBdr>
                                                        <w:top w:val="single" w:sz="6" w:space="0" w:color="ABABAB"/>
                                                        <w:left w:val="single" w:sz="6" w:space="0" w:color="ABABAB"/>
                                                        <w:bottom w:val="none" w:sz="0" w:space="0" w:color="auto"/>
                                                        <w:right w:val="single" w:sz="6" w:space="0" w:color="ABABAB"/>
                                                      </w:divBdr>
                                                      <w:divsChild>
                                                        <w:div w:id="1963607021">
                                                          <w:marLeft w:val="0"/>
                                                          <w:marRight w:val="0"/>
                                                          <w:marTop w:val="0"/>
                                                          <w:marBottom w:val="0"/>
                                                          <w:divBdr>
                                                            <w:top w:val="none" w:sz="0" w:space="0" w:color="auto"/>
                                                            <w:left w:val="none" w:sz="0" w:space="0" w:color="auto"/>
                                                            <w:bottom w:val="none" w:sz="0" w:space="0" w:color="auto"/>
                                                            <w:right w:val="none" w:sz="0" w:space="0" w:color="auto"/>
                                                          </w:divBdr>
                                                          <w:divsChild>
                                                            <w:div w:id="920456489">
                                                              <w:marLeft w:val="0"/>
                                                              <w:marRight w:val="0"/>
                                                              <w:marTop w:val="0"/>
                                                              <w:marBottom w:val="0"/>
                                                              <w:divBdr>
                                                                <w:top w:val="none" w:sz="0" w:space="0" w:color="auto"/>
                                                                <w:left w:val="none" w:sz="0" w:space="0" w:color="auto"/>
                                                                <w:bottom w:val="none" w:sz="0" w:space="0" w:color="auto"/>
                                                                <w:right w:val="none" w:sz="0" w:space="0" w:color="auto"/>
                                                              </w:divBdr>
                                                              <w:divsChild>
                                                                <w:div w:id="374736924">
                                                                  <w:marLeft w:val="0"/>
                                                                  <w:marRight w:val="0"/>
                                                                  <w:marTop w:val="0"/>
                                                                  <w:marBottom w:val="0"/>
                                                                  <w:divBdr>
                                                                    <w:top w:val="none" w:sz="0" w:space="0" w:color="auto"/>
                                                                    <w:left w:val="none" w:sz="0" w:space="0" w:color="auto"/>
                                                                    <w:bottom w:val="none" w:sz="0" w:space="0" w:color="auto"/>
                                                                    <w:right w:val="none" w:sz="0" w:space="0" w:color="auto"/>
                                                                  </w:divBdr>
                                                                  <w:divsChild>
                                                                    <w:div w:id="1655839146">
                                                                      <w:marLeft w:val="0"/>
                                                                      <w:marRight w:val="0"/>
                                                                      <w:marTop w:val="0"/>
                                                                      <w:marBottom w:val="0"/>
                                                                      <w:divBdr>
                                                                        <w:top w:val="none" w:sz="0" w:space="0" w:color="auto"/>
                                                                        <w:left w:val="none" w:sz="0" w:space="0" w:color="auto"/>
                                                                        <w:bottom w:val="none" w:sz="0" w:space="0" w:color="auto"/>
                                                                        <w:right w:val="none" w:sz="0" w:space="0" w:color="auto"/>
                                                                      </w:divBdr>
                                                                      <w:divsChild>
                                                                        <w:div w:id="168101140">
                                                                          <w:marLeft w:val="0"/>
                                                                          <w:marRight w:val="0"/>
                                                                          <w:marTop w:val="0"/>
                                                                          <w:marBottom w:val="0"/>
                                                                          <w:divBdr>
                                                                            <w:top w:val="none" w:sz="0" w:space="0" w:color="auto"/>
                                                                            <w:left w:val="none" w:sz="0" w:space="0" w:color="auto"/>
                                                                            <w:bottom w:val="none" w:sz="0" w:space="0" w:color="auto"/>
                                                                            <w:right w:val="none" w:sz="0" w:space="0" w:color="auto"/>
                                                                          </w:divBdr>
                                                                          <w:divsChild>
                                                                            <w:div w:id="730035332">
                                                                              <w:marLeft w:val="0"/>
                                                                              <w:marRight w:val="0"/>
                                                                              <w:marTop w:val="0"/>
                                                                              <w:marBottom w:val="0"/>
                                                                              <w:divBdr>
                                                                                <w:top w:val="none" w:sz="0" w:space="0" w:color="auto"/>
                                                                                <w:left w:val="none" w:sz="0" w:space="0" w:color="auto"/>
                                                                                <w:bottom w:val="none" w:sz="0" w:space="0" w:color="auto"/>
                                                                                <w:right w:val="none" w:sz="0" w:space="0" w:color="auto"/>
                                                                              </w:divBdr>
                                                                              <w:divsChild>
                                                                                <w:div w:id="2112553453">
                                                                                  <w:marLeft w:val="0"/>
                                                                                  <w:marRight w:val="0"/>
                                                                                  <w:marTop w:val="0"/>
                                                                                  <w:marBottom w:val="0"/>
                                                                                  <w:divBdr>
                                                                                    <w:top w:val="none" w:sz="0" w:space="0" w:color="auto"/>
                                                                                    <w:left w:val="none" w:sz="0" w:space="0" w:color="auto"/>
                                                                                    <w:bottom w:val="none" w:sz="0" w:space="0" w:color="auto"/>
                                                                                    <w:right w:val="none" w:sz="0" w:space="0" w:color="auto"/>
                                                                                  </w:divBdr>
                                                                                </w:div>
                                                                                <w:div w:id="1651210408">
                                                                                  <w:marLeft w:val="0"/>
                                                                                  <w:marRight w:val="0"/>
                                                                                  <w:marTop w:val="0"/>
                                                                                  <w:marBottom w:val="0"/>
                                                                                  <w:divBdr>
                                                                                    <w:top w:val="none" w:sz="0" w:space="0" w:color="auto"/>
                                                                                    <w:left w:val="none" w:sz="0" w:space="0" w:color="auto"/>
                                                                                    <w:bottom w:val="none" w:sz="0" w:space="0" w:color="auto"/>
                                                                                    <w:right w:val="none" w:sz="0" w:space="0" w:color="auto"/>
                                                                                  </w:divBdr>
                                                                                </w:div>
                                                                                <w:div w:id="12462309">
                                                                                  <w:marLeft w:val="0"/>
                                                                                  <w:marRight w:val="0"/>
                                                                                  <w:marTop w:val="0"/>
                                                                                  <w:marBottom w:val="0"/>
                                                                                  <w:divBdr>
                                                                                    <w:top w:val="none" w:sz="0" w:space="0" w:color="auto"/>
                                                                                    <w:left w:val="none" w:sz="0" w:space="0" w:color="auto"/>
                                                                                    <w:bottom w:val="none" w:sz="0" w:space="0" w:color="auto"/>
                                                                                    <w:right w:val="none" w:sz="0" w:space="0" w:color="auto"/>
                                                                                  </w:divBdr>
                                                                                </w:div>
                                                                                <w:div w:id="1412194687">
                                                                                  <w:marLeft w:val="0"/>
                                                                                  <w:marRight w:val="0"/>
                                                                                  <w:marTop w:val="0"/>
                                                                                  <w:marBottom w:val="0"/>
                                                                                  <w:divBdr>
                                                                                    <w:top w:val="none" w:sz="0" w:space="0" w:color="auto"/>
                                                                                    <w:left w:val="none" w:sz="0" w:space="0" w:color="auto"/>
                                                                                    <w:bottom w:val="none" w:sz="0" w:space="0" w:color="auto"/>
                                                                                    <w:right w:val="none" w:sz="0" w:space="0" w:color="auto"/>
                                                                                  </w:divBdr>
                                                                                  <w:divsChild>
                                                                                    <w:div w:id="1792436122">
                                                                                      <w:marLeft w:val="0"/>
                                                                                      <w:marRight w:val="0"/>
                                                                                      <w:marTop w:val="0"/>
                                                                                      <w:marBottom w:val="0"/>
                                                                                      <w:divBdr>
                                                                                        <w:top w:val="none" w:sz="0" w:space="0" w:color="auto"/>
                                                                                        <w:left w:val="none" w:sz="0" w:space="0" w:color="auto"/>
                                                                                        <w:bottom w:val="none" w:sz="0" w:space="0" w:color="auto"/>
                                                                                        <w:right w:val="none" w:sz="0" w:space="0" w:color="auto"/>
                                                                                      </w:divBdr>
                                                                                    </w:div>
                                                                                    <w:div w:id="386997109">
                                                                                      <w:marLeft w:val="0"/>
                                                                                      <w:marRight w:val="0"/>
                                                                                      <w:marTop w:val="0"/>
                                                                                      <w:marBottom w:val="0"/>
                                                                                      <w:divBdr>
                                                                                        <w:top w:val="none" w:sz="0" w:space="0" w:color="auto"/>
                                                                                        <w:left w:val="none" w:sz="0" w:space="0" w:color="auto"/>
                                                                                        <w:bottom w:val="none" w:sz="0" w:space="0" w:color="auto"/>
                                                                                        <w:right w:val="none" w:sz="0" w:space="0" w:color="auto"/>
                                                                                      </w:divBdr>
                                                                                    </w:div>
                                                                                    <w:div w:id="1744373465">
                                                                                      <w:marLeft w:val="0"/>
                                                                                      <w:marRight w:val="0"/>
                                                                                      <w:marTop w:val="0"/>
                                                                                      <w:marBottom w:val="0"/>
                                                                                      <w:divBdr>
                                                                                        <w:top w:val="none" w:sz="0" w:space="0" w:color="auto"/>
                                                                                        <w:left w:val="none" w:sz="0" w:space="0" w:color="auto"/>
                                                                                        <w:bottom w:val="none" w:sz="0" w:space="0" w:color="auto"/>
                                                                                        <w:right w:val="none" w:sz="0" w:space="0" w:color="auto"/>
                                                                                      </w:divBdr>
                                                                                    </w:div>
                                                                                    <w:div w:id="1087386139">
                                                                                      <w:marLeft w:val="0"/>
                                                                                      <w:marRight w:val="0"/>
                                                                                      <w:marTop w:val="0"/>
                                                                                      <w:marBottom w:val="0"/>
                                                                                      <w:divBdr>
                                                                                        <w:top w:val="none" w:sz="0" w:space="0" w:color="auto"/>
                                                                                        <w:left w:val="none" w:sz="0" w:space="0" w:color="auto"/>
                                                                                        <w:bottom w:val="none" w:sz="0" w:space="0" w:color="auto"/>
                                                                                        <w:right w:val="none" w:sz="0" w:space="0" w:color="auto"/>
                                                                                      </w:divBdr>
                                                                                    </w:div>
                                                                                  </w:divsChild>
                                                                                </w:div>
                                                                                <w:div w:id="237790143">
                                                                                  <w:marLeft w:val="0"/>
                                                                                  <w:marRight w:val="0"/>
                                                                                  <w:marTop w:val="0"/>
                                                                                  <w:marBottom w:val="0"/>
                                                                                  <w:divBdr>
                                                                                    <w:top w:val="none" w:sz="0" w:space="0" w:color="auto"/>
                                                                                    <w:left w:val="none" w:sz="0" w:space="0" w:color="auto"/>
                                                                                    <w:bottom w:val="none" w:sz="0" w:space="0" w:color="auto"/>
                                                                                    <w:right w:val="none" w:sz="0" w:space="0" w:color="auto"/>
                                                                                  </w:divBdr>
                                                                                  <w:divsChild>
                                                                                    <w:div w:id="165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901179">
      <w:bodyDiv w:val="1"/>
      <w:marLeft w:val="0"/>
      <w:marRight w:val="0"/>
      <w:marTop w:val="0"/>
      <w:marBottom w:val="0"/>
      <w:divBdr>
        <w:top w:val="none" w:sz="0" w:space="0" w:color="auto"/>
        <w:left w:val="none" w:sz="0" w:space="0" w:color="auto"/>
        <w:bottom w:val="none" w:sz="0" w:space="0" w:color="auto"/>
        <w:right w:val="none" w:sz="0" w:space="0" w:color="auto"/>
      </w:divBdr>
      <w:divsChild>
        <w:div w:id="116610609">
          <w:marLeft w:val="0"/>
          <w:marRight w:val="0"/>
          <w:marTop w:val="0"/>
          <w:marBottom w:val="0"/>
          <w:divBdr>
            <w:top w:val="none" w:sz="0" w:space="0" w:color="auto"/>
            <w:left w:val="none" w:sz="0" w:space="0" w:color="auto"/>
            <w:bottom w:val="none" w:sz="0" w:space="0" w:color="auto"/>
            <w:right w:val="none" w:sz="0" w:space="0" w:color="auto"/>
          </w:divBdr>
          <w:divsChild>
            <w:div w:id="80299120">
              <w:marLeft w:val="0"/>
              <w:marRight w:val="0"/>
              <w:marTop w:val="0"/>
              <w:marBottom w:val="0"/>
              <w:divBdr>
                <w:top w:val="none" w:sz="0" w:space="0" w:color="auto"/>
                <w:left w:val="none" w:sz="0" w:space="0" w:color="auto"/>
                <w:bottom w:val="none" w:sz="0" w:space="0" w:color="auto"/>
                <w:right w:val="none" w:sz="0" w:space="0" w:color="auto"/>
              </w:divBdr>
              <w:divsChild>
                <w:div w:id="682361336">
                  <w:marLeft w:val="0"/>
                  <w:marRight w:val="0"/>
                  <w:marTop w:val="0"/>
                  <w:marBottom w:val="0"/>
                  <w:divBdr>
                    <w:top w:val="none" w:sz="0" w:space="0" w:color="auto"/>
                    <w:left w:val="none" w:sz="0" w:space="0" w:color="auto"/>
                    <w:bottom w:val="none" w:sz="0" w:space="0" w:color="auto"/>
                    <w:right w:val="none" w:sz="0" w:space="0" w:color="auto"/>
                  </w:divBdr>
                  <w:divsChild>
                    <w:div w:id="1094395858">
                      <w:marLeft w:val="0"/>
                      <w:marRight w:val="0"/>
                      <w:marTop w:val="0"/>
                      <w:marBottom w:val="0"/>
                      <w:divBdr>
                        <w:top w:val="none" w:sz="0" w:space="0" w:color="auto"/>
                        <w:left w:val="none" w:sz="0" w:space="0" w:color="auto"/>
                        <w:bottom w:val="none" w:sz="0" w:space="0" w:color="auto"/>
                        <w:right w:val="none" w:sz="0" w:space="0" w:color="auto"/>
                      </w:divBdr>
                      <w:divsChild>
                        <w:div w:id="1517841871">
                          <w:marLeft w:val="0"/>
                          <w:marRight w:val="0"/>
                          <w:marTop w:val="0"/>
                          <w:marBottom w:val="0"/>
                          <w:divBdr>
                            <w:top w:val="none" w:sz="0" w:space="0" w:color="auto"/>
                            <w:left w:val="none" w:sz="0" w:space="0" w:color="auto"/>
                            <w:bottom w:val="none" w:sz="0" w:space="0" w:color="auto"/>
                            <w:right w:val="none" w:sz="0" w:space="0" w:color="auto"/>
                          </w:divBdr>
                          <w:divsChild>
                            <w:div w:id="133983706">
                              <w:marLeft w:val="0"/>
                              <w:marRight w:val="0"/>
                              <w:marTop w:val="0"/>
                              <w:marBottom w:val="0"/>
                              <w:divBdr>
                                <w:top w:val="none" w:sz="0" w:space="0" w:color="auto"/>
                                <w:left w:val="none" w:sz="0" w:space="0" w:color="auto"/>
                                <w:bottom w:val="none" w:sz="0" w:space="0" w:color="auto"/>
                                <w:right w:val="none" w:sz="0" w:space="0" w:color="auto"/>
                              </w:divBdr>
                              <w:divsChild>
                                <w:div w:id="1203665835">
                                  <w:marLeft w:val="0"/>
                                  <w:marRight w:val="0"/>
                                  <w:marTop w:val="0"/>
                                  <w:marBottom w:val="0"/>
                                  <w:divBdr>
                                    <w:top w:val="none" w:sz="0" w:space="0" w:color="auto"/>
                                    <w:left w:val="none" w:sz="0" w:space="0" w:color="auto"/>
                                    <w:bottom w:val="none" w:sz="0" w:space="0" w:color="auto"/>
                                    <w:right w:val="none" w:sz="0" w:space="0" w:color="auto"/>
                                  </w:divBdr>
                                  <w:divsChild>
                                    <w:div w:id="1989286579">
                                      <w:marLeft w:val="0"/>
                                      <w:marRight w:val="0"/>
                                      <w:marTop w:val="0"/>
                                      <w:marBottom w:val="0"/>
                                      <w:divBdr>
                                        <w:top w:val="none" w:sz="0" w:space="0" w:color="auto"/>
                                        <w:left w:val="none" w:sz="0" w:space="0" w:color="auto"/>
                                        <w:bottom w:val="none" w:sz="0" w:space="0" w:color="auto"/>
                                        <w:right w:val="none" w:sz="0" w:space="0" w:color="auto"/>
                                      </w:divBdr>
                                      <w:divsChild>
                                        <w:div w:id="1019965981">
                                          <w:marLeft w:val="0"/>
                                          <w:marRight w:val="0"/>
                                          <w:marTop w:val="0"/>
                                          <w:marBottom w:val="0"/>
                                          <w:divBdr>
                                            <w:top w:val="none" w:sz="0" w:space="0" w:color="auto"/>
                                            <w:left w:val="none" w:sz="0" w:space="0" w:color="auto"/>
                                            <w:bottom w:val="none" w:sz="0" w:space="0" w:color="auto"/>
                                            <w:right w:val="none" w:sz="0" w:space="0" w:color="auto"/>
                                          </w:divBdr>
                                          <w:divsChild>
                                            <w:div w:id="1724013542">
                                              <w:marLeft w:val="0"/>
                                              <w:marRight w:val="0"/>
                                              <w:marTop w:val="0"/>
                                              <w:marBottom w:val="0"/>
                                              <w:divBdr>
                                                <w:top w:val="none" w:sz="0" w:space="0" w:color="auto"/>
                                                <w:left w:val="none" w:sz="0" w:space="0" w:color="auto"/>
                                                <w:bottom w:val="none" w:sz="0" w:space="0" w:color="auto"/>
                                                <w:right w:val="none" w:sz="0" w:space="0" w:color="auto"/>
                                              </w:divBdr>
                                              <w:divsChild>
                                                <w:div w:id="419831559">
                                                  <w:marLeft w:val="0"/>
                                                  <w:marRight w:val="0"/>
                                                  <w:marTop w:val="0"/>
                                                  <w:marBottom w:val="0"/>
                                                  <w:divBdr>
                                                    <w:top w:val="none" w:sz="0" w:space="0" w:color="auto"/>
                                                    <w:left w:val="none" w:sz="0" w:space="0" w:color="auto"/>
                                                    <w:bottom w:val="none" w:sz="0" w:space="0" w:color="auto"/>
                                                    <w:right w:val="none" w:sz="0" w:space="0" w:color="auto"/>
                                                  </w:divBdr>
                                                  <w:divsChild>
                                                    <w:div w:id="1287736576">
                                                      <w:marLeft w:val="0"/>
                                                      <w:marRight w:val="0"/>
                                                      <w:marTop w:val="0"/>
                                                      <w:marBottom w:val="0"/>
                                                      <w:divBdr>
                                                        <w:top w:val="single" w:sz="6" w:space="0" w:color="ABABAB"/>
                                                        <w:left w:val="single" w:sz="6" w:space="0" w:color="ABABAB"/>
                                                        <w:bottom w:val="none" w:sz="0" w:space="0" w:color="auto"/>
                                                        <w:right w:val="single" w:sz="6" w:space="0" w:color="ABABAB"/>
                                                      </w:divBdr>
                                                      <w:divsChild>
                                                        <w:div w:id="1128234822">
                                                          <w:marLeft w:val="0"/>
                                                          <w:marRight w:val="0"/>
                                                          <w:marTop w:val="0"/>
                                                          <w:marBottom w:val="0"/>
                                                          <w:divBdr>
                                                            <w:top w:val="none" w:sz="0" w:space="0" w:color="auto"/>
                                                            <w:left w:val="none" w:sz="0" w:space="0" w:color="auto"/>
                                                            <w:bottom w:val="none" w:sz="0" w:space="0" w:color="auto"/>
                                                            <w:right w:val="none" w:sz="0" w:space="0" w:color="auto"/>
                                                          </w:divBdr>
                                                          <w:divsChild>
                                                            <w:div w:id="1232275385">
                                                              <w:marLeft w:val="0"/>
                                                              <w:marRight w:val="0"/>
                                                              <w:marTop w:val="0"/>
                                                              <w:marBottom w:val="0"/>
                                                              <w:divBdr>
                                                                <w:top w:val="none" w:sz="0" w:space="0" w:color="auto"/>
                                                                <w:left w:val="none" w:sz="0" w:space="0" w:color="auto"/>
                                                                <w:bottom w:val="none" w:sz="0" w:space="0" w:color="auto"/>
                                                                <w:right w:val="none" w:sz="0" w:space="0" w:color="auto"/>
                                                              </w:divBdr>
                                                              <w:divsChild>
                                                                <w:div w:id="1924214549">
                                                                  <w:marLeft w:val="0"/>
                                                                  <w:marRight w:val="0"/>
                                                                  <w:marTop w:val="0"/>
                                                                  <w:marBottom w:val="0"/>
                                                                  <w:divBdr>
                                                                    <w:top w:val="none" w:sz="0" w:space="0" w:color="auto"/>
                                                                    <w:left w:val="none" w:sz="0" w:space="0" w:color="auto"/>
                                                                    <w:bottom w:val="none" w:sz="0" w:space="0" w:color="auto"/>
                                                                    <w:right w:val="none" w:sz="0" w:space="0" w:color="auto"/>
                                                                  </w:divBdr>
                                                                  <w:divsChild>
                                                                    <w:div w:id="1711998279">
                                                                      <w:marLeft w:val="0"/>
                                                                      <w:marRight w:val="0"/>
                                                                      <w:marTop w:val="0"/>
                                                                      <w:marBottom w:val="0"/>
                                                                      <w:divBdr>
                                                                        <w:top w:val="none" w:sz="0" w:space="0" w:color="auto"/>
                                                                        <w:left w:val="none" w:sz="0" w:space="0" w:color="auto"/>
                                                                        <w:bottom w:val="none" w:sz="0" w:space="0" w:color="auto"/>
                                                                        <w:right w:val="none" w:sz="0" w:space="0" w:color="auto"/>
                                                                      </w:divBdr>
                                                                      <w:divsChild>
                                                                        <w:div w:id="857160914">
                                                                          <w:marLeft w:val="-75"/>
                                                                          <w:marRight w:val="0"/>
                                                                          <w:marTop w:val="30"/>
                                                                          <w:marBottom w:val="30"/>
                                                                          <w:divBdr>
                                                                            <w:top w:val="none" w:sz="0" w:space="0" w:color="auto"/>
                                                                            <w:left w:val="none" w:sz="0" w:space="0" w:color="auto"/>
                                                                            <w:bottom w:val="none" w:sz="0" w:space="0" w:color="auto"/>
                                                                            <w:right w:val="none" w:sz="0" w:space="0" w:color="auto"/>
                                                                          </w:divBdr>
                                                                          <w:divsChild>
                                                                            <w:div w:id="693114380">
                                                                              <w:marLeft w:val="0"/>
                                                                              <w:marRight w:val="0"/>
                                                                              <w:marTop w:val="0"/>
                                                                              <w:marBottom w:val="0"/>
                                                                              <w:divBdr>
                                                                                <w:top w:val="none" w:sz="0" w:space="0" w:color="auto"/>
                                                                                <w:left w:val="none" w:sz="0" w:space="0" w:color="auto"/>
                                                                                <w:bottom w:val="none" w:sz="0" w:space="0" w:color="auto"/>
                                                                                <w:right w:val="none" w:sz="0" w:space="0" w:color="auto"/>
                                                                              </w:divBdr>
                                                                              <w:divsChild>
                                                                                <w:div w:id="1046296130">
                                                                                  <w:marLeft w:val="0"/>
                                                                                  <w:marRight w:val="0"/>
                                                                                  <w:marTop w:val="0"/>
                                                                                  <w:marBottom w:val="0"/>
                                                                                  <w:divBdr>
                                                                                    <w:top w:val="none" w:sz="0" w:space="0" w:color="auto"/>
                                                                                    <w:left w:val="none" w:sz="0" w:space="0" w:color="auto"/>
                                                                                    <w:bottom w:val="none" w:sz="0" w:space="0" w:color="auto"/>
                                                                                    <w:right w:val="none" w:sz="0" w:space="0" w:color="auto"/>
                                                                                  </w:divBdr>
                                                                                  <w:divsChild>
                                                                                    <w:div w:id="577711195">
                                                                                      <w:marLeft w:val="0"/>
                                                                                      <w:marRight w:val="0"/>
                                                                                      <w:marTop w:val="0"/>
                                                                                      <w:marBottom w:val="0"/>
                                                                                      <w:divBdr>
                                                                                        <w:top w:val="none" w:sz="0" w:space="0" w:color="auto"/>
                                                                                        <w:left w:val="none" w:sz="0" w:space="0" w:color="auto"/>
                                                                                        <w:bottom w:val="none" w:sz="0" w:space="0" w:color="auto"/>
                                                                                        <w:right w:val="none" w:sz="0" w:space="0" w:color="auto"/>
                                                                                      </w:divBdr>
                                                                                      <w:divsChild>
                                                                                        <w:div w:id="307898992">
                                                                                          <w:marLeft w:val="0"/>
                                                                                          <w:marRight w:val="0"/>
                                                                                          <w:marTop w:val="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sChild>
                                                                                                <w:div w:id="1856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311142">
      <w:bodyDiv w:val="1"/>
      <w:marLeft w:val="0"/>
      <w:marRight w:val="0"/>
      <w:marTop w:val="0"/>
      <w:marBottom w:val="0"/>
      <w:divBdr>
        <w:top w:val="none" w:sz="0" w:space="0" w:color="auto"/>
        <w:left w:val="none" w:sz="0" w:space="0" w:color="auto"/>
        <w:bottom w:val="none" w:sz="0" w:space="0" w:color="auto"/>
        <w:right w:val="none" w:sz="0" w:space="0" w:color="auto"/>
      </w:divBdr>
      <w:divsChild>
        <w:div w:id="2074623135">
          <w:marLeft w:val="0"/>
          <w:marRight w:val="0"/>
          <w:marTop w:val="0"/>
          <w:marBottom w:val="0"/>
          <w:divBdr>
            <w:top w:val="none" w:sz="0" w:space="0" w:color="auto"/>
            <w:left w:val="none" w:sz="0" w:space="0" w:color="auto"/>
            <w:bottom w:val="none" w:sz="0" w:space="0" w:color="auto"/>
            <w:right w:val="none" w:sz="0" w:space="0" w:color="auto"/>
          </w:divBdr>
          <w:divsChild>
            <w:div w:id="1721174113">
              <w:marLeft w:val="0"/>
              <w:marRight w:val="0"/>
              <w:marTop w:val="0"/>
              <w:marBottom w:val="0"/>
              <w:divBdr>
                <w:top w:val="none" w:sz="0" w:space="0" w:color="auto"/>
                <w:left w:val="none" w:sz="0" w:space="0" w:color="auto"/>
                <w:bottom w:val="none" w:sz="0" w:space="0" w:color="auto"/>
                <w:right w:val="none" w:sz="0" w:space="0" w:color="auto"/>
              </w:divBdr>
              <w:divsChild>
                <w:div w:id="1773666597">
                  <w:marLeft w:val="0"/>
                  <w:marRight w:val="0"/>
                  <w:marTop w:val="0"/>
                  <w:marBottom w:val="0"/>
                  <w:divBdr>
                    <w:top w:val="none" w:sz="0" w:space="0" w:color="auto"/>
                    <w:left w:val="none" w:sz="0" w:space="0" w:color="auto"/>
                    <w:bottom w:val="none" w:sz="0" w:space="0" w:color="auto"/>
                    <w:right w:val="none" w:sz="0" w:space="0" w:color="auto"/>
                  </w:divBdr>
                  <w:divsChild>
                    <w:div w:id="1896969364">
                      <w:marLeft w:val="0"/>
                      <w:marRight w:val="0"/>
                      <w:marTop w:val="0"/>
                      <w:marBottom w:val="0"/>
                      <w:divBdr>
                        <w:top w:val="none" w:sz="0" w:space="0" w:color="auto"/>
                        <w:left w:val="none" w:sz="0" w:space="0" w:color="auto"/>
                        <w:bottom w:val="none" w:sz="0" w:space="0" w:color="auto"/>
                        <w:right w:val="none" w:sz="0" w:space="0" w:color="auto"/>
                      </w:divBdr>
                      <w:divsChild>
                        <w:div w:id="2120056370">
                          <w:marLeft w:val="0"/>
                          <w:marRight w:val="0"/>
                          <w:marTop w:val="0"/>
                          <w:marBottom w:val="0"/>
                          <w:divBdr>
                            <w:top w:val="none" w:sz="0" w:space="0" w:color="auto"/>
                            <w:left w:val="none" w:sz="0" w:space="0" w:color="auto"/>
                            <w:bottom w:val="none" w:sz="0" w:space="0" w:color="auto"/>
                            <w:right w:val="none" w:sz="0" w:space="0" w:color="auto"/>
                          </w:divBdr>
                          <w:divsChild>
                            <w:div w:id="1898471094">
                              <w:marLeft w:val="0"/>
                              <w:marRight w:val="0"/>
                              <w:marTop w:val="0"/>
                              <w:marBottom w:val="0"/>
                              <w:divBdr>
                                <w:top w:val="none" w:sz="0" w:space="0" w:color="auto"/>
                                <w:left w:val="none" w:sz="0" w:space="0" w:color="auto"/>
                                <w:bottom w:val="none" w:sz="0" w:space="0" w:color="auto"/>
                                <w:right w:val="none" w:sz="0" w:space="0" w:color="auto"/>
                              </w:divBdr>
                              <w:divsChild>
                                <w:div w:id="112988221">
                                  <w:marLeft w:val="0"/>
                                  <w:marRight w:val="0"/>
                                  <w:marTop w:val="0"/>
                                  <w:marBottom w:val="0"/>
                                  <w:divBdr>
                                    <w:top w:val="none" w:sz="0" w:space="0" w:color="auto"/>
                                    <w:left w:val="none" w:sz="0" w:space="0" w:color="auto"/>
                                    <w:bottom w:val="none" w:sz="0" w:space="0" w:color="auto"/>
                                    <w:right w:val="none" w:sz="0" w:space="0" w:color="auto"/>
                                  </w:divBdr>
                                  <w:divsChild>
                                    <w:div w:id="1373774367">
                                      <w:marLeft w:val="0"/>
                                      <w:marRight w:val="0"/>
                                      <w:marTop w:val="0"/>
                                      <w:marBottom w:val="0"/>
                                      <w:divBdr>
                                        <w:top w:val="none" w:sz="0" w:space="0" w:color="auto"/>
                                        <w:left w:val="none" w:sz="0" w:space="0" w:color="auto"/>
                                        <w:bottom w:val="none" w:sz="0" w:space="0" w:color="auto"/>
                                        <w:right w:val="none" w:sz="0" w:space="0" w:color="auto"/>
                                      </w:divBdr>
                                      <w:divsChild>
                                        <w:div w:id="20058022">
                                          <w:marLeft w:val="0"/>
                                          <w:marRight w:val="0"/>
                                          <w:marTop w:val="0"/>
                                          <w:marBottom w:val="0"/>
                                          <w:divBdr>
                                            <w:top w:val="none" w:sz="0" w:space="0" w:color="auto"/>
                                            <w:left w:val="none" w:sz="0" w:space="0" w:color="auto"/>
                                            <w:bottom w:val="none" w:sz="0" w:space="0" w:color="auto"/>
                                            <w:right w:val="none" w:sz="0" w:space="0" w:color="auto"/>
                                          </w:divBdr>
                                          <w:divsChild>
                                            <w:div w:id="986592817">
                                              <w:marLeft w:val="0"/>
                                              <w:marRight w:val="0"/>
                                              <w:marTop w:val="0"/>
                                              <w:marBottom w:val="0"/>
                                              <w:divBdr>
                                                <w:top w:val="none" w:sz="0" w:space="0" w:color="auto"/>
                                                <w:left w:val="none" w:sz="0" w:space="0" w:color="auto"/>
                                                <w:bottom w:val="none" w:sz="0" w:space="0" w:color="auto"/>
                                                <w:right w:val="none" w:sz="0" w:space="0" w:color="auto"/>
                                              </w:divBdr>
                                              <w:divsChild>
                                                <w:div w:id="1711035386">
                                                  <w:marLeft w:val="0"/>
                                                  <w:marRight w:val="0"/>
                                                  <w:marTop w:val="0"/>
                                                  <w:marBottom w:val="0"/>
                                                  <w:divBdr>
                                                    <w:top w:val="none" w:sz="0" w:space="0" w:color="auto"/>
                                                    <w:left w:val="none" w:sz="0" w:space="0" w:color="auto"/>
                                                    <w:bottom w:val="none" w:sz="0" w:space="0" w:color="auto"/>
                                                    <w:right w:val="none" w:sz="0" w:space="0" w:color="auto"/>
                                                  </w:divBdr>
                                                  <w:divsChild>
                                                    <w:div w:id="2034767479">
                                                      <w:marLeft w:val="0"/>
                                                      <w:marRight w:val="0"/>
                                                      <w:marTop w:val="0"/>
                                                      <w:marBottom w:val="0"/>
                                                      <w:divBdr>
                                                        <w:top w:val="single" w:sz="6" w:space="0" w:color="ABABAB"/>
                                                        <w:left w:val="single" w:sz="6" w:space="0" w:color="ABABAB"/>
                                                        <w:bottom w:val="none" w:sz="0" w:space="0" w:color="auto"/>
                                                        <w:right w:val="single" w:sz="6" w:space="0" w:color="ABABAB"/>
                                                      </w:divBdr>
                                                      <w:divsChild>
                                                        <w:div w:id="46955345">
                                                          <w:marLeft w:val="0"/>
                                                          <w:marRight w:val="0"/>
                                                          <w:marTop w:val="0"/>
                                                          <w:marBottom w:val="0"/>
                                                          <w:divBdr>
                                                            <w:top w:val="none" w:sz="0" w:space="0" w:color="auto"/>
                                                            <w:left w:val="none" w:sz="0" w:space="0" w:color="auto"/>
                                                            <w:bottom w:val="none" w:sz="0" w:space="0" w:color="auto"/>
                                                            <w:right w:val="none" w:sz="0" w:space="0" w:color="auto"/>
                                                          </w:divBdr>
                                                          <w:divsChild>
                                                            <w:div w:id="1927499081">
                                                              <w:marLeft w:val="0"/>
                                                              <w:marRight w:val="0"/>
                                                              <w:marTop w:val="0"/>
                                                              <w:marBottom w:val="0"/>
                                                              <w:divBdr>
                                                                <w:top w:val="none" w:sz="0" w:space="0" w:color="auto"/>
                                                                <w:left w:val="none" w:sz="0" w:space="0" w:color="auto"/>
                                                                <w:bottom w:val="none" w:sz="0" w:space="0" w:color="auto"/>
                                                                <w:right w:val="none" w:sz="0" w:space="0" w:color="auto"/>
                                                              </w:divBdr>
                                                              <w:divsChild>
                                                                <w:div w:id="2135176022">
                                                                  <w:marLeft w:val="0"/>
                                                                  <w:marRight w:val="0"/>
                                                                  <w:marTop w:val="0"/>
                                                                  <w:marBottom w:val="0"/>
                                                                  <w:divBdr>
                                                                    <w:top w:val="none" w:sz="0" w:space="0" w:color="auto"/>
                                                                    <w:left w:val="none" w:sz="0" w:space="0" w:color="auto"/>
                                                                    <w:bottom w:val="none" w:sz="0" w:space="0" w:color="auto"/>
                                                                    <w:right w:val="none" w:sz="0" w:space="0" w:color="auto"/>
                                                                  </w:divBdr>
                                                                  <w:divsChild>
                                                                    <w:div w:id="810827433">
                                                                      <w:marLeft w:val="0"/>
                                                                      <w:marRight w:val="0"/>
                                                                      <w:marTop w:val="0"/>
                                                                      <w:marBottom w:val="0"/>
                                                                      <w:divBdr>
                                                                        <w:top w:val="none" w:sz="0" w:space="0" w:color="auto"/>
                                                                        <w:left w:val="none" w:sz="0" w:space="0" w:color="auto"/>
                                                                        <w:bottom w:val="none" w:sz="0" w:space="0" w:color="auto"/>
                                                                        <w:right w:val="none" w:sz="0" w:space="0" w:color="auto"/>
                                                                      </w:divBdr>
                                                                      <w:divsChild>
                                                                        <w:div w:id="1087263054">
                                                                          <w:marLeft w:val="0"/>
                                                                          <w:marRight w:val="0"/>
                                                                          <w:marTop w:val="0"/>
                                                                          <w:marBottom w:val="0"/>
                                                                          <w:divBdr>
                                                                            <w:top w:val="none" w:sz="0" w:space="0" w:color="auto"/>
                                                                            <w:left w:val="none" w:sz="0" w:space="0" w:color="auto"/>
                                                                            <w:bottom w:val="none" w:sz="0" w:space="0" w:color="auto"/>
                                                                            <w:right w:val="none" w:sz="0" w:space="0" w:color="auto"/>
                                                                          </w:divBdr>
                                                                          <w:divsChild>
                                                                            <w:div w:id="1858156806">
                                                                              <w:marLeft w:val="0"/>
                                                                              <w:marRight w:val="0"/>
                                                                              <w:marTop w:val="0"/>
                                                                              <w:marBottom w:val="0"/>
                                                                              <w:divBdr>
                                                                                <w:top w:val="none" w:sz="0" w:space="0" w:color="auto"/>
                                                                                <w:left w:val="none" w:sz="0" w:space="0" w:color="auto"/>
                                                                                <w:bottom w:val="none" w:sz="0" w:space="0" w:color="auto"/>
                                                                                <w:right w:val="none" w:sz="0" w:space="0" w:color="auto"/>
                                                                              </w:divBdr>
                                                                              <w:divsChild>
                                                                                <w:div w:id="1044135039">
                                                                                  <w:marLeft w:val="0"/>
                                                                                  <w:marRight w:val="0"/>
                                                                                  <w:marTop w:val="0"/>
                                                                                  <w:marBottom w:val="0"/>
                                                                                  <w:divBdr>
                                                                                    <w:top w:val="none" w:sz="0" w:space="0" w:color="auto"/>
                                                                                    <w:left w:val="none" w:sz="0" w:space="0" w:color="auto"/>
                                                                                    <w:bottom w:val="none" w:sz="0" w:space="0" w:color="auto"/>
                                                                                    <w:right w:val="none" w:sz="0" w:space="0" w:color="auto"/>
                                                                                  </w:divBdr>
                                                                                  <w:divsChild>
                                                                                    <w:div w:id="291643867">
                                                                                      <w:marLeft w:val="0"/>
                                                                                      <w:marRight w:val="0"/>
                                                                                      <w:marTop w:val="0"/>
                                                                                      <w:marBottom w:val="0"/>
                                                                                      <w:divBdr>
                                                                                        <w:top w:val="none" w:sz="0" w:space="0" w:color="auto"/>
                                                                                        <w:left w:val="none" w:sz="0" w:space="0" w:color="auto"/>
                                                                                        <w:bottom w:val="none" w:sz="0" w:space="0" w:color="auto"/>
                                                                                        <w:right w:val="none" w:sz="0" w:space="0" w:color="auto"/>
                                                                                      </w:divBdr>
                                                                                    </w:div>
                                                                                    <w:div w:id="1525634869">
                                                                                      <w:marLeft w:val="0"/>
                                                                                      <w:marRight w:val="0"/>
                                                                                      <w:marTop w:val="0"/>
                                                                                      <w:marBottom w:val="0"/>
                                                                                      <w:divBdr>
                                                                                        <w:top w:val="none" w:sz="0" w:space="0" w:color="auto"/>
                                                                                        <w:left w:val="none" w:sz="0" w:space="0" w:color="auto"/>
                                                                                        <w:bottom w:val="none" w:sz="0" w:space="0" w:color="auto"/>
                                                                                        <w:right w:val="none" w:sz="0" w:space="0" w:color="auto"/>
                                                                                      </w:divBdr>
                                                                                    </w:div>
                                                                                  </w:divsChild>
                                                                                </w:div>
                                                                                <w:div w:id="53899227">
                                                                                  <w:marLeft w:val="0"/>
                                                                                  <w:marRight w:val="0"/>
                                                                                  <w:marTop w:val="0"/>
                                                                                  <w:marBottom w:val="0"/>
                                                                                  <w:divBdr>
                                                                                    <w:top w:val="none" w:sz="0" w:space="0" w:color="auto"/>
                                                                                    <w:left w:val="none" w:sz="0" w:space="0" w:color="auto"/>
                                                                                    <w:bottom w:val="none" w:sz="0" w:space="0" w:color="auto"/>
                                                                                    <w:right w:val="none" w:sz="0" w:space="0" w:color="auto"/>
                                                                                  </w:divBdr>
                                                                                  <w:divsChild>
                                                                                    <w:div w:id="2146198997">
                                                                                      <w:marLeft w:val="0"/>
                                                                                      <w:marRight w:val="0"/>
                                                                                      <w:marTop w:val="0"/>
                                                                                      <w:marBottom w:val="0"/>
                                                                                      <w:divBdr>
                                                                                        <w:top w:val="none" w:sz="0" w:space="0" w:color="auto"/>
                                                                                        <w:left w:val="none" w:sz="0" w:space="0" w:color="auto"/>
                                                                                        <w:bottom w:val="none" w:sz="0" w:space="0" w:color="auto"/>
                                                                                        <w:right w:val="none" w:sz="0" w:space="0" w:color="auto"/>
                                                                                      </w:divBdr>
                                                                                    </w:div>
                                                                                    <w:div w:id="1327317416">
                                                                                      <w:marLeft w:val="0"/>
                                                                                      <w:marRight w:val="0"/>
                                                                                      <w:marTop w:val="0"/>
                                                                                      <w:marBottom w:val="0"/>
                                                                                      <w:divBdr>
                                                                                        <w:top w:val="none" w:sz="0" w:space="0" w:color="auto"/>
                                                                                        <w:left w:val="none" w:sz="0" w:space="0" w:color="auto"/>
                                                                                        <w:bottom w:val="none" w:sz="0" w:space="0" w:color="auto"/>
                                                                                        <w:right w:val="none" w:sz="0" w:space="0" w:color="auto"/>
                                                                                      </w:divBdr>
                                                                                    </w:div>
                                                                                    <w:div w:id="1493334895">
                                                                                      <w:marLeft w:val="0"/>
                                                                                      <w:marRight w:val="0"/>
                                                                                      <w:marTop w:val="0"/>
                                                                                      <w:marBottom w:val="0"/>
                                                                                      <w:divBdr>
                                                                                        <w:top w:val="none" w:sz="0" w:space="0" w:color="auto"/>
                                                                                        <w:left w:val="none" w:sz="0" w:space="0" w:color="auto"/>
                                                                                        <w:bottom w:val="none" w:sz="0" w:space="0" w:color="auto"/>
                                                                                        <w:right w:val="none" w:sz="0" w:space="0" w:color="auto"/>
                                                                                      </w:divBdr>
                                                                                    </w:div>
                                                                                  </w:divsChild>
                                                                                </w:div>
                                                                                <w:div w:id="316156785">
                                                                                  <w:marLeft w:val="0"/>
                                                                                  <w:marRight w:val="0"/>
                                                                                  <w:marTop w:val="0"/>
                                                                                  <w:marBottom w:val="0"/>
                                                                                  <w:divBdr>
                                                                                    <w:top w:val="none" w:sz="0" w:space="0" w:color="auto"/>
                                                                                    <w:left w:val="none" w:sz="0" w:space="0" w:color="auto"/>
                                                                                    <w:bottom w:val="none" w:sz="0" w:space="0" w:color="auto"/>
                                                                                    <w:right w:val="none" w:sz="0" w:space="0" w:color="auto"/>
                                                                                  </w:divBdr>
                                                                                  <w:divsChild>
                                                                                    <w:div w:id="1212883587">
                                                                                      <w:marLeft w:val="0"/>
                                                                                      <w:marRight w:val="0"/>
                                                                                      <w:marTop w:val="0"/>
                                                                                      <w:marBottom w:val="0"/>
                                                                                      <w:divBdr>
                                                                                        <w:top w:val="none" w:sz="0" w:space="0" w:color="auto"/>
                                                                                        <w:left w:val="none" w:sz="0" w:space="0" w:color="auto"/>
                                                                                        <w:bottom w:val="none" w:sz="0" w:space="0" w:color="auto"/>
                                                                                        <w:right w:val="none" w:sz="0" w:space="0" w:color="auto"/>
                                                                                      </w:divBdr>
                                                                                    </w:div>
                                                                                  </w:divsChild>
                                                                                </w:div>
                                                                                <w:div w:id="1151024675">
                                                                                  <w:marLeft w:val="0"/>
                                                                                  <w:marRight w:val="0"/>
                                                                                  <w:marTop w:val="0"/>
                                                                                  <w:marBottom w:val="0"/>
                                                                                  <w:divBdr>
                                                                                    <w:top w:val="none" w:sz="0" w:space="0" w:color="auto"/>
                                                                                    <w:left w:val="none" w:sz="0" w:space="0" w:color="auto"/>
                                                                                    <w:bottom w:val="none" w:sz="0" w:space="0" w:color="auto"/>
                                                                                    <w:right w:val="none" w:sz="0" w:space="0" w:color="auto"/>
                                                                                  </w:divBdr>
                                                                                  <w:divsChild>
                                                                                    <w:div w:id="2771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85837">
      <w:bodyDiv w:val="1"/>
      <w:marLeft w:val="0"/>
      <w:marRight w:val="0"/>
      <w:marTop w:val="0"/>
      <w:marBottom w:val="0"/>
      <w:divBdr>
        <w:top w:val="none" w:sz="0" w:space="0" w:color="auto"/>
        <w:left w:val="none" w:sz="0" w:space="0" w:color="auto"/>
        <w:bottom w:val="none" w:sz="0" w:space="0" w:color="auto"/>
        <w:right w:val="none" w:sz="0" w:space="0" w:color="auto"/>
      </w:divBdr>
    </w:div>
    <w:div w:id="712116106">
      <w:bodyDiv w:val="1"/>
      <w:marLeft w:val="0"/>
      <w:marRight w:val="0"/>
      <w:marTop w:val="0"/>
      <w:marBottom w:val="0"/>
      <w:divBdr>
        <w:top w:val="none" w:sz="0" w:space="0" w:color="auto"/>
        <w:left w:val="none" w:sz="0" w:space="0" w:color="auto"/>
        <w:bottom w:val="none" w:sz="0" w:space="0" w:color="auto"/>
        <w:right w:val="none" w:sz="0" w:space="0" w:color="auto"/>
      </w:divBdr>
      <w:divsChild>
        <w:div w:id="498814722">
          <w:marLeft w:val="0"/>
          <w:marRight w:val="0"/>
          <w:marTop w:val="0"/>
          <w:marBottom w:val="0"/>
          <w:divBdr>
            <w:top w:val="none" w:sz="0" w:space="0" w:color="auto"/>
            <w:left w:val="none" w:sz="0" w:space="0" w:color="auto"/>
            <w:bottom w:val="none" w:sz="0" w:space="0" w:color="auto"/>
            <w:right w:val="none" w:sz="0" w:space="0" w:color="auto"/>
          </w:divBdr>
          <w:divsChild>
            <w:div w:id="1910923805">
              <w:marLeft w:val="0"/>
              <w:marRight w:val="0"/>
              <w:marTop w:val="0"/>
              <w:marBottom w:val="0"/>
              <w:divBdr>
                <w:top w:val="none" w:sz="0" w:space="0" w:color="auto"/>
                <w:left w:val="none" w:sz="0" w:space="0" w:color="auto"/>
                <w:bottom w:val="none" w:sz="0" w:space="0" w:color="auto"/>
                <w:right w:val="none" w:sz="0" w:space="0" w:color="auto"/>
              </w:divBdr>
              <w:divsChild>
                <w:div w:id="1349989439">
                  <w:marLeft w:val="0"/>
                  <w:marRight w:val="0"/>
                  <w:marTop w:val="0"/>
                  <w:marBottom w:val="0"/>
                  <w:divBdr>
                    <w:top w:val="none" w:sz="0" w:space="0" w:color="auto"/>
                    <w:left w:val="none" w:sz="0" w:space="0" w:color="auto"/>
                    <w:bottom w:val="none" w:sz="0" w:space="0" w:color="auto"/>
                    <w:right w:val="none" w:sz="0" w:space="0" w:color="auto"/>
                  </w:divBdr>
                  <w:divsChild>
                    <w:div w:id="999886307">
                      <w:marLeft w:val="0"/>
                      <w:marRight w:val="0"/>
                      <w:marTop w:val="0"/>
                      <w:marBottom w:val="0"/>
                      <w:divBdr>
                        <w:top w:val="none" w:sz="0" w:space="0" w:color="auto"/>
                        <w:left w:val="none" w:sz="0" w:space="0" w:color="auto"/>
                        <w:bottom w:val="none" w:sz="0" w:space="0" w:color="auto"/>
                        <w:right w:val="none" w:sz="0" w:space="0" w:color="auto"/>
                      </w:divBdr>
                      <w:divsChild>
                        <w:div w:id="355352779">
                          <w:marLeft w:val="0"/>
                          <w:marRight w:val="0"/>
                          <w:marTop w:val="0"/>
                          <w:marBottom w:val="0"/>
                          <w:divBdr>
                            <w:top w:val="none" w:sz="0" w:space="0" w:color="auto"/>
                            <w:left w:val="none" w:sz="0" w:space="0" w:color="auto"/>
                            <w:bottom w:val="none" w:sz="0" w:space="0" w:color="auto"/>
                            <w:right w:val="none" w:sz="0" w:space="0" w:color="auto"/>
                          </w:divBdr>
                          <w:divsChild>
                            <w:div w:id="1924798716">
                              <w:marLeft w:val="0"/>
                              <w:marRight w:val="0"/>
                              <w:marTop w:val="0"/>
                              <w:marBottom w:val="0"/>
                              <w:divBdr>
                                <w:top w:val="none" w:sz="0" w:space="0" w:color="auto"/>
                                <w:left w:val="none" w:sz="0" w:space="0" w:color="auto"/>
                                <w:bottom w:val="none" w:sz="0" w:space="0" w:color="auto"/>
                                <w:right w:val="none" w:sz="0" w:space="0" w:color="auto"/>
                              </w:divBdr>
                              <w:divsChild>
                                <w:div w:id="2047829045">
                                  <w:marLeft w:val="0"/>
                                  <w:marRight w:val="0"/>
                                  <w:marTop w:val="0"/>
                                  <w:marBottom w:val="0"/>
                                  <w:divBdr>
                                    <w:top w:val="none" w:sz="0" w:space="0" w:color="auto"/>
                                    <w:left w:val="none" w:sz="0" w:space="0" w:color="auto"/>
                                    <w:bottom w:val="none" w:sz="0" w:space="0" w:color="auto"/>
                                    <w:right w:val="none" w:sz="0" w:space="0" w:color="auto"/>
                                  </w:divBdr>
                                  <w:divsChild>
                                    <w:div w:id="435368069">
                                      <w:marLeft w:val="0"/>
                                      <w:marRight w:val="0"/>
                                      <w:marTop w:val="0"/>
                                      <w:marBottom w:val="0"/>
                                      <w:divBdr>
                                        <w:top w:val="none" w:sz="0" w:space="0" w:color="auto"/>
                                        <w:left w:val="none" w:sz="0" w:space="0" w:color="auto"/>
                                        <w:bottom w:val="none" w:sz="0" w:space="0" w:color="auto"/>
                                        <w:right w:val="none" w:sz="0" w:space="0" w:color="auto"/>
                                      </w:divBdr>
                                      <w:divsChild>
                                        <w:div w:id="1648977274">
                                          <w:marLeft w:val="0"/>
                                          <w:marRight w:val="0"/>
                                          <w:marTop w:val="0"/>
                                          <w:marBottom w:val="0"/>
                                          <w:divBdr>
                                            <w:top w:val="none" w:sz="0" w:space="0" w:color="auto"/>
                                            <w:left w:val="none" w:sz="0" w:space="0" w:color="auto"/>
                                            <w:bottom w:val="none" w:sz="0" w:space="0" w:color="auto"/>
                                            <w:right w:val="none" w:sz="0" w:space="0" w:color="auto"/>
                                          </w:divBdr>
                                          <w:divsChild>
                                            <w:div w:id="1399093406">
                                              <w:marLeft w:val="0"/>
                                              <w:marRight w:val="0"/>
                                              <w:marTop w:val="0"/>
                                              <w:marBottom w:val="0"/>
                                              <w:divBdr>
                                                <w:top w:val="none" w:sz="0" w:space="0" w:color="auto"/>
                                                <w:left w:val="none" w:sz="0" w:space="0" w:color="auto"/>
                                                <w:bottom w:val="none" w:sz="0" w:space="0" w:color="auto"/>
                                                <w:right w:val="none" w:sz="0" w:space="0" w:color="auto"/>
                                              </w:divBdr>
                                              <w:divsChild>
                                                <w:div w:id="240679993">
                                                  <w:marLeft w:val="0"/>
                                                  <w:marRight w:val="0"/>
                                                  <w:marTop w:val="0"/>
                                                  <w:marBottom w:val="0"/>
                                                  <w:divBdr>
                                                    <w:top w:val="none" w:sz="0" w:space="0" w:color="auto"/>
                                                    <w:left w:val="none" w:sz="0" w:space="0" w:color="auto"/>
                                                    <w:bottom w:val="none" w:sz="0" w:space="0" w:color="auto"/>
                                                    <w:right w:val="none" w:sz="0" w:space="0" w:color="auto"/>
                                                  </w:divBdr>
                                                  <w:divsChild>
                                                    <w:div w:id="969747383">
                                                      <w:marLeft w:val="0"/>
                                                      <w:marRight w:val="0"/>
                                                      <w:marTop w:val="0"/>
                                                      <w:marBottom w:val="0"/>
                                                      <w:divBdr>
                                                        <w:top w:val="single" w:sz="6" w:space="0" w:color="ABABAB"/>
                                                        <w:left w:val="single" w:sz="6" w:space="0" w:color="ABABAB"/>
                                                        <w:bottom w:val="none" w:sz="0" w:space="0" w:color="auto"/>
                                                        <w:right w:val="single" w:sz="6" w:space="0" w:color="ABABAB"/>
                                                      </w:divBdr>
                                                      <w:divsChild>
                                                        <w:div w:id="1314945194">
                                                          <w:marLeft w:val="0"/>
                                                          <w:marRight w:val="0"/>
                                                          <w:marTop w:val="0"/>
                                                          <w:marBottom w:val="0"/>
                                                          <w:divBdr>
                                                            <w:top w:val="none" w:sz="0" w:space="0" w:color="auto"/>
                                                            <w:left w:val="none" w:sz="0" w:space="0" w:color="auto"/>
                                                            <w:bottom w:val="none" w:sz="0" w:space="0" w:color="auto"/>
                                                            <w:right w:val="none" w:sz="0" w:space="0" w:color="auto"/>
                                                          </w:divBdr>
                                                          <w:divsChild>
                                                            <w:div w:id="2105689655">
                                                              <w:marLeft w:val="0"/>
                                                              <w:marRight w:val="0"/>
                                                              <w:marTop w:val="0"/>
                                                              <w:marBottom w:val="0"/>
                                                              <w:divBdr>
                                                                <w:top w:val="none" w:sz="0" w:space="0" w:color="auto"/>
                                                                <w:left w:val="none" w:sz="0" w:space="0" w:color="auto"/>
                                                                <w:bottom w:val="none" w:sz="0" w:space="0" w:color="auto"/>
                                                                <w:right w:val="none" w:sz="0" w:space="0" w:color="auto"/>
                                                              </w:divBdr>
                                                              <w:divsChild>
                                                                <w:div w:id="942955580">
                                                                  <w:marLeft w:val="0"/>
                                                                  <w:marRight w:val="0"/>
                                                                  <w:marTop w:val="0"/>
                                                                  <w:marBottom w:val="0"/>
                                                                  <w:divBdr>
                                                                    <w:top w:val="none" w:sz="0" w:space="0" w:color="auto"/>
                                                                    <w:left w:val="none" w:sz="0" w:space="0" w:color="auto"/>
                                                                    <w:bottom w:val="none" w:sz="0" w:space="0" w:color="auto"/>
                                                                    <w:right w:val="none" w:sz="0" w:space="0" w:color="auto"/>
                                                                  </w:divBdr>
                                                                  <w:divsChild>
                                                                    <w:div w:id="676232949">
                                                                      <w:marLeft w:val="0"/>
                                                                      <w:marRight w:val="0"/>
                                                                      <w:marTop w:val="0"/>
                                                                      <w:marBottom w:val="0"/>
                                                                      <w:divBdr>
                                                                        <w:top w:val="none" w:sz="0" w:space="0" w:color="auto"/>
                                                                        <w:left w:val="none" w:sz="0" w:space="0" w:color="auto"/>
                                                                        <w:bottom w:val="none" w:sz="0" w:space="0" w:color="auto"/>
                                                                        <w:right w:val="none" w:sz="0" w:space="0" w:color="auto"/>
                                                                      </w:divBdr>
                                                                      <w:divsChild>
                                                                        <w:div w:id="233706538">
                                                                          <w:marLeft w:val="0"/>
                                                                          <w:marRight w:val="0"/>
                                                                          <w:marTop w:val="0"/>
                                                                          <w:marBottom w:val="0"/>
                                                                          <w:divBdr>
                                                                            <w:top w:val="none" w:sz="0" w:space="0" w:color="auto"/>
                                                                            <w:left w:val="none" w:sz="0" w:space="0" w:color="auto"/>
                                                                            <w:bottom w:val="none" w:sz="0" w:space="0" w:color="auto"/>
                                                                            <w:right w:val="none" w:sz="0" w:space="0" w:color="auto"/>
                                                                          </w:divBdr>
                                                                          <w:divsChild>
                                                                            <w:div w:id="980694470">
                                                                              <w:marLeft w:val="0"/>
                                                                              <w:marRight w:val="0"/>
                                                                              <w:marTop w:val="0"/>
                                                                              <w:marBottom w:val="0"/>
                                                                              <w:divBdr>
                                                                                <w:top w:val="none" w:sz="0" w:space="0" w:color="auto"/>
                                                                                <w:left w:val="none" w:sz="0" w:space="0" w:color="auto"/>
                                                                                <w:bottom w:val="none" w:sz="0" w:space="0" w:color="auto"/>
                                                                                <w:right w:val="none" w:sz="0" w:space="0" w:color="auto"/>
                                                                              </w:divBdr>
                                                                              <w:divsChild>
                                                                                <w:div w:id="824667991">
                                                                                  <w:marLeft w:val="0"/>
                                                                                  <w:marRight w:val="0"/>
                                                                                  <w:marTop w:val="0"/>
                                                                                  <w:marBottom w:val="0"/>
                                                                                  <w:divBdr>
                                                                                    <w:top w:val="none" w:sz="0" w:space="0" w:color="auto"/>
                                                                                    <w:left w:val="none" w:sz="0" w:space="0" w:color="auto"/>
                                                                                    <w:bottom w:val="none" w:sz="0" w:space="0" w:color="auto"/>
                                                                                    <w:right w:val="none" w:sz="0" w:space="0" w:color="auto"/>
                                                                                  </w:divBdr>
                                                                                </w:div>
                                                                                <w:div w:id="88625358">
                                                                                  <w:marLeft w:val="0"/>
                                                                                  <w:marRight w:val="0"/>
                                                                                  <w:marTop w:val="0"/>
                                                                                  <w:marBottom w:val="0"/>
                                                                                  <w:divBdr>
                                                                                    <w:top w:val="none" w:sz="0" w:space="0" w:color="auto"/>
                                                                                    <w:left w:val="none" w:sz="0" w:space="0" w:color="auto"/>
                                                                                    <w:bottom w:val="none" w:sz="0" w:space="0" w:color="auto"/>
                                                                                    <w:right w:val="none" w:sz="0" w:space="0" w:color="auto"/>
                                                                                  </w:divBdr>
                                                                                </w:div>
                                                                                <w:div w:id="2084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092241">
      <w:bodyDiv w:val="1"/>
      <w:marLeft w:val="0"/>
      <w:marRight w:val="0"/>
      <w:marTop w:val="0"/>
      <w:marBottom w:val="0"/>
      <w:divBdr>
        <w:top w:val="none" w:sz="0" w:space="0" w:color="auto"/>
        <w:left w:val="none" w:sz="0" w:space="0" w:color="auto"/>
        <w:bottom w:val="none" w:sz="0" w:space="0" w:color="auto"/>
        <w:right w:val="none" w:sz="0" w:space="0" w:color="auto"/>
      </w:divBdr>
      <w:divsChild>
        <w:div w:id="220941722">
          <w:marLeft w:val="0"/>
          <w:marRight w:val="0"/>
          <w:marTop w:val="0"/>
          <w:marBottom w:val="0"/>
          <w:divBdr>
            <w:top w:val="none" w:sz="0" w:space="0" w:color="auto"/>
            <w:left w:val="none" w:sz="0" w:space="0" w:color="auto"/>
            <w:bottom w:val="none" w:sz="0" w:space="0" w:color="auto"/>
            <w:right w:val="none" w:sz="0" w:space="0" w:color="auto"/>
          </w:divBdr>
          <w:divsChild>
            <w:div w:id="1933735161">
              <w:marLeft w:val="0"/>
              <w:marRight w:val="0"/>
              <w:marTop w:val="0"/>
              <w:marBottom w:val="0"/>
              <w:divBdr>
                <w:top w:val="none" w:sz="0" w:space="0" w:color="auto"/>
                <w:left w:val="none" w:sz="0" w:space="0" w:color="auto"/>
                <w:bottom w:val="none" w:sz="0" w:space="0" w:color="auto"/>
                <w:right w:val="none" w:sz="0" w:space="0" w:color="auto"/>
              </w:divBdr>
              <w:divsChild>
                <w:div w:id="2010281658">
                  <w:marLeft w:val="0"/>
                  <w:marRight w:val="0"/>
                  <w:marTop w:val="0"/>
                  <w:marBottom w:val="0"/>
                  <w:divBdr>
                    <w:top w:val="none" w:sz="0" w:space="0" w:color="auto"/>
                    <w:left w:val="none" w:sz="0" w:space="0" w:color="auto"/>
                    <w:bottom w:val="none" w:sz="0" w:space="0" w:color="auto"/>
                    <w:right w:val="none" w:sz="0" w:space="0" w:color="auto"/>
                  </w:divBdr>
                  <w:divsChild>
                    <w:div w:id="2032293994">
                      <w:marLeft w:val="0"/>
                      <w:marRight w:val="0"/>
                      <w:marTop w:val="0"/>
                      <w:marBottom w:val="0"/>
                      <w:divBdr>
                        <w:top w:val="none" w:sz="0" w:space="0" w:color="auto"/>
                        <w:left w:val="none" w:sz="0" w:space="0" w:color="auto"/>
                        <w:bottom w:val="none" w:sz="0" w:space="0" w:color="auto"/>
                        <w:right w:val="none" w:sz="0" w:space="0" w:color="auto"/>
                      </w:divBdr>
                      <w:divsChild>
                        <w:div w:id="1691372122">
                          <w:marLeft w:val="0"/>
                          <w:marRight w:val="0"/>
                          <w:marTop w:val="0"/>
                          <w:marBottom w:val="0"/>
                          <w:divBdr>
                            <w:top w:val="none" w:sz="0" w:space="0" w:color="auto"/>
                            <w:left w:val="none" w:sz="0" w:space="0" w:color="auto"/>
                            <w:bottom w:val="none" w:sz="0" w:space="0" w:color="auto"/>
                            <w:right w:val="none" w:sz="0" w:space="0" w:color="auto"/>
                          </w:divBdr>
                          <w:divsChild>
                            <w:div w:id="299263846">
                              <w:marLeft w:val="0"/>
                              <w:marRight w:val="0"/>
                              <w:marTop w:val="0"/>
                              <w:marBottom w:val="0"/>
                              <w:divBdr>
                                <w:top w:val="none" w:sz="0" w:space="0" w:color="auto"/>
                                <w:left w:val="none" w:sz="0" w:space="0" w:color="auto"/>
                                <w:bottom w:val="none" w:sz="0" w:space="0" w:color="auto"/>
                                <w:right w:val="none" w:sz="0" w:space="0" w:color="auto"/>
                              </w:divBdr>
                              <w:divsChild>
                                <w:div w:id="1299650479">
                                  <w:marLeft w:val="0"/>
                                  <w:marRight w:val="0"/>
                                  <w:marTop w:val="0"/>
                                  <w:marBottom w:val="0"/>
                                  <w:divBdr>
                                    <w:top w:val="none" w:sz="0" w:space="0" w:color="auto"/>
                                    <w:left w:val="none" w:sz="0" w:space="0" w:color="auto"/>
                                    <w:bottom w:val="none" w:sz="0" w:space="0" w:color="auto"/>
                                    <w:right w:val="none" w:sz="0" w:space="0" w:color="auto"/>
                                  </w:divBdr>
                                  <w:divsChild>
                                    <w:div w:id="803813836">
                                      <w:marLeft w:val="0"/>
                                      <w:marRight w:val="0"/>
                                      <w:marTop w:val="0"/>
                                      <w:marBottom w:val="0"/>
                                      <w:divBdr>
                                        <w:top w:val="none" w:sz="0" w:space="0" w:color="auto"/>
                                        <w:left w:val="none" w:sz="0" w:space="0" w:color="auto"/>
                                        <w:bottom w:val="none" w:sz="0" w:space="0" w:color="auto"/>
                                        <w:right w:val="none" w:sz="0" w:space="0" w:color="auto"/>
                                      </w:divBdr>
                                      <w:divsChild>
                                        <w:div w:id="27687896">
                                          <w:marLeft w:val="0"/>
                                          <w:marRight w:val="0"/>
                                          <w:marTop w:val="0"/>
                                          <w:marBottom w:val="0"/>
                                          <w:divBdr>
                                            <w:top w:val="none" w:sz="0" w:space="0" w:color="auto"/>
                                            <w:left w:val="none" w:sz="0" w:space="0" w:color="auto"/>
                                            <w:bottom w:val="none" w:sz="0" w:space="0" w:color="auto"/>
                                            <w:right w:val="none" w:sz="0" w:space="0" w:color="auto"/>
                                          </w:divBdr>
                                          <w:divsChild>
                                            <w:div w:id="243419982">
                                              <w:marLeft w:val="0"/>
                                              <w:marRight w:val="0"/>
                                              <w:marTop w:val="0"/>
                                              <w:marBottom w:val="0"/>
                                              <w:divBdr>
                                                <w:top w:val="none" w:sz="0" w:space="0" w:color="auto"/>
                                                <w:left w:val="none" w:sz="0" w:space="0" w:color="auto"/>
                                                <w:bottom w:val="none" w:sz="0" w:space="0" w:color="auto"/>
                                                <w:right w:val="none" w:sz="0" w:space="0" w:color="auto"/>
                                              </w:divBdr>
                                              <w:divsChild>
                                                <w:div w:id="54164212">
                                                  <w:marLeft w:val="0"/>
                                                  <w:marRight w:val="0"/>
                                                  <w:marTop w:val="0"/>
                                                  <w:marBottom w:val="0"/>
                                                  <w:divBdr>
                                                    <w:top w:val="none" w:sz="0" w:space="0" w:color="auto"/>
                                                    <w:left w:val="none" w:sz="0" w:space="0" w:color="auto"/>
                                                    <w:bottom w:val="none" w:sz="0" w:space="0" w:color="auto"/>
                                                    <w:right w:val="none" w:sz="0" w:space="0" w:color="auto"/>
                                                  </w:divBdr>
                                                  <w:divsChild>
                                                    <w:div w:id="1397431268">
                                                      <w:marLeft w:val="0"/>
                                                      <w:marRight w:val="0"/>
                                                      <w:marTop w:val="0"/>
                                                      <w:marBottom w:val="0"/>
                                                      <w:divBdr>
                                                        <w:top w:val="single" w:sz="6" w:space="0" w:color="ABABAB"/>
                                                        <w:left w:val="single" w:sz="6" w:space="0" w:color="ABABAB"/>
                                                        <w:bottom w:val="none" w:sz="0" w:space="0" w:color="auto"/>
                                                        <w:right w:val="single" w:sz="6" w:space="0" w:color="ABABAB"/>
                                                      </w:divBdr>
                                                      <w:divsChild>
                                                        <w:div w:id="1469662238">
                                                          <w:marLeft w:val="0"/>
                                                          <w:marRight w:val="0"/>
                                                          <w:marTop w:val="0"/>
                                                          <w:marBottom w:val="0"/>
                                                          <w:divBdr>
                                                            <w:top w:val="none" w:sz="0" w:space="0" w:color="auto"/>
                                                            <w:left w:val="none" w:sz="0" w:space="0" w:color="auto"/>
                                                            <w:bottom w:val="none" w:sz="0" w:space="0" w:color="auto"/>
                                                            <w:right w:val="none" w:sz="0" w:space="0" w:color="auto"/>
                                                          </w:divBdr>
                                                          <w:divsChild>
                                                            <w:div w:id="815804885">
                                                              <w:marLeft w:val="0"/>
                                                              <w:marRight w:val="0"/>
                                                              <w:marTop w:val="0"/>
                                                              <w:marBottom w:val="0"/>
                                                              <w:divBdr>
                                                                <w:top w:val="none" w:sz="0" w:space="0" w:color="auto"/>
                                                                <w:left w:val="none" w:sz="0" w:space="0" w:color="auto"/>
                                                                <w:bottom w:val="none" w:sz="0" w:space="0" w:color="auto"/>
                                                                <w:right w:val="none" w:sz="0" w:space="0" w:color="auto"/>
                                                              </w:divBdr>
                                                              <w:divsChild>
                                                                <w:div w:id="622225416">
                                                                  <w:marLeft w:val="0"/>
                                                                  <w:marRight w:val="0"/>
                                                                  <w:marTop w:val="0"/>
                                                                  <w:marBottom w:val="0"/>
                                                                  <w:divBdr>
                                                                    <w:top w:val="none" w:sz="0" w:space="0" w:color="auto"/>
                                                                    <w:left w:val="none" w:sz="0" w:space="0" w:color="auto"/>
                                                                    <w:bottom w:val="none" w:sz="0" w:space="0" w:color="auto"/>
                                                                    <w:right w:val="none" w:sz="0" w:space="0" w:color="auto"/>
                                                                  </w:divBdr>
                                                                  <w:divsChild>
                                                                    <w:div w:id="937253922">
                                                                      <w:marLeft w:val="0"/>
                                                                      <w:marRight w:val="0"/>
                                                                      <w:marTop w:val="0"/>
                                                                      <w:marBottom w:val="0"/>
                                                                      <w:divBdr>
                                                                        <w:top w:val="none" w:sz="0" w:space="0" w:color="auto"/>
                                                                        <w:left w:val="none" w:sz="0" w:space="0" w:color="auto"/>
                                                                        <w:bottom w:val="none" w:sz="0" w:space="0" w:color="auto"/>
                                                                        <w:right w:val="none" w:sz="0" w:space="0" w:color="auto"/>
                                                                      </w:divBdr>
                                                                      <w:divsChild>
                                                                        <w:div w:id="1196850903">
                                                                          <w:marLeft w:val="0"/>
                                                                          <w:marRight w:val="0"/>
                                                                          <w:marTop w:val="0"/>
                                                                          <w:marBottom w:val="0"/>
                                                                          <w:divBdr>
                                                                            <w:top w:val="none" w:sz="0" w:space="0" w:color="auto"/>
                                                                            <w:left w:val="none" w:sz="0" w:space="0" w:color="auto"/>
                                                                            <w:bottom w:val="none" w:sz="0" w:space="0" w:color="auto"/>
                                                                            <w:right w:val="none" w:sz="0" w:space="0" w:color="auto"/>
                                                                          </w:divBdr>
                                                                          <w:divsChild>
                                                                            <w:div w:id="1559782312">
                                                                              <w:marLeft w:val="0"/>
                                                                              <w:marRight w:val="0"/>
                                                                              <w:marTop w:val="0"/>
                                                                              <w:marBottom w:val="0"/>
                                                                              <w:divBdr>
                                                                                <w:top w:val="none" w:sz="0" w:space="0" w:color="auto"/>
                                                                                <w:left w:val="none" w:sz="0" w:space="0" w:color="auto"/>
                                                                                <w:bottom w:val="none" w:sz="0" w:space="0" w:color="auto"/>
                                                                                <w:right w:val="none" w:sz="0" w:space="0" w:color="auto"/>
                                                                              </w:divBdr>
                                                                              <w:divsChild>
                                                                                <w:div w:id="1166898053">
                                                                                  <w:marLeft w:val="0"/>
                                                                                  <w:marRight w:val="0"/>
                                                                                  <w:marTop w:val="0"/>
                                                                                  <w:marBottom w:val="0"/>
                                                                                  <w:divBdr>
                                                                                    <w:top w:val="none" w:sz="0" w:space="0" w:color="auto"/>
                                                                                    <w:left w:val="none" w:sz="0" w:space="0" w:color="auto"/>
                                                                                    <w:bottom w:val="none" w:sz="0" w:space="0" w:color="auto"/>
                                                                                    <w:right w:val="none" w:sz="0" w:space="0" w:color="auto"/>
                                                                                  </w:divBdr>
                                                                                </w:div>
                                                                                <w:div w:id="1426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615915">
      <w:bodyDiv w:val="1"/>
      <w:marLeft w:val="0"/>
      <w:marRight w:val="0"/>
      <w:marTop w:val="0"/>
      <w:marBottom w:val="0"/>
      <w:divBdr>
        <w:top w:val="none" w:sz="0" w:space="0" w:color="auto"/>
        <w:left w:val="none" w:sz="0" w:space="0" w:color="auto"/>
        <w:bottom w:val="none" w:sz="0" w:space="0" w:color="auto"/>
        <w:right w:val="none" w:sz="0" w:space="0" w:color="auto"/>
      </w:divBdr>
      <w:divsChild>
        <w:div w:id="827213086">
          <w:marLeft w:val="0"/>
          <w:marRight w:val="0"/>
          <w:marTop w:val="0"/>
          <w:marBottom w:val="0"/>
          <w:divBdr>
            <w:top w:val="none" w:sz="0" w:space="0" w:color="auto"/>
            <w:left w:val="none" w:sz="0" w:space="0" w:color="auto"/>
            <w:bottom w:val="none" w:sz="0" w:space="0" w:color="auto"/>
            <w:right w:val="none" w:sz="0" w:space="0" w:color="auto"/>
          </w:divBdr>
          <w:divsChild>
            <w:div w:id="906303311">
              <w:marLeft w:val="0"/>
              <w:marRight w:val="0"/>
              <w:marTop w:val="0"/>
              <w:marBottom w:val="0"/>
              <w:divBdr>
                <w:top w:val="none" w:sz="0" w:space="0" w:color="auto"/>
                <w:left w:val="none" w:sz="0" w:space="0" w:color="auto"/>
                <w:bottom w:val="none" w:sz="0" w:space="0" w:color="auto"/>
                <w:right w:val="none" w:sz="0" w:space="0" w:color="auto"/>
              </w:divBdr>
              <w:divsChild>
                <w:div w:id="609509701">
                  <w:marLeft w:val="0"/>
                  <w:marRight w:val="0"/>
                  <w:marTop w:val="0"/>
                  <w:marBottom w:val="0"/>
                  <w:divBdr>
                    <w:top w:val="none" w:sz="0" w:space="0" w:color="auto"/>
                    <w:left w:val="none" w:sz="0" w:space="0" w:color="auto"/>
                    <w:bottom w:val="none" w:sz="0" w:space="0" w:color="auto"/>
                    <w:right w:val="none" w:sz="0" w:space="0" w:color="auto"/>
                  </w:divBdr>
                  <w:divsChild>
                    <w:div w:id="157120698">
                      <w:marLeft w:val="0"/>
                      <w:marRight w:val="0"/>
                      <w:marTop w:val="0"/>
                      <w:marBottom w:val="0"/>
                      <w:divBdr>
                        <w:top w:val="none" w:sz="0" w:space="0" w:color="auto"/>
                        <w:left w:val="none" w:sz="0" w:space="0" w:color="auto"/>
                        <w:bottom w:val="none" w:sz="0" w:space="0" w:color="auto"/>
                        <w:right w:val="none" w:sz="0" w:space="0" w:color="auto"/>
                      </w:divBdr>
                      <w:divsChild>
                        <w:div w:id="1208028401">
                          <w:marLeft w:val="0"/>
                          <w:marRight w:val="0"/>
                          <w:marTop w:val="0"/>
                          <w:marBottom w:val="0"/>
                          <w:divBdr>
                            <w:top w:val="none" w:sz="0" w:space="0" w:color="auto"/>
                            <w:left w:val="none" w:sz="0" w:space="0" w:color="auto"/>
                            <w:bottom w:val="none" w:sz="0" w:space="0" w:color="auto"/>
                            <w:right w:val="none" w:sz="0" w:space="0" w:color="auto"/>
                          </w:divBdr>
                          <w:divsChild>
                            <w:div w:id="2039893530">
                              <w:marLeft w:val="0"/>
                              <w:marRight w:val="0"/>
                              <w:marTop w:val="0"/>
                              <w:marBottom w:val="0"/>
                              <w:divBdr>
                                <w:top w:val="none" w:sz="0" w:space="0" w:color="auto"/>
                                <w:left w:val="none" w:sz="0" w:space="0" w:color="auto"/>
                                <w:bottom w:val="none" w:sz="0" w:space="0" w:color="auto"/>
                                <w:right w:val="none" w:sz="0" w:space="0" w:color="auto"/>
                              </w:divBdr>
                              <w:divsChild>
                                <w:div w:id="1095590031">
                                  <w:marLeft w:val="0"/>
                                  <w:marRight w:val="0"/>
                                  <w:marTop w:val="0"/>
                                  <w:marBottom w:val="0"/>
                                  <w:divBdr>
                                    <w:top w:val="none" w:sz="0" w:space="0" w:color="auto"/>
                                    <w:left w:val="none" w:sz="0" w:space="0" w:color="auto"/>
                                    <w:bottom w:val="none" w:sz="0" w:space="0" w:color="auto"/>
                                    <w:right w:val="none" w:sz="0" w:space="0" w:color="auto"/>
                                  </w:divBdr>
                                  <w:divsChild>
                                    <w:div w:id="753625944">
                                      <w:marLeft w:val="0"/>
                                      <w:marRight w:val="0"/>
                                      <w:marTop w:val="0"/>
                                      <w:marBottom w:val="0"/>
                                      <w:divBdr>
                                        <w:top w:val="none" w:sz="0" w:space="0" w:color="auto"/>
                                        <w:left w:val="none" w:sz="0" w:space="0" w:color="auto"/>
                                        <w:bottom w:val="none" w:sz="0" w:space="0" w:color="auto"/>
                                        <w:right w:val="none" w:sz="0" w:space="0" w:color="auto"/>
                                      </w:divBdr>
                                      <w:divsChild>
                                        <w:div w:id="864295565">
                                          <w:marLeft w:val="0"/>
                                          <w:marRight w:val="0"/>
                                          <w:marTop w:val="0"/>
                                          <w:marBottom w:val="0"/>
                                          <w:divBdr>
                                            <w:top w:val="none" w:sz="0" w:space="0" w:color="auto"/>
                                            <w:left w:val="none" w:sz="0" w:space="0" w:color="auto"/>
                                            <w:bottom w:val="none" w:sz="0" w:space="0" w:color="auto"/>
                                            <w:right w:val="none" w:sz="0" w:space="0" w:color="auto"/>
                                          </w:divBdr>
                                          <w:divsChild>
                                            <w:div w:id="524490027">
                                              <w:marLeft w:val="0"/>
                                              <w:marRight w:val="0"/>
                                              <w:marTop w:val="0"/>
                                              <w:marBottom w:val="0"/>
                                              <w:divBdr>
                                                <w:top w:val="none" w:sz="0" w:space="0" w:color="auto"/>
                                                <w:left w:val="none" w:sz="0" w:space="0" w:color="auto"/>
                                                <w:bottom w:val="none" w:sz="0" w:space="0" w:color="auto"/>
                                                <w:right w:val="none" w:sz="0" w:space="0" w:color="auto"/>
                                              </w:divBdr>
                                              <w:divsChild>
                                                <w:div w:id="1375883717">
                                                  <w:marLeft w:val="0"/>
                                                  <w:marRight w:val="0"/>
                                                  <w:marTop w:val="0"/>
                                                  <w:marBottom w:val="0"/>
                                                  <w:divBdr>
                                                    <w:top w:val="none" w:sz="0" w:space="0" w:color="auto"/>
                                                    <w:left w:val="none" w:sz="0" w:space="0" w:color="auto"/>
                                                    <w:bottom w:val="none" w:sz="0" w:space="0" w:color="auto"/>
                                                    <w:right w:val="none" w:sz="0" w:space="0" w:color="auto"/>
                                                  </w:divBdr>
                                                  <w:divsChild>
                                                    <w:div w:id="837235778">
                                                      <w:marLeft w:val="0"/>
                                                      <w:marRight w:val="0"/>
                                                      <w:marTop w:val="0"/>
                                                      <w:marBottom w:val="0"/>
                                                      <w:divBdr>
                                                        <w:top w:val="single" w:sz="6" w:space="0" w:color="ABABAB"/>
                                                        <w:left w:val="single" w:sz="6" w:space="0" w:color="ABABAB"/>
                                                        <w:bottom w:val="none" w:sz="0" w:space="0" w:color="auto"/>
                                                        <w:right w:val="single" w:sz="6" w:space="0" w:color="ABABAB"/>
                                                      </w:divBdr>
                                                      <w:divsChild>
                                                        <w:div w:id="1212378981">
                                                          <w:marLeft w:val="0"/>
                                                          <w:marRight w:val="0"/>
                                                          <w:marTop w:val="0"/>
                                                          <w:marBottom w:val="0"/>
                                                          <w:divBdr>
                                                            <w:top w:val="none" w:sz="0" w:space="0" w:color="auto"/>
                                                            <w:left w:val="none" w:sz="0" w:space="0" w:color="auto"/>
                                                            <w:bottom w:val="none" w:sz="0" w:space="0" w:color="auto"/>
                                                            <w:right w:val="none" w:sz="0" w:space="0" w:color="auto"/>
                                                          </w:divBdr>
                                                          <w:divsChild>
                                                            <w:div w:id="1018312800">
                                                              <w:marLeft w:val="0"/>
                                                              <w:marRight w:val="0"/>
                                                              <w:marTop w:val="0"/>
                                                              <w:marBottom w:val="0"/>
                                                              <w:divBdr>
                                                                <w:top w:val="none" w:sz="0" w:space="0" w:color="auto"/>
                                                                <w:left w:val="none" w:sz="0" w:space="0" w:color="auto"/>
                                                                <w:bottom w:val="none" w:sz="0" w:space="0" w:color="auto"/>
                                                                <w:right w:val="none" w:sz="0" w:space="0" w:color="auto"/>
                                                              </w:divBdr>
                                                              <w:divsChild>
                                                                <w:div w:id="2133135039">
                                                                  <w:marLeft w:val="0"/>
                                                                  <w:marRight w:val="0"/>
                                                                  <w:marTop w:val="0"/>
                                                                  <w:marBottom w:val="0"/>
                                                                  <w:divBdr>
                                                                    <w:top w:val="none" w:sz="0" w:space="0" w:color="auto"/>
                                                                    <w:left w:val="none" w:sz="0" w:space="0" w:color="auto"/>
                                                                    <w:bottom w:val="none" w:sz="0" w:space="0" w:color="auto"/>
                                                                    <w:right w:val="none" w:sz="0" w:space="0" w:color="auto"/>
                                                                  </w:divBdr>
                                                                  <w:divsChild>
                                                                    <w:div w:id="219484044">
                                                                      <w:marLeft w:val="0"/>
                                                                      <w:marRight w:val="0"/>
                                                                      <w:marTop w:val="0"/>
                                                                      <w:marBottom w:val="0"/>
                                                                      <w:divBdr>
                                                                        <w:top w:val="none" w:sz="0" w:space="0" w:color="auto"/>
                                                                        <w:left w:val="none" w:sz="0" w:space="0" w:color="auto"/>
                                                                        <w:bottom w:val="none" w:sz="0" w:space="0" w:color="auto"/>
                                                                        <w:right w:val="none" w:sz="0" w:space="0" w:color="auto"/>
                                                                      </w:divBdr>
                                                                      <w:divsChild>
                                                                        <w:div w:id="1044718635">
                                                                          <w:marLeft w:val="0"/>
                                                                          <w:marRight w:val="0"/>
                                                                          <w:marTop w:val="0"/>
                                                                          <w:marBottom w:val="0"/>
                                                                          <w:divBdr>
                                                                            <w:top w:val="none" w:sz="0" w:space="0" w:color="auto"/>
                                                                            <w:left w:val="none" w:sz="0" w:space="0" w:color="auto"/>
                                                                            <w:bottom w:val="none" w:sz="0" w:space="0" w:color="auto"/>
                                                                            <w:right w:val="none" w:sz="0" w:space="0" w:color="auto"/>
                                                                          </w:divBdr>
                                                                          <w:divsChild>
                                                                            <w:div w:id="1811433715">
                                                                              <w:marLeft w:val="0"/>
                                                                              <w:marRight w:val="0"/>
                                                                              <w:marTop w:val="0"/>
                                                                              <w:marBottom w:val="0"/>
                                                                              <w:divBdr>
                                                                                <w:top w:val="none" w:sz="0" w:space="0" w:color="auto"/>
                                                                                <w:left w:val="none" w:sz="0" w:space="0" w:color="auto"/>
                                                                                <w:bottom w:val="none" w:sz="0" w:space="0" w:color="auto"/>
                                                                                <w:right w:val="none" w:sz="0" w:space="0" w:color="auto"/>
                                                                              </w:divBdr>
                                                                              <w:divsChild>
                                                                                <w:div w:id="1693649974">
                                                                                  <w:marLeft w:val="0"/>
                                                                                  <w:marRight w:val="0"/>
                                                                                  <w:marTop w:val="0"/>
                                                                                  <w:marBottom w:val="0"/>
                                                                                  <w:divBdr>
                                                                                    <w:top w:val="none" w:sz="0" w:space="0" w:color="auto"/>
                                                                                    <w:left w:val="none" w:sz="0" w:space="0" w:color="auto"/>
                                                                                    <w:bottom w:val="none" w:sz="0" w:space="0" w:color="auto"/>
                                                                                    <w:right w:val="none" w:sz="0" w:space="0" w:color="auto"/>
                                                                                  </w:divBdr>
                                                                                </w:div>
                                                                                <w:div w:id="146292420">
                                                                                  <w:marLeft w:val="0"/>
                                                                                  <w:marRight w:val="0"/>
                                                                                  <w:marTop w:val="0"/>
                                                                                  <w:marBottom w:val="0"/>
                                                                                  <w:divBdr>
                                                                                    <w:top w:val="none" w:sz="0" w:space="0" w:color="auto"/>
                                                                                    <w:left w:val="none" w:sz="0" w:space="0" w:color="auto"/>
                                                                                    <w:bottom w:val="none" w:sz="0" w:space="0" w:color="auto"/>
                                                                                    <w:right w:val="none" w:sz="0" w:space="0" w:color="auto"/>
                                                                                  </w:divBdr>
                                                                                </w:div>
                                                                                <w:div w:id="110902606">
                                                                                  <w:marLeft w:val="0"/>
                                                                                  <w:marRight w:val="0"/>
                                                                                  <w:marTop w:val="0"/>
                                                                                  <w:marBottom w:val="0"/>
                                                                                  <w:divBdr>
                                                                                    <w:top w:val="none" w:sz="0" w:space="0" w:color="auto"/>
                                                                                    <w:left w:val="none" w:sz="0" w:space="0" w:color="auto"/>
                                                                                    <w:bottom w:val="none" w:sz="0" w:space="0" w:color="auto"/>
                                                                                    <w:right w:val="none" w:sz="0" w:space="0" w:color="auto"/>
                                                                                  </w:divBdr>
                                                                                  <w:divsChild>
                                                                                    <w:div w:id="581069648">
                                                                                      <w:marLeft w:val="0"/>
                                                                                      <w:marRight w:val="0"/>
                                                                                      <w:marTop w:val="0"/>
                                                                                      <w:marBottom w:val="0"/>
                                                                                      <w:divBdr>
                                                                                        <w:top w:val="none" w:sz="0" w:space="0" w:color="auto"/>
                                                                                        <w:left w:val="none" w:sz="0" w:space="0" w:color="auto"/>
                                                                                        <w:bottom w:val="none" w:sz="0" w:space="0" w:color="auto"/>
                                                                                        <w:right w:val="none" w:sz="0" w:space="0" w:color="auto"/>
                                                                                      </w:divBdr>
                                                                                    </w:div>
                                                                                  </w:divsChild>
                                                                                </w:div>
                                                                                <w:div w:id="1447120829">
                                                                                  <w:marLeft w:val="0"/>
                                                                                  <w:marRight w:val="0"/>
                                                                                  <w:marTop w:val="0"/>
                                                                                  <w:marBottom w:val="0"/>
                                                                                  <w:divBdr>
                                                                                    <w:top w:val="none" w:sz="0" w:space="0" w:color="auto"/>
                                                                                    <w:left w:val="none" w:sz="0" w:space="0" w:color="auto"/>
                                                                                    <w:bottom w:val="none" w:sz="0" w:space="0" w:color="auto"/>
                                                                                    <w:right w:val="none" w:sz="0" w:space="0" w:color="auto"/>
                                                                                  </w:divBdr>
                                                                                  <w:divsChild>
                                                                                    <w:div w:id="882639724">
                                                                                      <w:marLeft w:val="0"/>
                                                                                      <w:marRight w:val="0"/>
                                                                                      <w:marTop w:val="0"/>
                                                                                      <w:marBottom w:val="0"/>
                                                                                      <w:divBdr>
                                                                                        <w:top w:val="none" w:sz="0" w:space="0" w:color="auto"/>
                                                                                        <w:left w:val="none" w:sz="0" w:space="0" w:color="auto"/>
                                                                                        <w:bottom w:val="none" w:sz="0" w:space="0" w:color="auto"/>
                                                                                        <w:right w:val="none" w:sz="0" w:space="0" w:color="auto"/>
                                                                                      </w:divBdr>
                                                                                    </w:div>
                                                                                  </w:divsChild>
                                                                                </w:div>
                                                                                <w:div w:id="85731610">
                                                                                  <w:marLeft w:val="0"/>
                                                                                  <w:marRight w:val="0"/>
                                                                                  <w:marTop w:val="0"/>
                                                                                  <w:marBottom w:val="0"/>
                                                                                  <w:divBdr>
                                                                                    <w:top w:val="none" w:sz="0" w:space="0" w:color="auto"/>
                                                                                    <w:left w:val="none" w:sz="0" w:space="0" w:color="auto"/>
                                                                                    <w:bottom w:val="none" w:sz="0" w:space="0" w:color="auto"/>
                                                                                    <w:right w:val="none" w:sz="0" w:space="0" w:color="auto"/>
                                                                                  </w:divBdr>
                                                                                  <w:divsChild>
                                                                                    <w:div w:id="632950011">
                                                                                      <w:marLeft w:val="0"/>
                                                                                      <w:marRight w:val="0"/>
                                                                                      <w:marTop w:val="0"/>
                                                                                      <w:marBottom w:val="0"/>
                                                                                      <w:divBdr>
                                                                                        <w:top w:val="none" w:sz="0" w:space="0" w:color="auto"/>
                                                                                        <w:left w:val="none" w:sz="0" w:space="0" w:color="auto"/>
                                                                                        <w:bottom w:val="none" w:sz="0" w:space="0" w:color="auto"/>
                                                                                        <w:right w:val="none" w:sz="0" w:space="0" w:color="auto"/>
                                                                                      </w:divBdr>
                                                                                    </w:div>
                                                                                    <w:div w:id="55705752">
                                                                                      <w:marLeft w:val="0"/>
                                                                                      <w:marRight w:val="0"/>
                                                                                      <w:marTop w:val="0"/>
                                                                                      <w:marBottom w:val="0"/>
                                                                                      <w:divBdr>
                                                                                        <w:top w:val="none" w:sz="0" w:space="0" w:color="auto"/>
                                                                                        <w:left w:val="none" w:sz="0" w:space="0" w:color="auto"/>
                                                                                        <w:bottom w:val="none" w:sz="0" w:space="0" w:color="auto"/>
                                                                                        <w:right w:val="none" w:sz="0" w:space="0" w:color="auto"/>
                                                                                      </w:divBdr>
                                                                                    </w:div>
                                                                                    <w:div w:id="895051506">
                                                                                      <w:marLeft w:val="0"/>
                                                                                      <w:marRight w:val="0"/>
                                                                                      <w:marTop w:val="0"/>
                                                                                      <w:marBottom w:val="0"/>
                                                                                      <w:divBdr>
                                                                                        <w:top w:val="none" w:sz="0" w:space="0" w:color="auto"/>
                                                                                        <w:left w:val="none" w:sz="0" w:space="0" w:color="auto"/>
                                                                                        <w:bottom w:val="none" w:sz="0" w:space="0" w:color="auto"/>
                                                                                        <w:right w:val="none" w:sz="0" w:space="0" w:color="auto"/>
                                                                                      </w:divBdr>
                                                                                    </w:div>
                                                                                  </w:divsChild>
                                                                                </w:div>
                                                                                <w:div w:id="623510535">
                                                                                  <w:marLeft w:val="0"/>
                                                                                  <w:marRight w:val="0"/>
                                                                                  <w:marTop w:val="0"/>
                                                                                  <w:marBottom w:val="0"/>
                                                                                  <w:divBdr>
                                                                                    <w:top w:val="none" w:sz="0" w:space="0" w:color="auto"/>
                                                                                    <w:left w:val="none" w:sz="0" w:space="0" w:color="auto"/>
                                                                                    <w:bottom w:val="none" w:sz="0" w:space="0" w:color="auto"/>
                                                                                    <w:right w:val="none" w:sz="0" w:space="0" w:color="auto"/>
                                                                                  </w:divBdr>
                                                                                  <w:divsChild>
                                                                                    <w:div w:id="2074573967">
                                                                                      <w:marLeft w:val="0"/>
                                                                                      <w:marRight w:val="0"/>
                                                                                      <w:marTop w:val="0"/>
                                                                                      <w:marBottom w:val="0"/>
                                                                                      <w:divBdr>
                                                                                        <w:top w:val="none" w:sz="0" w:space="0" w:color="auto"/>
                                                                                        <w:left w:val="none" w:sz="0" w:space="0" w:color="auto"/>
                                                                                        <w:bottom w:val="none" w:sz="0" w:space="0" w:color="auto"/>
                                                                                        <w:right w:val="none" w:sz="0" w:space="0" w:color="auto"/>
                                                                                      </w:divBdr>
                                                                                    </w:div>
                                                                                  </w:divsChild>
                                                                                </w:div>
                                                                                <w:div w:id="1792556052">
                                                                                  <w:marLeft w:val="0"/>
                                                                                  <w:marRight w:val="0"/>
                                                                                  <w:marTop w:val="0"/>
                                                                                  <w:marBottom w:val="0"/>
                                                                                  <w:divBdr>
                                                                                    <w:top w:val="none" w:sz="0" w:space="0" w:color="auto"/>
                                                                                    <w:left w:val="none" w:sz="0" w:space="0" w:color="auto"/>
                                                                                    <w:bottom w:val="none" w:sz="0" w:space="0" w:color="auto"/>
                                                                                    <w:right w:val="none" w:sz="0" w:space="0" w:color="auto"/>
                                                                                  </w:divBdr>
                                                                                  <w:divsChild>
                                                                                    <w:div w:id="1455366169">
                                                                                      <w:marLeft w:val="0"/>
                                                                                      <w:marRight w:val="0"/>
                                                                                      <w:marTop w:val="0"/>
                                                                                      <w:marBottom w:val="0"/>
                                                                                      <w:divBdr>
                                                                                        <w:top w:val="none" w:sz="0" w:space="0" w:color="auto"/>
                                                                                        <w:left w:val="none" w:sz="0" w:space="0" w:color="auto"/>
                                                                                        <w:bottom w:val="none" w:sz="0" w:space="0" w:color="auto"/>
                                                                                        <w:right w:val="none" w:sz="0" w:space="0" w:color="auto"/>
                                                                                      </w:divBdr>
                                                                                    </w:div>
                                                                                    <w:div w:id="2095517713">
                                                                                      <w:marLeft w:val="0"/>
                                                                                      <w:marRight w:val="0"/>
                                                                                      <w:marTop w:val="0"/>
                                                                                      <w:marBottom w:val="0"/>
                                                                                      <w:divBdr>
                                                                                        <w:top w:val="none" w:sz="0" w:space="0" w:color="auto"/>
                                                                                        <w:left w:val="none" w:sz="0" w:space="0" w:color="auto"/>
                                                                                        <w:bottom w:val="none" w:sz="0" w:space="0" w:color="auto"/>
                                                                                        <w:right w:val="none" w:sz="0" w:space="0" w:color="auto"/>
                                                                                      </w:divBdr>
                                                                                    </w:div>
                                                                                    <w:div w:id="1761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22640">
      <w:bodyDiv w:val="1"/>
      <w:marLeft w:val="0"/>
      <w:marRight w:val="0"/>
      <w:marTop w:val="0"/>
      <w:marBottom w:val="0"/>
      <w:divBdr>
        <w:top w:val="none" w:sz="0" w:space="0" w:color="auto"/>
        <w:left w:val="none" w:sz="0" w:space="0" w:color="auto"/>
        <w:bottom w:val="none" w:sz="0" w:space="0" w:color="auto"/>
        <w:right w:val="none" w:sz="0" w:space="0" w:color="auto"/>
      </w:divBdr>
      <w:divsChild>
        <w:div w:id="1240289367">
          <w:marLeft w:val="0"/>
          <w:marRight w:val="0"/>
          <w:marTop w:val="0"/>
          <w:marBottom w:val="0"/>
          <w:divBdr>
            <w:top w:val="none" w:sz="0" w:space="0" w:color="auto"/>
            <w:left w:val="none" w:sz="0" w:space="0" w:color="auto"/>
            <w:bottom w:val="none" w:sz="0" w:space="0" w:color="auto"/>
            <w:right w:val="none" w:sz="0" w:space="0" w:color="auto"/>
          </w:divBdr>
          <w:divsChild>
            <w:div w:id="1102412874">
              <w:marLeft w:val="0"/>
              <w:marRight w:val="0"/>
              <w:marTop w:val="0"/>
              <w:marBottom w:val="0"/>
              <w:divBdr>
                <w:top w:val="none" w:sz="0" w:space="0" w:color="auto"/>
                <w:left w:val="none" w:sz="0" w:space="0" w:color="auto"/>
                <w:bottom w:val="none" w:sz="0" w:space="0" w:color="auto"/>
                <w:right w:val="none" w:sz="0" w:space="0" w:color="auto"/>
              </w:divBdr>
              <w:divsChild>
                <w:div w:id="267739848">
                  <w:marLeft w:val="0"/>
                  <w:marRight w:val="0"/>
                  <w:marTop w:val="0"/>
                  <w:marBottom w:val="0"/>
                  <w:divBdr>
                    <w:top w:val="none" w:sz="0" w:space="0" w:color="auto"/>
                    <w:left w:val="none" w:sz="0" w:space="0" w:color="auto"/>
                    <w:bottom w:val="none" w:sz="0" w:space="0" w:color="auto"/>
                    <w:right w:val="none" w:sz="0" w:space="0" w:color="auto"/>
                  </w:divBdr>
                  <w:divsChild>
                    <w:div w:id="23794359">
                      <w:marLeft w:val="0"/>
                      <w:marRight w:val="0"/>
                      <w:marTop w:val="0"/>
                      <w:marBottom w:val="0"/>
                      <w:divBdr>
                        <w:top w:val="none" w:sz="0" w:space="0" w:color="auto"/>
                        <w:left w:val="none" w:sz="0" w:space="0" w:color="auto"/>
                        <w:bottom w:val="none" w:sz="0" w:space="0" w:color="auto"/>
                        <w:right w:val="none" w:sz="0" w:space="0" w:color="auto"/>
                      </w:divBdr>
                      <w:divsChild>
                        <w:div w:id="1556160801">
                          <w:marLeft w:val="0"/>
                          <w:marRight w:val="0"/>
                          <w:marTop w:val="0"/>
                          <w:marBottom w:val="0"/>
                          <w:divBdr>
                            <w:top w:val="none" w:sz="0" w:space="0" w:color="auto"/>
                            <w:left w:val="none" w:sz="0" w:space="0" w:color="auto"/>
                            <w:bottom w:val="none" w:sz="0" w:space="0" w:color="auto"/>
                            <w:right w:val="none" w:sz="0" w:space="0" w:color="auto"/>
                          </w:divBdr>
                          <w:divsChild>
                            <w:div w:id="663166060">
                              <w:marLeft w:val="0"/>
                              <w:marRight w:val="0"/>
                              <w:marTop w:val="0"/>
                              <w:marBottom w:val="0"/>
                              <w:divBdr>
                                <w:top w:val="none" w:sz="0" w:space="0" w:color="auto"/>
                                <w:left w:val="none" w:sz="0" w:space="0" w:color="auto"/>
                                <w:bottom w:val="none" w:sz="0" w:space="0" w:color="auto"/>
                                <w:right w:val="none" w:sz="0" w:space="0" w:color="auto"/>
                              </w:divBdr>
                              <w:divsChild>
                                <w:div w:id="1482500977">
                                  <w:marLeft w:val="0"/>
                                  <w:marRight w:val="0"/>
                                  <w:marTop w:val="0"/>
                                  <w:marBottom w:val="0"/>
                                  <w:divBdr>
                                    <w:top w:val="none" w:sz="0" w:space="0" w:color="auto"/>
                                    <w:left w:val="none" w:sz="0" w:space="0" w:color="auto"/>
                                    <w:bottom w:val="none" w:sz="0" w:space="0" w:color="auto"/>
                                    <w:right w:val="none" w:sz="0" w:space="0" w:color="auto"/>
                                  </w:divBdr>
                                  <w:divsChild>
                                    <w:div w:id="1285842386">
                                      <w:marLeft w:val="0"/>
                                      <w:marRight w:val="0"/>
                                      <w:marTop w:val="0"/>
                                      <w:marBottom w:val="0"/>
                                      <w:divBdr>
                                        <w:top w:val="none" w:sz="0" w:space="0" w:color="auto"/>
                                        <w:left w:val="none" w:sz="0" w:space="0" w:color="auto"/>
                                        <w:bottom w:val="none" w:sz="0" w:space="0" w:color="auto"/>
                                        <w:right w:val="none" w:sz="0" w:space="0" w:color="auto"/>
                                      </w:divBdr>
                                      <w:divsChild>
                                        <w:div w:id="1114209944">
                                          <w:marLeft w:val="0"/>
                                          <w:marRight w:val="0"/>
                                          <w:marTop w:val="0"/>
                                          <w:marBottom w:val="0"/>
                                          <w:divBdr>
                                            <w:top w:val="none" w:sz="0" w:space="0" w:color="auto"/>
                                            <w:left w:val="none" w:sz="0" w:space="0" w:color="auto"/>
                                            <w:bottom w:val="none" w:sz="0" w:space="0" w:color="auto"/>
                                            <w:right w:val="none" w:sz="0" w:space="0" w:color="auto"/>
                                          </w:divBdr>
                                          <w:divsChild>
                                            <w:div w:id="1570921180">
                                              <w:marLeft w:val="0"/>
                                              <w:marRight w:val="0"/>
                                              <w:marTop w:val="0"/>
                                              <w:marBottom w:val="0"/>
                                              <w:divBdr>
                                                <w:top w:val="none" w:sz="0" w:space="0" w:color="auto"/>
                                                <w:left w:val="none" w:sz="0" w:space="0" w:color="auto"/>
                                                <w:bottom w:val="none" w:sz="0" w:space="0" w:color="auto"/>
                                                <w:right w:val="none" w:sz="0" w:space="0" w:color="auto"/>
                                              </w:divBdr>
                                              <w:divsChild>
                                                <w:div w:id="89277430">
                                                  <w:marLeft w:val="0"/>
                                                  <w:marRight w:val="0"/>
                                                  <w:marTop w:val="0"/>
                                                  <w:marBottom w:val="0"/>
                                                  <w:divBdr>
                                                    <w:top w:val="none" w:sz="0" w:space="0" w:color="auto"/>
                                                    <w:left w:val="none" w:sz="0" w:space="0" w:color="auto"/>
                                                    <w:bottom w:val="none" w:sz="0" w:space="0" w:color="auto"/>
                                                    <w:right w:val="none" w:sz="0" w:space="0" w:color="auto"/>
                                                  </w:divBdr>
                                                  <w:divsChild>
                                                    <w:div w:id="192377841">
                                                      <w:marLeft w:val="0"/>
                                                      <w:marRight w:val="0"/>
                                                      <w:marTop w:val="0"/>
                                                      <w:marBottom w:val="0"/>
                                                      <w:divBdr>
                                                        <w:top w:val="single" w:sz="6" w:space="0" w:color="ABABAB"/>
                                                        <w:left w:val="single" w:sz="6" w:space="0" w:color="ABABAB"/>
                                                        <w:bottom w:val="none" w:sz="0" w:space="0" w:color="auto"/>
                                                        <w:right w:val="single" w:sz="6" w:space="0" w:color="ABABAB"/>
                                                      </w:divBdr>
                                                      <w:divsChild>
                                                        <w:div w:id="1810510008">
                                                          <w:marLeft w:val="0"/>
                                                          <w:marRight w:val="0"/>
                                                          <w:marTop w:val="0"/>
                                                          <w:marBottom w:val="0"/>
                                                          <w:divBdr>
                                                            <w:top w:val="none" w:sz="0" w:space="0" w:color="auto"/>
                                                            <w:left w:val="none" w:sz="0" w:space="0" w:color="auto"/>
                                                            <w:bottom w:val="none" w:sz="0" w:space="0" w:color="auto"/>
                                                            <w:right w:val="none" w:sz="0" w:space="0" w:color="auto"/>
                                                          </w:divBdr>
                                                          <w:divsChild>
                                                            <w:div w:id="1295058150">
                                                              <w:marLeft w:val="0"/>
                                                              <w:marRight w:val="0"/>
                                                              <w:marTop w:val="0"/>
                                                              <w:marBottom w:val="0"/>
                                                              <w:divBdr>
                                                                <w:top w:val="none" w:sz="0" w:space="0" w:color="auto"/>
                                                                <w:left w:val="none" w:sz="0" w:space="0" w:color="auto"/>
                                                                <w:bottom w:val="none" w:sz="0" w:space="0" w:color="auto"/>
                                                                <w:right w:val="none" w:sz="0" w:space="0" w:color="auto"/>
                                                              </w:divBdr>
                                                              <w:divsChild>
                                                                <w:div w:id="817965027">
                                                                  <w:marLeft w:val="0"/>
                                                                  <w:marRight w:val="0"/>
                                                                  <w:marTop w:val="0"/>
                                                                  <w:marBottom w:val="0"/>
                                                                  <w:divBdr>
                                                                    <w:top w:val="none" w:sz="0" w:space="0" w:color="auto"/>
                                                                    <w:left w:val="none" w:sz="0" w:space="0" w:color="auto"/>
                                                                    <w:bottom w:val="none" w:sz="0" w:space="0" w:color="auto"/>
                                                                    <w:right w:val="none" w:sz="0" w:space="0" w:color="auto"/>
                                                                  </w:divBdr>
                                                                  <w:divsChild>
                                                                    <w:div w:id="359360290">
                                                                      <w:marLeft w:val="0"/>
                                                                      <w:marRight w:val="0"/>
                                                                      <w:marTop w:val="0"/>
                                                                      <w:marBottom w:val="0"/>
                                                                      <w:divBdr>
                                                                        <w:top w:val="none" w:sz="0" w:space="0" w:color="auto"/>
                                                                        <w:left w:val="none" w:sz="0" w:space="0" w:color="auto"/>
                                                                        <w:bottom w:val="none" w:sz="0" w:space="0" w:color="auto"/>
                                                                        <w:right w:val="none" w:sz="0" w:space="0" w:color="auto"/>
                                                                      </w:divBdr>
                                                                      <w:divsChild>
                                                                        <w:div w:id="1033000286">
                                                                          <w:marLeft w:val="0"/>
                                                                          <w:marRight w:val="0"/>
                                                                          <w:marTop w:val="0"/>
                                                                          <w:marBottom w:val="0"/>
                                                                          <w:divBdr>
                                                                            <w:top w:val="none" w:sz="0" w:space="0" w:color="auto"/>
                                                                            <w:left w:val="none" w:sz="0" w:space="0" w:color="auto"/>
                                                                            <w:bottom w:val="none" w:sz="0" w:space="0" w:color="auto"/>
                                                                            <w:right w:val="none" w:sz="0" w:space="0" w:color="auto"/>
                                                                          </w:divBdr>
                                                                          <w:divsChild>
                                                                            <w:div w:id="1105423709">
                                                                              <w:marLeft w:val="0"/>
                                                                              <w:marRight w:val="0"/>
                                                                              <w:marTop w:val="0"/>
                                                                              <w:marBottom w:val="0"/>
                                                                              <w:divBdr>
                                                                                <w:top w:val="none" w:sz="0" w:space="0" w:color="auto"/>
                                                                                <w:left w:val="none" w:sz="0" w:space="0" w:color="auto"/>
                                                                                <w:bottom w:val="none" w:sz="0" w:space="0" w:color="auto"/>
                                                                                <w:right w:val="none" w:sz="0" w:space="0" w:color="auto"/>
                                                                              </w:divBdr>
                                                                              <w:divsChild>
                                                                                <w:div w:id="295066155">
                                                                                  <w:marLeft w:val="0"/>
                                                                                  <w:marRight w:val="0"/>
                                                                                  <w:marTop w:val="0"/>
                                                                                  <w:marBottom w:val="0"/>
                                                                                  <w:divBdr>
                                                                                    <w:top w:val="none" w:sz="0" w:space="0" w:color="auto"/>
                                                                                    <w:left w:val="none" w:sz="0" w:space="0" w:color="auto"/>
                                                                                    <w:bottom w:val="none" w:sz="0" w:space="0" w:color="auto"/>
                                                                                    <w:right w:val="none" w:sz="0" w:space="0" w:color="auto"/>
                                                                                  </w:divBdr>
                                                                                  <w:divsChild>
                                                                                    <w:div w:id="1093820129">
                                                                                      <w:marLeft w:val="0"/>
                                                                                      <w:marRight w:val="0"/>
                                                                                      <w:marTop w:val="0"/>
                                                                                      <w:marBottom w:val="0"/>
                                                                                      <w:divBdr>
                                                                                        <w:top w:val="none" w:sz="0" w:space="0" w:color="auto"/>
                                                                                        <w:left w:val="none" w:sz="0" w:space="0" w:color="auto"/>
                                                                                        <w:bottom w:val="none" w:sz="0" w:space="0" w:color="auto"/>
                                                                                        <w:right w:val="none" w:sz="0" w:space="0" w:color="auto"/>
                                                                                      </w:divBdr>
                                                                                    </w:div>
                                                                                    <w:div w:id="19732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3975">
      <w:bodyDiv w:val="1"/>
      <w:marLeft w:val="0"/>
      <w:marRight w:val="0"/>
      <w:marTop w:val="0"/>
      <w:marBottom w:val="0"/>
      <w:divBdr>
        <w:top w:val="none" w:sz="0" w:space="0" w:color="auto"/>
        <w:left w:val="none" w:sz="0" w:space="0" w:color="auto"/>
        <w:bottom w:val="none" w:sz="0" w:space="0" w:color="auto"/>
        <w:right w:val="none" w:sz="0" w:space="0" w:color="auto"/>
      </w:divBdr>
      <w:divsChild>
        <w:div w:id="1352728991">
          <w:marLeft w:val="0"/>
          <w:marRight w:val="0"/>
          <w:marTop w:val="0"/>
          <w:marBottom w:val="0"/>
          <w:divBdr>
            <w:top w:val="none" w:sz="0" w:space="0" w:color="auto"/>
            <w:left w:val="none" w:sz="0" w:space="0" w:color="auto"/>
            <w:bottom w:val="none" w:sz="0" w:space="0" w:color="auto"/>
            <w:right w:val="none" w:sz="0" w:space="0" w:color="auto"/>
          </w:divBdr>
          <w:divsChild>
            <w:div w:id="491065994">
              <w:marLeft w:val="0"/>
              <w:marRight w:val="0"/>
              <w:marTop w:val="0"/>
              <w:marBottom w:val="0"/>
              <w:divBdr>
                <w:top w:val="none" w:sz="0" w:space="0" w:color="auto"/>
                <w:left w:val="none" w:sz="0" w:space="0" w:color="auto"/>
                <w:bottom w:val="none" w:sz="0" w:space="0" w:color="auto"/>
                <w:right w:val="none" w:sz="0" w:space="0" w:color="auto"/>
              </w:divBdr>
              <w:divsChild>
                <w:div w:id="1420565250">
                  <w:marLeft w:val="0"/>
                  <w:marRight w:val="0"/>
                  <w:marTop w:val="0"/>
                  <w:marBottom w:val="0"/>
                  <w:divBdr>
                    <w:top w:val="none" w:sz="0" w:space="0" w:color="auto"/>
                    <w:left w:val="none" w:sz="0" w:space="0" w:color="auto"/>
                    <w:bottom w:val="none" w:sz="0" w:space="0" w:color="auto"/>
                    <w:right w:val="none" w:sz="0" w:space="0" w:color="auto"/>
                  </w:divBdr>
                  <w:divsChild>
                    <w:div w:id="193691509">
                      <w:marLeft w:val="0"/>
                      <w:marRight w:val="0"/>
                      <w:marTop w:val="0"/>
                      <w:marBottom w:val="0"/>
                      <w:divBdr>
                        <w:top w:val="none" w:sz="0" w:space="0" w:color="auto"/>
                        <w:left w:val="none" w:sz="0" w:space="0" w:color="auto"/>
                        <w:bottom w:val="none" w:sz="0" w:space="0" w:color="auto"/>
                        <w:right w:val="none" w:sz="0" w:space="0" w:color="auto"/>
                      </w:divBdr>
                      <w:divsChild>
                        <w:div w:id="623388959">
                          <w:marLeft w:val="0"/>
                          <w:marRight w:val="0"/>
                          <w:marTop w:val="0"/>
                          <w:marBottom w:val="0"/>
                          <w:divBdr>
                            <w:top w:val="none" w:sz="0" w:space="0" w:color="auto"/>
                            <w:left w:val="none" w:sz="0" w:space="0" w:color="auto"/>
                            <w:bottom w:val="none" w:sz="0" w:space="0" w:color="auto"/>
                            <w:right w:val="none" w:sz="0" w:space="0" w:color="auto"/>
                          </w:divBdr>
                          <w:divsChild>
                            <w:div w:id="163932912">
                              <w:marLeft w:val="0"/>
                              <w:marRight w:val="0"/>
                              <w:marTop w:val="0"/>
                              <w:marBottom w:val="0"/>
                              <w:divBdr>
                                <w:top w:val="none" w:sz="0" w:space="0" w:color="auto"/>
                                <w:left w:val="none" w:sz="0" w:space="0" w:color="auto"/>
                                <w:bottom w:val="none" w:sz="0" w:space="0" w:color="auto"/>
                                <w:right w:val="none" w:sz="0" w:space="0" w:color="auto"/>
                              </w:divBdr>
                              <w:divsChild>
                                <w:div w:id="297540003">
                                  <w:marLeft w:val="0"/>
                                  <w:marRight w:val="0"/>
                                  <w:marTop w:val="0"/>
                                  <w:marBottom w:val="0"/>
                                  <w:divBdr>
                                    <w:top w:val="none" w:sz="0" w:space="0" w:color="auto"/>
                                    <w:left w:val="none" w:sz="0" w:space="0" w:color="auto"/>
                                    <w:bottom w:val="none" w:sz="0" w:space="0" w:color="auto"/>
                                    <w:right w:val="none" w:sz="0" w:space="0" w:color="auto"/>
                                  </w:divBdr>
                                  <w:divsChild>
                                    <w:div w:id="333609219">
                                      <w:marLeft w:val="0"/>
                                      <w:marRight w:val="0"/>
                                      <w:marTop w:val="0"/>
                                      <w:marBottom w:val="0"/>
                                      <w:divBdr>
                                        <w:top w:val="none" w:sz="0" w:space="0" w:color="auto"/>
                                        <w:left w:val="none" w:sz="0" w:space="0" w:color="auto"/>
                                        <w:bottom w:val="none" w:sz="0" w:space="0" w:color="auto"/>
                                        <w:right w:val="none" w:sz="0" w:space="0" w:color="auto"/>
                                      </w:divBdr>
                                      <w:divsChild>
                                        <w:div w:id="1033650851">
                                          <w:marLeft w:val="0"/>
                                          <w:marRight w:val="0"/>
                                          <w:marTop w:val="0"/>
                                          <w:marBottom w:val="0"/>
                                          <w:divBdr>
                                            <w:top w:val="none" w:sz="0" w:space="0" w:color="auto"/>
                                            <w:left w:val="none" w:sz="0" w:space="0" w:color="auto"/>
                                            <w:bottom w:val="none" w:sz="0" w:space="0" w:color="auto"/>
                                            <w:right w:val="none" w:sz="0" w:space="0" w:color="auto"/>
                                          </w:divBdr>
                                          <w:divsChild>
                                            <w:div w:id="1092435694">
                                              <w:marLeft w:val="0"/>
                                              <w:marRight w:val="0"/>
                                              <w:marTop w:val="0"/>
                                              <w:marBottom w:val="0"/>
                                              <w:divBdr>
                                                <w:top w:val="none" w:sz="0" w:space="0" w:color="auto"/>
                                                <w:left w:val="none" w:sz="0" w:space="0" w:color="auto"/>
                                                <w:bottom w:val="none" w:sz="0" w:space="0" w:color="auto"/>
                                                <w:right w:val="none" w:sz="0" w:space="0" w:color="auto"/>
                                              </w:divBdr>
                                              <w:divsChild>
                                                <w:div w:id="314839867">
                                                  <w:marLeft w:val="0"/>
                                                  <w:marRight w:val="0"/>
                                                  <w:marTop w:val="0"/>
                                                  <w:marBottom w:val="0"/>
                                                  <w:divBdr>
                                                    <w:top w:val="none" w:sz="0" w:space="0" w:color="auto"/>
                                                    <w:left w:val="none" w:sz="0" w:space="0" w:color="auto"/>
                                                    <w:bottom w:val="none" w:sz="0" w:space="0" w:color="auto"/>
                                                    <w:right w:val="none" w:sz="0" w:space="0" w:color="auto"/>
                                                  </w:divBdr>
                                                  <w:divsChild>
                                                    <w:div w:id="1646592658">
                                                      <w:marLeft w:val="0"/>
                                                      <w:marRight w:val="0"/>
                                                      <w:marTop w:val="0"/>
                                                      <w:marBottom w:val="0"/>
                                                      <w:divBdr>
                                                        <w:top w:val="single" w:sz="6" w:space="0" w:color="ABABAB"/>
                                                        <w:left w:val="single" w:sz="6" w:space="0" w:color="ABABAB"/>
                                                        <w:bottom w:val="none" w:sz="0" w:space="0" w:color="auto"/>
                                                        <w:right w:val="single" w:sz="6" w:space="0" w:color="ABABAB"/>
                                                      </w:divBdr>
                                                      <w:divsChild>
                                                        <w:div w:id="628122106">
                                                          <w:marLeft w:val="0"/>
                                                          <w:marRight w:val="0"/>
                                                          <w:marTop w:val="0"/>
                                                          <w:marBottom w:val="0"/>
                                                          <w:divBdr>
                                                            <w:top w:val="none" w:sz="0" w:space="0" w:color="auto"/>
                                                            <w:left w:val="none" w:sz="0" w:space="0" w:color="auto"/>
                                                            <w:bottom w:val="none" w:sz="0" w:space="0" w:color="auto"/>
                                                            <w:right w:val="none" w:sz="0" w:space="0" w:color="auto"/>
                                                          </w:divBdr>
                                                          <w:divsChild>
                                                            <w:div w:id="1091198216">
                                                              <w:marLeft w:val="0"/>
                                                              <w:marRight w:val="0"/>
                                                              <w:marTop w:val="0"/>
                                                              <w:marBottom w:val="0"/>
                                                              <w:divBdr>
                                                                <w:top w:val="none" w:sz="0" w:space="0" w:color="auto"/>
                                                                <w:left w:val="none" w:sz="0" w:space="0" w:color="auto"/>
                                                                <w:bottom w:val="none" w:sz="0" w:space="0" w:color="auto"/>
                                                                <w:right w:val="none" w:sz="0" w:space="0" w:color="auto"/>
                                                              </w:divBdr>
                                                              <w:divsChild>
                                                                <w:div w:id="303118765">
                                                                  <w:marLeft w:val="0"/>
                                                                  <w:marRight w:val="0"/>
                                                                  <w:marTop w:val="0"/>
                                                                  <w:marBottom w:val="0"/>
                                                                  <w:divBdr>
                                                                    <w:top w:val="none" w:sz="0" w:space="0" w:color="auto"/>
                                                                    <w:left w:val="none" w:sz="0" w:space="0" w:color="auto"/>
                                                                    <w:bottom w:val="none" w:sz="0" w:space="0" w:color="auto"/>
                                                                    <w:right w:val="none" w:sz="0" w:space="0" w:color="auto"/>
                                                                  </w:divBdr>
                                                                  <w:divsChild>
                                                                    <w:div w:id="711657760">
                                                                      <w:marLeft w:val="0"/>
                                                                      <w:marRight w:val="0"/>
                                                                      <w:marTop w:val="0"/>
                                                                      <w:marBottom w:val="0"/>
                                                                      <w:divBdr>
                                                                        <w:top w:val="none" w:sz="0" w:space="0" w:color="auto"/>
                                                                        <w:left w:val="none" w:sz="0" w:space="0" w:color="auto"/>
                                                                        <w:bottom w:val="none" w:sz="0" w:space="0" w:color="auto"/>
                                                                        <w:right w:val="none" w:sz="0" w:space="0" w:color="auto"/>
                                                                      </w:divBdr>
                                                                      <w:divsChild>
                                                                        <w:div w:id="839664772">
                                                                          <w:marLeft w:val="0"/>
                                                                          <w:marRight w:val="0"/>
                                                                          <w:marTop w:val="0"/>
                                                                          <w:marBottom w:val="0"/>
                                                                          <w:divBdr>
                                                                            <w:top w:val="none" w:sz="0" w:space="0" w:color="auto"/>
                                                                            <w:left w:val="none" w:sz="0" w:space="0" w:color="auto"/>
                                                                            <w:bottom w:val="none" w:sz="0" w:space="0" w:color="auto"/>
                                                                            <w:right w:val="none" w:sz="0" w:space="0" w:color="auto"/>
                                                                          </w:divBdr>
                                                                          <w:divsChild>
                                                                            <w:div w:id="385028602">
                                                                              <w:marLeft w:val="0"/>
                                                                              <w:marRight w:val="0"/>
                                                                              <w:marTop w:val="0"/>
                                                                              <w:marBottom w:val="0"/>
                                                                              <w:divBdr>
                                                                                <w:top w:val="none" w:sz="0" w:space="0" w:color="auto"/>
                                                                                <w:left w:val="none" w:sz="0" w:space="0" w:color="auto"/>
                                                                                <w:bottom w:val="none" w:sz="0" w:space="0" w:color="auto"/>
                                                                                <w:right w:val="none" w:sz="0" w:space="0" w:color="auto"/>
                                                                              </w:divBdr>
                                                                              <w:divsChild>
                                                                                <w:div w:id="2039232691">
                                                                                  <w:marLeft w:val="0"/>
                                                                                  <w:marRight w:val="0"/>
                                                                                  <w:marTop w:val="0"/>
                                                                                  <w:marBottom w:val="0"/>
                                                                                  <w:divBdr>
                                                                                    <w:top w:val="none" w:sz="0" w:space="0" w:color="auto"/>
                                                                                    <w:left w:val="none" w:sz="0" w:space="0" w:color="auto"/>
                                                                                    <w:bottom w:val="none" w:sz="0" w:space="0" w:color="auto"/>
                                                                                    <w:right w:val="none" w:sz="0" w:space="0" w:color="auto"/>
                                                                                  </w:divBdr>
                                                                                </w:div>
                                                                                <w:div w:id="1218013202">
                                                                                  <w:marLeft w:val="0"/>
                                                                                  <w:marRight w:val="0"/>
                                                                                  <w:marTop w:val="0"/>
                                                                                  <w:marBottom w:val="0"/>
                                                                                  <w:divBdr>
                                                                                    <w:top w:val="none" w:sz="0" w:space="0" w:color="auto"/>
                                                                                    <w:left w:val="none" w:sz="0" w:space="0" w:color="auto"/>
                                                                                    <w:bottom w:val="none" w:sz="0" w:space="0" w:color="auto"/>
                                                                                    <w:right w:val="none" w:sz="0" w:space="0" w:color="auto"/>
                                                                                  </w:divBdr>
                                                                                </w:div>
                                                                                <w:div w:id="749424412">
                                                                                  <w:marLeft w:val="0"/>
                                                                                  <w:marRight w:val="0"/>
                                                                                  <w:marTop w:val="0"/>
                                                                                  <w:marBottom w:val="0"/>
                                                                                  <w:divBdr>
                                                                                    <w:top w:val="none" w:sz="0" w:space="0" w:color="auto"/>
                                                                                    <w:left w:val="none" w:sz="0" w:space="0" w:color="auto"/>
                                                                                    <w:bottom w:val="none" w:sz="0" w:space="0" w:color="auto"/>
                                                                                    <w:right w:val="none" w:sz="0" w:space="0" w:color="auto"/>
                                                                                  </w:divBdr>
                                                                                </w:div>
                                                                                <w:div w:id="2058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3408">
      <w:bodyDiv w:val="1"/>
      <w:marLeft w:val="0"/>
      <w:marRight w:val="0"/>
      <w:marTop w:val="0"/>
      <w:marBottom w:val="0"/>
      <w:divBdr>
        <w:top w:val="none" w:sz="0" w:space="0" w:color="auto"/>
        <w:left w:val="none" w:sz="0" w:space="0" w:color="auto"/>
        <w:bottom w:val="none" w:sz="0" w:space="0" w:color="auto"/>
        <w:right w:val="none" w:sz="0" w:space="0" w:color="auto"/>
      </w:divBdr>
      <w:divsChild>
        <w:div w:id="70129003">
          <w:marLeft w:val="0"/>
          <w:marRight w:val="0"/>
          <w:marTop w:val="0"/>
          <w:marBottom w:val="0"/>
          <w:divBdr>
            <w:top w:val="none" w:sz="0" w:space="0" w:color="auto"/>
            <w:left w:val="none" w:sz="0" w:space="0" w:color="auto"/>
            <w:bottom w:val="none" w:sz="0" w:space="0" w:color="auto"/>
            <w:right w:val="none" w:sz="0" w:space="0" w:color="auto"/>
          </w:divBdr>
          <w:divsChild>
            <w:div w:id="660158485">
              <w:marLeft w:val="0"/>
              <w:marRight w:val="0"/>
              <w:marTop w:val="0"/>
              <w:marBottom w:val="0"/>
              <w:divBdr>
                <w:top w:val="none" w:sz="0" w:space="0" w:color="auto"/>
                <w:left w:val="none" w:sz="0" w:space="0" w:color="auto"/>
                <w:bottom w:val="none" w:sz="0" w:space="0" w:color="auto"/>
                <w:right w:val="none" w:sz="0" w:space="0" w:color="auto"/>
              </w:divBdr>
              <w:divsChild>
                <w:div w:id="762727964">
                  <w:marLeft w:val="0"/>
                  <w:marRight w:val="0"/>
                  <w:marTop w:val="0"/>
                  <w:marBottom w:val="0"/>
                  <w:divBdr>
                    <w:top w:val="none" w:sz="0" w:space="0" w:color="auto"/>
                    <w:left w:val="none" w:sz="0" w:space="0" w:color="auto"/>
                    <w:bottom w:val="none" w:sz="0" w:space="0" w:color="auto"/>
                    <w:right w:val="none" w:sz="0" w:space="0" w:color="auto"/>
                  </w:divBdr>
                  <w:divsChild>
                    <w:div w:id="1969235138">
                      <w:marLeft w:val="0"/>
                      <w:marRight w:val="0"/>
                      <w:marTop w:val="0"/>
                      <w:marBottom w:val="0"/>
                      <w:divBdr>
                        <w:top w:val="none" w:sz="0" w:space="0" w:color="auto"/>
                        <w:left w:val="none" w:sz="0" w:space="0" w:color="auto"/>
                        <w:bottom w:val="none" w:sz="0" w:space="0" w:color="auto"/>
                        <w:right w:val="none" w:sz="0" w:space="0" w:color="auto"/>
                      </w:divBdr>
                      <w:divsChild>
                        <w:div w:id="159394055">
                          <w:marLeft w:val="0"/>
                          <w:marRight w:val="0"/>
                          <w:marTop w:val="0"/>
                          <w:marBottom w:val="0"/>
                          <w:divBdr>
                            <w:top w:val="none" w:sz="0" w:space="0" w:color="auto"/>
                            <w:left w:val="none" w:sz="0" w:space="0" w:color="auto"/>
                            <w:bottom w:val="none" w:sz="0" w:space="0" w:color="auto"/>
                            <w:right w:val="none" w:sz="0" w:space="0" w:color="auto"/>
                          </w:divBdr>
                          <w:divsChild>
                            <w:div w:id="536431835">
                              <w:marLeft w:val="0"/>
                              <w:marRight w:val="0"/>
                              <w:marTop w:val="0"/>
                              <w:marBottom w:val="0"/>
                              <w:divBdr>
                                <w:top w:val="none" w:sz="0" w:space="0" w:color="auto"/>
                                <w:left w:val="none" w:sz="0" w:space="0" w:color="auto"/>
                                <w:bottom w:val="none" w:sz="0" w:space="0" w:color="auto"/>
                                <w:right w:val="none" w:sz="0" w:space="0" w:color="auto"/>
                              </w:divBdr>
                              <w:divsChild>
                                <w:div w:id="648173104">
                                  <w:marLeft w:val="0"/>
                                  <w:marRight w:val="0"/>
                                  <w:marTop w:val="0"/>
                                  <w:marBottom w:val="0"/>
                                  <w:divBdr>
                                    <w:top w:val="none" w:sz="0" w:space="0" w:color="auto"/>
                                    <w:left w:val="none" w:sz="0" w:space="0" w:color="auto"/>
                                    <w:bottom w:val="none" w:sz="0" w:space="0" w:color="auto"/>
                                    <w:right w:val="none" w:sz="0" w:space="0" w:color="auto"/>
                                  </w:divBdr>
                                  <w:divsChild>
                                    <w:div w:id="2086950525">
                                      <w:marLeft w:val="0"/>
                                      <w:marRight w:val="0"/>
                                      <w:marTop w:val="0"/>
                                      <w:marBottom w:val="0"/>
                                      <w:divBdr>
                                        <w:top w:val="none" w:sz="0" w:space="0" w:color="auto"/>
                                        <w:left w:val="none" w:sz="0" w:space="0" w:color="auto"/>
                                        <w:bottom w:val="none" w:sz="0" w:space="0" w:color="auto"/>
                                        <w:right w:val="none" w:sz="0" w:space="0" w:color="auto"/>
                                      </w:divBdr>
                                      <w:divsChild>
                                        <w:div w:id="1345014739">
                                          <w:marLeft w:val="0"/>
                                          <w:marRight w:val="0"/>
                                          <w:marTop w:val="0"/>
                                          <w:marBottom w:val="0"/>
                                          <w:divBdr>
                                            <w:top w:val="none" w:sz="0" w:space="0" w:color="auto"/>
                                            <w:left w:val="none" w:sz="0" w:space="0" w:color="auto"/>
                                            <w:bottom w:val="none" w:sz="0" w:space="0" w:color="auto"/>
                                            <w:right w:val="none" w:sz="0" w:space="0" w:color="auto"/>
                                          </w:divBdr>
                                          <w:divsChild>
                                            <w:div w:id="28191839">
                                              <w:marLeft w:val="0"/>
                                              <w:marRight w:val="0"/>
                                              <w:marTop w:val="0"/>
                                              <w:marBottom w:val="0"/>
                                              <w:divBdr>
                                                <w:top w:val="none" w:sz="0" w:space="0" w:color="auto"/>
                                                <w:left w:val="none" w:sz="0" w:space="0" w:color="auto"/>
                                                <w:bottom w:val="none" w:sz="0" w:space="0" w:color="auto"/>
                                                <w:right w:val="none" w:sz="0" w:space="0" w:color="auto"/>
                                              </w:divBdr>
                                              <w:divsChild>
                                                <w:div w:id="123039031">
                                                  <w:marLeft w:val="0"/>
                                                  <w:marRight w:val="0"/>
                                                  <w:marTop w:val="0"/>
                                                  <w:marBottom w:val="0"/>
                                                  <w:divBdr>
                                                    <w:top w:val="none" w:sz="0" w:space="0" w:color="auto"/>
                                                    <w:left w:val="none" w:sz="0" w:space="0" w:color="auto"/>
                                                    <w:bottom w:val="none" w:sz="0" w:space="0" w:color="auto"/>
                                                    <w:right w:val="none" w:sz="0" w:space="0" w:color="auto"/>
                                                  </w:divBdr>
                                                  <w:divsChild>
                                                    <w:div w:id="706030298">
                                                      <w:marLeft w:val="0"/>
                                                      <w:marRight w:val="0"/>
                                                      <w:marTop w:val="0"/>
                                                      <w:marBottom w:val="0"/>
                                                      <w:divBdr>
                                                        <w:top w:val="single" w:sz="6" w:space="0" w:color="ABABAB"/>
                                                        <w:left w:val="single" w:sz="6" w:space="0" w:color="ABABAB"/>
                                                        <w:bottom w:val="none" w:sz="0" w:space="0" w:color="auto"/>
                                                        <w:right w:val="single" w:sz="6" w:space="0" w:color="ABABAB"/>
                                                      </w:divBdr>
                                                      <w:divsChild>
                                                        <w:div w:id="210843703">
                                                          <w:marLeft w:val="0"/>
                                                          <w:marRight w:val="0"/>
                                                          <w:marTop w:val="0"/>
                                                          <w:marBottom w:val="0"/>
                                                          <w:divBdr>
                                                            <w:top w:val="none" w:sz="0" w:space="0" w:color="auto"/>
                                                            <w:left w:val="none" w:sz="0" w:space="0" w:color="auto"/>
                                                            <w:bottom w:val="none" w:sz="0" w:space="0" w:color="auto"/>
                                                            <w:right w:val="none" w:sz="0" w:space="0" w:color="auto"/>
                                                          </w:divBdr>
                                                          <w:divsChild>
                                                            <w:div w:id="2042196707">
                                                              <w:marLeft w:val="0"/>
                                                              <w:marRight w:val="0"/>
                                                              <w:marTop w:val="0"/>
                                                              <w:marBottom w:val="0"/>
                                                              <w:divBdr>
                                                                <w:top w:val="none" w:sz="0" w:space="0" w:color="auto"/>
                                                                <w:left w:val="none" w:sz="0" w:space="0" w:color="auto"/>
                                                                <w:bottom w:val="none" w:sz="0" w:space="0" w:color="auto"/>
                                                                <w:right w:val="none" w:sz="0" w:space="0" w:color="auto"/>
                                                              </w:divBdr>
                                                              <w:divsChild>
                                                                <w:div w:id="544562165">
                                                                  <w:marLeft w:val="0"/>
                                                                  <w:marRight w:val="0"/>
                                                                  <w:marTop w:val="0"/>
                                                                  <w:marBottom w:val="0"/>
                                                                  <w:divBdr>
                                                                    <w:top w:val="none" w:sz="0" w:space="0" w:color="auto"/>
                                                                    <w:left w:val="none" w:sz="0" w:space="0" w:color="auto"/>
                                                                    <w:bottom w:val="none" w:sz="0" w:space="0" w:color="auto"/>
                                                                    <w:right w:val="none" w:sz="0" w:space="0" w:color="auto"/>
                                                                  </w:divBdr>
                                                                  <w:divsChild>
                                                                    <w:div w:id="492067714">
                                                                      <w:marLeft w:val="0"/>
                                                                      <w:marRight w:val="0"/>
                                                                      <w:marTop w:val="0"/>
                                                                      <w:marBottom w:val="0"/>
                                                                      <w:divBdr>
                                                                        <w:top w:val="none" w:sz="0" w:space="0" w:color="auto"/>
                                                                        <w:left w:val="none" w:sz="0" w:space="0" w:color="auto"/>
                                                                        <w:bottom w:val="none" w:sz="0" w:space="0" w:color="auto"/>
                                                                        <w:right w:val="none" w:sz="0" w:space="0" w:color="auto"/>
                                                                      </w:divBdr>
                                                                      <w:divsChild>
                                                                        <w:div w:id="1554586189">
                                                                          <w:marLeft w:val="0"/>
                                                                          <w:marRight w:val="0"/>
                                                                          <w:marTop w:val="0"/>
                                                                          <w:marBottom w:val="0"/>
                                                                          <w:divBdr>
                                                                            <w:top w:val="none" w:sz="0" w:space="0" w:color="auto"/>
                                                                            <w:left w:val="none" w:sz="0" w:space="0" w:color="auto"/>
                                                                            <w:bottom w:val="none" w:sz="0" w:space="0" w:color="auto"/>
                                                                            <w:right w:val="none" w:sz="0" w:space="0" w:color="auto"/>
                                                                          </w:divBdr>
                                                                          <w:divsChild>
                                                                            <w:div w:id="16005533">
                                                                              <w:marLeft w:val="0"/>
                                                                              <w:marRight w:val="0"/>
                                                                              <w:marTop w:val="0"/>
                                                                              <w:marBottom w:val="0"/>
                                                                              <w:divBdr>
                                                                                <w:top w:val="none" w:sz="0" w:space="0" w:color="auto"/>
                                                                                <w:left w:val="none" w:sz="0" w:space="0" w:color="auto"/>
                                                                                <w:bottom w:val="none" w:sz="0" w:space="0" w:color="auto"/>
                                                                                <w:right w:val="none" w:sz="0" w:space="0" w:color="auto"/>
                                                                              </w:divBdr>
                                                                              <w:divsChild>
                                                                                <w:div w:id="176191148">
                                                                                  <w:marLeft w:val="0"/>
                                                                                  <w:marRight w:val="0"/>
                                                                                  <w:marTop w:val="0"/>
                                                                                  <w:marBottom w:val="0"/>
                                                                                  <w:divBdr>
                                                                                    <w:top w:val="none" w:sz="0" w:space="0" w:color="auto"/>
                                                                                    <w:left w:val="none" w:sz="0" w:space="0" w:color="auto"/>
                                                                                    <w:bottom w:val="none" w:sz="0" w:space="0" w:color="auto"/>
                                                                                    <w:right w:val="none" w:sz="0" w:space="0" w:color="auto"/>
                                                                                  </w:divBdr>
                                                                                  <w:divsChild>
                                                                                    <w:div w:id="1562057743">
                                                                                      <w:marLeft w:val="0"/>
                                                                                      <w:marRight w:val="0"/>
                                                                                      <w:marTop w:val="0"/>
                                                                                      <w:marBottom w:val="0"/>
                                                                                      <w:divBdr>
                                                                                        <w:top w:val="none" w:sz="0" w:space="0" w:color="auto"/>
                                                                                        <w:left w:val="none" w:sz="0" w:space="0" w:color="auto"/>
                                                                                        <w:bottom w:val="none" w:sz="0" w:space="0" w:color="auto"/>
                                                                                        <w:right w:val="none" w:sz="0" w:space="0" w:color="auto"/>
                                                                                      </w:divBdr>
                                                                                    </w:div>
                                                                                    <w:div w:id="2134901364">
                                                                                      <w:marLeft w:val="0"/>
                                                                                      <w:marRight w:val="0"/>
                                                                                      <w:marTop w:val="0"/>
                                                                                      <w:marBottom w:val="0"/>
                                                                                      <w:divBdr>
                                                                                        <w:top w:val="none" w:sz="0" w:space="0" w:color="auto"/>
                                                                                        <w:left w:val="none" w:sz="0" w:space="0" w:color="auto"/>
                                                                                        <w:bottom w:val="none" w:sz="0" w:space="0" w:color="auto"/>
                                                                                        <w:right w:val="none" w:sz="0" w:space="0" w:color="auto"/>
                                                                                      </w:divBdr>
                                                                                    </w:div>
                                                                                    <w:div w:id="1663390893">
                                                                                      <w:marLeft w:val="0"/>
                                                                                      <w:marRight w:val="0"/>
                                                                                      <w:marTop w:val="0"/>
                                                                                      <w:marBottom w:val="0"/>
                                                                                      <w:divBdr>
                                                                                        <w:top w:val="none" w:sz="0" w:space="0" w:color="auto"/>
                                                                                        <w:left w:val="none" w:sz="0" w:space="0" w:color="auto"/>
                                                                                        <w:bottom w:val="none" w:sz="0" w:space="0" w:color="auto"/>
                                                                                        <w:right w:val="none" w:sz="0" w:space="0" w:color="auto"/>
                                                                                      </w:divBdr>
                                                                                    </w:div>
                                                                                  </w:divsChild>
                                                                                </w:div>
                                                                                <w:div w:id="1313948691">
                                                                                  <w:marLeft w:val="0"/>
                                                                                  <w:marRight w:val="0"/>
                                                                                  <w:marTop w:val="0"/>
                                                                                  <w:marBottom w:val="0"/>
                                                                                  <w:divBdr>
                                                                                    <w:top w:val="none" w:sz="0" w:space="0" w:color="auto"/>
                                                                                    <w:left w:val="none" w:sz="0" w:space="0" w:color="auto"/>
                                                                                    <w:bottom w:val="none" w:sz="0" w:space="0" w:color="auto"/>
                                                                                    <w:right w:val="none" w:sz="0" w:space="0" w:color="auto"/>
                                                                                  </w:divBdr>
                                                                                  <w:divsChild>
                                                                                    <w:div w:id="97139893">
                                                                                      <w:marLeft w:val="0"/>
                                                                                      <w:marRight w:val="0"/>
                                                                                      <w:marTop w:val="0"/>
                                                                                      <w:marBottom w:val="0"/>
                                                                                      <w:divBdr>
                                                                                        <w:top w:val="none" w:sz="0" w:space="0" w:color="auto"/>
                                                                                        <w:left w:val="none" w:sz="0" w:space="0" w:color="auto"/>
                                                                                        <w:bottom w:val="none" w:sz="0" w:space="0" w:color="auto"/>
                                                                                        <w:right w:val="none" w:sz="0" w:space="0" w:color="auto"/>
                                                                                      </w:divBdr>
                                                                                    </w:div>
                                                                                    <w:div w:id="2002734937">
                                                                                      <w:marLeft w:val="0"/>
                                                                                      <w:marRight w:val="0"/>
                                                                                      <w:marTop w:val="0"/>
                                                                                      <w:marBottom w:val="0"/>
                                                                                      <w:divBdr>
                                                                                        <w:top w:val="none" w:sz="0" w:space="0" w:color="auto"/>
                                                                                        <w:left w:val="none" w:sz="0" w:space="0" w:color="auto"/>
                                                                                        <w:bottom w:val="none" w:sz="0" w:space="0" w:color="auto"/>
                                                                                        <w:right w:val="none" w:sz="0" w:space="0" w:color="auto"/>
                                                                                      </w:divBdr>
                                                                                    </w:div>
                                                                                    <w:div w:id="1061636840">
                                                                                      <w:marLeft w:val="0"/>
                                                                                      <w:marRight w:val="0"/>
                                                                                      <w:marTop w:val="0"/>
                                                                                      <w:marBottom w:val="0"/>
                                                                                      <w:divBdr>
                                                                                        <w:top w:val="none" w:sz="0" w:space="0" w:color="auto"/>
                                                                                        <w:left w:val="none" w:sz="0" w:space="0" w:color="auto"/>
                                                                                        <w:bottom w:val="none" w:sz="0" w:space="0" w:color="auto"/>
                                                                                        <w:right w:val="none" w:sz="0" w:space="0" w:color="auto"/>
                                                                                      </w:divBdr>
                                                                                    </w:div>
                                                                                  </w:divsChild>
                                                                                </w:div>
                                                                                <w:div w:id="1336691153">
                                                                                  <w:marLeft w:val="0"/>
                                                                                  <w:marRight w:val="0"/>
                                                                                  <w:marTop w:val="0"/>
                                                                                  <w:marBottom w:val="0"/>
                                                                                  <w:divBdr>
                                                                                    <w:top w:val="none" w:sz="0" w:space="0" w:color="auto"/>
                                                                                    <w:left w:val="none" w:sz="0" w:space="0" w:color="auto"/>
                                                                                    <w:bottom w:val="none" w:sz="0" w:space="0" w:color="auto"/>
                                                                                    <w:right w:val="none" w:sz="0" w:space="0" w:color="auto"/>
                                                                                  </w:divBdr>
                                                                                  <w:divsChild>
                                                                                    <w:div w:id="179205286">
                                                                                      <w:marLeft w:val="0"/>
                                                                                      <w:marRight w:val="0"/>
                                                                                      <w:marTop w:val="0"/>
                                                                                      <w:marBottom w:val="0"/>
                                                                                      <w:divBdr>
                                                                                        <w:top w:val="none" w:sz="0" w:space="0" w:color="auto"/>
                                                                                        <w:left w:val="none" w:sz="0" w:space="0" w:color="auto"/>
                                                                                        <w:bottom w:val="none" w:sz="0" w:space="0" w:color="auto"/>
                                                                                        <w:right w:val="none" w:sz="0" w:space="0" w:color="auto"/>
                                                                                      </w:divBdr>
                                                                                    </w:div>
                                                                                    <w:div w:id="6804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379311">
      <w:bodyDiv w:val="1"/>
      <w:marLeft w:val="0"/>
      <w:marRight w:val="0"/>
      <w:marTop w:val="0"/>
      <w:marBottom w:val="0"/>
      <w:divBdr>
        <w:top w:val="none" w:sz="0" w:space="0" w:color="auto"/>
        <w:left w:val="none" w:sz="0" w:space="0" w:color="auto"/>
        <w:bottom w:val="none" w:sz="0" w:space="0" w:color="auto"/>
        <w:right w:val="none" w:sz="0" w:space="0" w:color="auto"/>
      </w:divBdr>
      <w:divsChild>
        <w:div w:id="1120151446">
          <w:marLeft w:val="0"/>
          <w:marRight w:val="0"/>
          <w:marTop w:val="0"/>
          <w:marBottom w:val="0"/>
          <w:divBdr>
            <w:top w:val="none" w:sz="0" w:space="0" w:color="auto"/>
            <w:left w:val="none" w:sz="0" w:space="0" w:color="auto"/>
            <w:bottom w:val="none" w:sz="0" w:space="0" w:color="auto"/>
            <w:right w:val="none" w:sz="0" w:space="0" w:color="auto"/>
          </w:divBdr>
          <w:divsChild>
            <w:div w:id="122769095">
              <w:marLeft w:val="0"/>
              <w:marRight w:val="0"/>
              <w:marTop w:val="0"/>
              <w:marBottom w:val="0"/>
              <w:divBdr>
                <w:top w:val="none" w:sz="0" w:space="0" w:color="auto"/>
                <w:left w:val="none" w:sz="0" w:space="0" w:color="auto"/>
                <w:bottom w:val="none" w:sz="0" w:space="0" w:color="auto"/>
                <w:right w:val="none" w:sz="0" w:space="0" w:color="auto"/>
              </w:divBdr>
              <w:divsChild>
                <w:div w:id="1823349662">
                  <w:marLeft w:val="0"/>
                  <w:marRight w:val="0"/>
                  <w:marTop w:val="0"/>
                  <w:marBottom w:val="0"/>
                  <w:divBdr>
                    <w:top w:val="none" w:sz="0" w:space="0" w:color="auto"/>
                    <w:left w:val="none" w:sz="0" w:space="0" w:color="auto"/>
                    <w:bottom w:val="none" w:sz="0" w:space="0" w:color="auto"/>
                    <w:right w:val="none" w:sz="0" w:space="0" w:color="auto"/>
                  </w:divBdr>
                  <w:divsChild>
                    <w:div w:id="811487507">
                      <w:marLeft w:val="0"/>
                      <w:marRight w:val="0"/>
                      <w:marTop w:val="0"/>
                      <w:marBottom w:val="0"/>
                      <w:divBdr>
                        <w:top w:val="none" w:sz="0" w:space="0" w:color="auto"/>
                        <w:left w:val="none" w:sz="0" w:space="0" w:color="auto"/>
                        <w:bottom w:val="none" w:sz="0" w:space="0" w:color="auto"/>
                        <w:right w:val="none" w:sz="0" w:space="0" w:color="auto"/>
                      </w:divBdr>
                      <w:divsChild>
                        <w:div w:id="1101610910">
                          <w:marLeft w:val="0"/>
                          <w:marRight w:val="0"/>
                          <w:marTop w:val="0"/>
                          <w:marBottom w:val="0"/>
                          <w:divBdr>
                            <w:top w:val="none" w:sz="0" w:space="0" w:color="auto"/>
                            <w:left w:val="none" w:sz="0" w:space="0" w:color="auto"/>
                            <w:bottom w:val="none" w:sz="0" w:space="0" w:color="auto"/>
                            <w:right w:val="none" w:sz="0" w:space="0" w:color="auto"/>
                          </w:divBdr>
                          <w:divsChild>
                            <w:div w:id="879171490">
                              <w:marLeft w:val="0"/>
                              <w:marRight w:val="0"/>
                              <w:marTop w:val="0"/>
                              <w:marBottom w:val="0"/>
                              <w:divBdr>
                                <w:top w:val="none" w:sz="0" w:space="0" w:color="auto"/>
                                <w:left w:val="none" w:sz="0" w:space="0" w:color="auto"/>
                                <w:bottom w:val="none" w:sz="0" w:space="0" w:color="auto"/>
                                <w:right w:val="none" w:sz="0" w:space="0" w:color="auto"/>
                              </w:divBdr>
                              <w:divsChild>
                                <w:div w:id="1007057957">
                                  <w:marLeft w:val="0"/>
                                  <w:marRight w:val="0"/>
                                  <w:marTop w:val="0"/>
                                  <w:marBottom w:val="0"/>
                                  <w:divBdr>
                                    <w:top w:val="none" w:sz="0" w:space="0" w:color="auto"/>
                                    <w:left w:val="none" w:sz="0" w:space="0" w:color="auto"/>
                                    <w:bottom w:val="none" w:sz="0" w:space="0" w:color="auto"/>
                                    <w:right w:val="none" w:sz="0" w:space="0" w:color="auto"/>
                                  </w:divBdr>
                                  <w:divsChild>
                                    <w:div w:id="1124930439">
                                      <w:marLeft w:val="0"/>
                                      <w:marRight w:val="0"/>
                                      <w:marTop w:val="0"/>
                                      <w:marBottom w:val="0"/>
                                      <w:divBdr>
                                        <w:top w:val="none" w:sz="0" w:space="0" w:color="auto"/>
                                        <w:left w:val="none" w:sz="0" w:space="0" w:color="auto"/>
                                        <w:bottom w:val="none" w:sz="0" w:space="0" w:color="auto"/>
                                        <w:right w:val="none" w:sz="0" w:space="0" w:color="auto"/>
                                      </w:divBdr>
                                      <w:divsChild>
                                        <w:div w:id="1744640250">
                                          <w:marLeft w:val="0"/>
                                          <w:marRight w:val="0"/>
                                          <w:marTop w:val="0"/>
                                          <w:marBottom w:val="0"/>
                                          <w:divBdr>
                                            <w:top w:val="none" w:sz="0" w:space="0" w:color="auto"/>
                                            <w:left w:val="none" w:sz="0" w:space="0" w:color="auto"/>
                                            <w:bottom w:val="none" w:sz="0" w:space="0" w:color="auto"/>
                                            <w:right w:val="none" w:sz="0" w:space="0" w:color="auto"/>
                                          </w:divBdr>
                                          <w:divsChild>
                                            <w:div w:id="1286229821">
                                              <w:marLeft w:val="0"/>
                                              <w:marRight w:val="0"/>
                                              <w:marTop w:val="0"/>
                                              <w:marBottom w:val="0"/>
                                              <w:divBdr>
                                                <w:top w:val="none" w:sz="0" w:space="0" w:color="auto"/>
                                                <w:left w:val="none" w:sz="0" w:space="0" w:color="auto"/>
                                                <w:bottom w:val="none" w:sz="0" w:space="0" w:color="auto"/>
                                                <w:right w:val="none" w:sz="0" w:space="0" w:color="auto"/>
                                              </w:divBdr>
                                              <w:divsChild>
                                                <w:div w:id="1712685027">
                                                  <w:marLeft w:val="0"/>
                                                  <w:marRight w:val="0"/>
                                                  <w:marTop w:val="0"/>
                                                  <w:marBottom w:val="0"/>
                                                  <w:divBdr>
                                                    <w:top w:val="none" w:sz="0" w:space="0" w:color="auto"/>
                                                    <w:left w:val="none" w:sz="0" w:space="0" w:color="auto"/>
                                                    <w:bottom w:val="none" w:sz="0" w:space="0" w:color="auto"/>
                                                    <w:right w:val="none" w:sz="0" w:space="0" w:color="auto"/>
                                                  </w:divBdr>
                                                  <w:divsChild>
                                                    <w:div w:id="739643042">
                                                      <w:marLeft w:val="0"/>
                                                      <w:marRight w:val="0"/>
                                                      <w:marTop w:val="0"/>
                                                      <w:marBottom w:val="0"/>
                                                      <w:divBdr>
                                                        <w:top w:val="single" w:sz="6" w:space="0" w:color="ABABAB"/>
                                                        <w:left w:val="single" w:sz="6" w:space="0" w:color="ABABAB"/>
                                                        <w:bottom w:val="none" w:sz="0" w:space="0" w:color="auto"/>
                                                        <w:right w:val="single" w:sz="6" w:space="0" w:color="ABABAB"/>
                                                      </w:divBdr>
                                                      <w:divsChild>
                                                        <w:div w:id="1076173637">
                                                          <w:marLeft w:val="0"/>
                                                          <w:marRight w:val="0"/>
                                                          <w:marTop w:val="0"/>
                                                          <w:marBottom w:val="0"/>
                                                          <w:divBdr>
                                                            <w:top w:val="none" w:sz="0" w:space="0" w:color="auto"/>
                                                            <w:left w:val="none" w:sz="0" w:space="0" w:color="auto"/>
                                                            <w:bottom w:val="none" w:sz="0" w:space="0" w:color="auto"/>
                                                            <w:right w:val="none" w:sz="0" w:space="0" w:color="auto"/>
                                                          </w:divBdr>
                                                          <w:divsChild>
                                                            <w:div w:id="1551069871">
                                                              <w:marLeft w:val="0"/>
                                                              <w:marRight w:val="0"/>
                                                              <w:marTop w:val="0"/>
                                                              <w:marBottom w:val="0"/>
                                                              <w:divBdr>
                                                                <w:top w:val="none" w:sz="0" w:space="0" w:color="auto"/>
                                                                <w:left w:val="none" w:sz="0" w:space="0" w:color="auto"/>
                                                                <w:bottom w:val="none" w:sz="0" w:space="0" w:color="auto"/>
                                                                <w:right w:val="none" w:sz="0" w:space="0" w:color="auto"/>
                                                              </w:divBdr>
                                                              <w:divsChild>
                                                                <w:div w:id="773942966">
                                                                  <w:marLeft w:val="0"/>
                                                                  <w:marRight w:val="0"/>
                                                                  <w:marTop w:val="0"/>
                                                                  <w:marBottom w:val="0"/>
                                                                  <w:divBdr>
                                                                    <w:top w:val="none" w:sz="0" w:space="0" w:color="auto"/>
                                                                    <w:left w:val="none" w:sz="0" w:space="0" w:color="auto"/>
                                                                    <w:bottom w:val="none" w:sz="0" w:space="0" w:color="auto"/>
                                                                    <w:right w:val="none" w:sz="0" w:space="0" w:color="auto"/>
                                                                  </w:divBdr>
                                                                  <w:divsChild>
                                                                    <w:div w:id="1221751967">
                                                                      <w:marLeft w:val="0"/>
                                                                      <w:marRight w:val="0"/>
                                                                      <w:marTop w:val="0"/>
                                                                      <w:marBottom w:val="0"/>
                                                                      <w:divBdr>
                                                                        <w:top w:val="none" w:sz="0" w:space="0" w:color="auto"/>
                                                                        <w:left w:val="none" w:sz="0" w:space="0" w:color="auto"/>
                                                                        <w:bottom w:val="none" w:sz="0" w:space="0" w:color="auto"/>
                                                                        <w:right w:val="none" w:sz="0" w:space="0" w:color="auto"/>
                                                                      </w:divBdr>
                                                                      <w:divsChild>
                                                                        <w:div w:id="224070495">
                                                                          <w:marLeft w:val="-75"/>
                                                                          <w:marRight w:val="0"/>
                                                                          <w:marTop w:val="30"/>
                                                                          <w:marBottom w:val="30"/>
                                                                          <w:divBdr>
                                                                            <w:top w:val="none" w:sz="0" w:space="0" w:color="auto"/>
                                                                            <w:left w:val="none" w:sz="0" w:space="0" w:color="auto"/>
                                                                            <w:bottom w:val="none" w:sz="0" w:space="0" w:color="auto"/>
                                                                            <w:right w:val="none" w:sz="0" w:space="0" w:color="auto"/>
                                                                          </w:divBdr>
                                                                          <w:divsChild>
                                                                            <w:div w:id="1636446021">
                                                                              <w:marLeft w:val="0"/>
                                                                              <w:marRight w:val="0"/>
                                                                              <w:marTop w:val="0"/>
                                                                              <w:marBottom w:val="0"/>
                                                                              <w:divBdr>
                                                                                <w:top w:val="none" w:sz="0" w:space="0" w:color="auto"/>
                                                                                <w:left w:val="none" w:sz="0" w:space="0" w:color="auto"/>
                                                                                <w:bottom w:val="none" w:sz="0" w:space="0" w:color="auto"/>
                                                                                <w:right w:val="none" w:sz="0" w:space="0" w:color="auto"/>
                                                                              </w:divBdr>
                                                                              <w:divsChild>
                                                                                <w:div w:id="1640451670">
                                                                                  <w:marLeft w:val="0"/>
                                                                                  <w:marRight w:val="0"/>
                                                                                  <w:marTop w:val="0"/>
                                                                                  <w:marBottom w:val="0"/>
                                                                                  <w:divBdr>
                                                                                    <w:top w:val="none" w:sz="0" w:space="0" w:color="auto"/>
                                                                                    <w:left w:val="none" w:sz="0" w:space="0" w:color="auto"/>
                                                                                    <w:bottom w:val="none" w:sz="0" w:space="0" w:color="auto"/>
                                                                                    <w:right w:val="none" w:sz="0" w:space="0" w:color="auto"/>
                                                                                  </w:divBdr>
                                                                                  <w:divsChild>
                                                                                    <w:div w:id="2082019879">
                                                                                      <w:marLeft w:val="0"/>
                                                                                      <w:marRight w:val="0"/>
                                                                                      <w:marTop w:val="0"/>
                                                                                      <w:marBottom w:val="0"/>
                                                                                      <w:divBdr>
                                                                                        <w:top w:val="none" w:sz="0" w:space="0" w:color="auto"/>
                                                                                        <w:left w:val="none" w:sz="0" w:space="0" w:color="auto"/>
                                                                                        <w:bottom w:val="none" w:sz="0" w:space="0" w:color="auto"/>
                                                                                        <w:right w:val="none" w:sz="0" w:space="0" w:color="auto"/>
                                                                                      </w:divBdr>
                                                                                      <w:divsChild>
                                                                                        <w:div w:id="1222982800">
                                                                                          <w:marLeft w:val="0"/>
                                                                                          <w:marRight w:val="0"/>
                                                                                          <w:marTop w:val="0"/>
                                                                                          <w:marBottom w:val="0"/>
                                                                                          <w:divBdr>
                                                                                            <w:top w:val="none" w:sz="0" w:space="0" w:color="auto"/>
                                                                                            <w:left w:val="none" w:sz="0" w:space="0" w:color="auto"/>
                                                                                            <w:bottom w:val="none" w:sz="0" w:space="0" w:color="auto"/>
                                                                                            <w:right w:val="none" w:sz="0" w:space="0" w:color="auto"/>
                                                                                          </w:divBdr>
                                                                                          <w:divsChild>
                                                                                            <w:div w:id="1046372841">
                                                                                              <w:marLeft w:val="0"/>
                                                                                              <w:marRight w:val="0"/>
                                                                                              <w:marTop w:val="0"/>
                                                                                              <w:marBottom w:val="0"/>
                                                                                              <w:divBdr>
                                                                                                <w:top w:val="none" w:sz="0" w:space="0" w:color="auto"/>
                                                                                                <w:left w:val="none" w:sz="0" w:space="0" w:color="auto"/>
                                                                                                <w:bottom w:val="none" w:sz="0" w:space="0" w:color="auto"/>
                                                                                                <w:right w:val="none" w:sz="0" w:space="0" w:color="auto"/>
                                                                                              </w:divBdr>
                                                                                              <w:divsChild>
                                                                                                <w:div w:id="12753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3379">
      <w:bodyDiv w:val="1"/>
      <w:marLeft w:val="0"/>
      <w:marRight w:val="0"/>
      <w:marTop w:val="0"/>
      <w:marBottom w:val="0"/>
      <w:divBdr>
        <w:top w:val="none" w:sz="0" w:space="0" w:color="auto"/>
        <w:left w:val="none" w:sz="0" w:space="0" w:color="auto"/>
        <w:bottom w:val="none" w:sz="0" w:space="0" w:color="auto"/>
        <w:right w:val="none" w:sz="0" w:space="0" w:color="auto"/>
      </w:divBdr>
      <w:divsChild>
        <w:div w:id="1401828110">
          <w:marLeft w:val="0"/>
          <w:marRight w:val="0"/>
          <w:marTop w:val="0"/>
          <w:marBottom w:val="0"/>
          <w:divBdr>
            <w:top w:val="none" w:sz="0" w:space="0" w:color="auto"/>
            <w:left w:val="none" w:sz="0" w:space="0" w:color="auto"/>
            <w:bottom w:val="none" w:sz="0" w:space="0" w:color="auto"/>
            <w:right w:val="none" w:sz="0" w:space="0" w:color="auto"/>
          </w:divBdr>
          <w:divsChild>
            <w:div w:id="1759715816">
              <w:marLeft w:val="0"/>
              <w:marRight w:val="0"/>
              <w:marTop w:val="0"/>
              <w:marBottom w:val="0"/>
              <w:divBdr>
                <w:top w:val="none" w:sz="0" w:space="0" w:color="auto"/>
                <w:left w:val="none" w:sz="0" w:space="0" w:color="auto"/>
                <w:bottom w:val="none" w:sz="0" w:space="0" w:color="auto"/>
                <w:right w:val="none" w:sz="0" w:space="0" w:color="auto"/>
              </w:divBdr>
              <w:divsChild>
                <w:div w:id="345835303">
                  <w:marLeft w:val="0"/>
                  <w:marRight w:val="0"/>
                  <w:marTop w:val="0"/>
                  <w:marBottom w:val="0"/>
                  <w:divBdr>
                    <w:top w:val="none" w:sz="0" w:space="0" w:color="auto"/>
                    <w:left w:val="none" w:sz="0" w:space="0" w:color="auto"/>
                    <w:bottom w:val="none" w:sz="0" w:space="0" w:color="auto"/>
                    <w:right w:val="none" w:sz="0" w:space="0" w:color="auto"/>
                  </w:divBdr>
                  <w:divsChild>
                    <w:div w:id="1524395600">
                      <w:marLeft w:val="0"/>
                      <w:marRight w:val="0"/>
                      <w:marTop w:val="0"/>
                      <w:marBottom w:val="0"/>
                      <w:divBdr>
                        <w:top w:val="none" w:sz="0" w:space="0" w:color="auto"/>
                        <w:left w:val="none" w:sz="0" w:space="0" w:color="auto"/>
                        <w:bottom w:val="none" w:sz="0" w:space="0" w:color="auto"/>
                        <w:right w:val="none" w:sz="0" w:space="0" w:color="auto"/>
                      </w:divBdr>
                      <w:divsChild>
                        <w:div w:id="1582371657">
                          <w:marLeft w:val="0"/>
                          <w:marRight w:val="0"/>
                          <w:marTop w:val="0"/>
                          <w:marBottom w:val="0"/>
                          <w:divBdr>
                            <w:top w:val="none" w:sz="0" w:space="0" w:color="auto"/>
                            <w:left w:val="none" w:sz="0" w:space="0" w:color="auto"/>
                            <w:bottom w:val="none" w:sz="0" w:space="0" w:color="auto"/>
                            <w:right w:val="none" w:sz="0" w:space="0" w:color="auto"/>
                          </w:divBdr>
                          <w:divsChild>
                            <w:div w:id="998997003">
                              <w:marLeft w:val="0"/>
                              <w:marRight w:val="0"/>
                              <w:marTop w:val="0"/>
                              <w:marBottom w:val="0"/>
                              <w:divBdr>
                                <w:top w:val="none" w:sz="0" w:space="0" w:color="auto"/>
                                <w:left w:val="none" w:sz="0" w:space="0" w:color="auto"/>
                                <w:bottom w:val="none" w:sz="0" w:space="0" w:color="auto"/>
                                <w:right w:val="none" w:sz="0" w:space="0" w:color="auto"/>
                              </w:divBdr>
                              <w:divsChild>
                                <w:div w:id="1873299536">
                                  <w:marLeft w:val="0"/>
                                  <w:marRight w:val="0"/>
                                  <w:marTop w:val="0"/>
                                  <w:marBottom w:val="0"/>
                                  <w:divBdr>
                                    <w:top w:val="none" w:sz="0" w:space="0" w:color="auto"/>
                                    <w:left w:val="none" w:sz="0" w:space="0" w:color="auto"/>
                                    <w:bottom w:val="none" w:sz="0" w:space="0" w:color="auto"/>
                                    <w:right w:val="none" w:sz="0" w:space="0" w:color="auto"/>
                                  </w:divBdr>
                                  <w:divsChild>
                                    <w:div w:id="520900740">
                                      <w:marLeft w:val="0"/>
                                      <w:marRight w:val="0"/>
                                      <w:marTop w:val="0"/>
                                      <w:marBottom w:val="0"/>
                                      <w:divBdr>
                                        <w:top w:val="none" w:sz="0" w:space="0" w:color="auto"/>
                                        <w:left w:val="none" w:sz="0" w:space="0" w:color="auto"/>
                                        <w:bottom w:val="none" w:sz="0" w:space="0" w:color="auto"/>
                                        <w:right w:val="none" w:sz="0" w:space="0" w:color="auto"/>
                                      </w:divBdr>
                                      <w:divsChild>
                                        <w:div w:id="1669401118">
                                          <w:marLeft w:val="0"/>
                                          <w:marRight w:val="0"/>
                                          <w:marTop w:val="0"/>
                                          <w:marBottom w:val="0"/>
                                          <w:divBdr>
                                            <w:top w:val="none" w:sz="0" w:space="0" w:color="auto"/>
                                            <w:left w:val="none" w:sz="0" w:space="0" w:color="auto"/>
                                            <w:bottom w:val="none" w:sz="0" w:space="0" w:color="auto"/>
                                            <w:right w:val="none" w:sz="0" w:space="0" w:color="auto"/>
                                          </w:divBdr>
                                          <w:divsChild>
                                            <w:div w:id="193078674">
                                              <w:marLeft w:val="0"/>
                                              <w:marRight w:val="0"/>
                                              <w:marTop w:val="0"/>
                                              <w:marBottom w:val="0"/>
                                              <w:divBdr>
                                                <w:top w:val="none" w:sz="0" w:space="0" w:color="auto"/>
                                                <w:left w:val="none" w:sz="0" w:space="0" w:color="auto"/>
                                                <w:bottom w:val="none" w:sz="0" w:space="0" w:color="auto"/>
                                                <w:right w:val="none" w:sz="0" w:space="0" w:color="auto"/>
                                              </w:divBdr>
                                              <w:divsChild>
                                                <w:div w:id="1259634444">
                                                  <w:marLeft w:val="0"/>
                                                  <w:marRight w:val="0"/>
                                                  <w:marTop w:val="0"/>
                                                  <w:marBottom w:val="0"/>
                                                  <w:divBdr>
                                                    <w:top w:val="none" w:sz="0" w:space="0" w:color="auto"/>
                                                    <w:left w:val="none" w:sz="0" w:space="0" w:color="auto"/>
                                                    <w:bottom w:val="none" w:sz="0" w:space="0" w:color="auto"/>
                                                    <w:right w:val="none" w:sz="0" w:space="0" w:color="auto"/>
                                                  </w:divBdr>
                                                  <w:divsChild>
                                                    <w:div w:id="534586506">
                                                      <w:marLeft w:val="0"/>
                                                      <w:marRight w:val="0"/>
                                                      <w:marTop w:val="0"/>
                                                      <w:marBottom w:val="0"/>
                                                      <w:divBdr>
                                                        <w:top w:val="single" w:sz="6" w:space="0" w:color="ABABAB"/>
                                                        <w:left w:val="single" w:sz="6" w:space="0" w:color="ABABAB"/>
                                                        <w:bottom w:val="none" w:sz="0" w:space="0" w:color="auto"/>
                                                        <w:right w:val="single" w:sz="6" w:space="0" w:color="ABABAB"/>
                                                      </w:divBdr>
                                                      <w:divsChild>
                                                        <w:div w:id="153187200">
                                                          <w:marLeft w:val="0"/>
                                                          <w:marRight w:val="0"/>
                                                          <w:marTop w:val="0"/>
                                                          <w:marBottom w:val="0"/>
                                                          <w:divBdr>
                                                            <w:top w:val="none" w:sz="0" w:space="0" w:color="auto"/>
                                                            <w:left w:val="none" w:sz="0" w:space="0" w:color="auto"/>
                                                            <w:bottom w:val="none" w:sz="0" w:space="0" w:color="auto"/>
                                                            <w:right w:val="none" w:sz="0" w:space="0" w:color="auto"/>
                                                          </w:divBdr>
                                                          <w:divsChild>
                                                            <w:div w:id="583298583">
                                                              <w:marLeft w:val="0"/>
                                                              <w:marRight w:val="0"/>
                                                              <w:marTop w:val="0"/>
                                                              <w:marBottom w:val="0"/>
                                                              <w:divBdr>
                                                                <w:top w:val="none" w:sz="0" w:space="0" w:color="auto"/>
                                                                <w:left w:val="none" w:sz="0" w:space="0" w:color="auto"/>
                                                                <w:bottom w:val="none" w:sz="0" w:space="0" w:color="auto"/>
                                                                <w:right w:val="none" w:sz="0" w:space="0" w:color="auto"/>
                                                              </w:divBdr>
                                                              <w:divsChild>
                                                                <w:div w:id="1790970655">
                                                                  <w:marLeft w:val="0"/>
                                                                  <w:marRight w:val="0"/>
                                                                  <w:marTop w:val="0"/>
                                                                  <w:marBottom w:val="0"/>
                                                                  <w:divBdr>
                                                                    <w:top w:val="none" w:sz="0" w:space="0" w:color="auto"/>
                                                                    <w:left w:val="none" w:sz="0" w:space="0" w:color="auto"/>
                                                                    <w:bottom w:val="none" w:sz="0" w:space="0" w:color="auto"/>
                                                                    <w:right w:val="none" w:sz="0" w:space="0" w:color="auto"/>
                                                                  </w:divBdr>
                                                                  <w:divsChild>
                                                                    <w:div w:id="1898084623">
                                                                      <w:marLeft w:val="0"/>
                                                                      <w:marRight w:val="0"/>
                                                                      <w:marTop w:val="0"/>
                                                                      <w:marBottom w:val="0"/>
                                                                      <w:divBdr>
                                                                        <w:top w:val="none" w:sz="0" w:space="0" w:color="auto"/>
                                                                        <w:left w:val="none" w:sz="0" w:space="0" w:color="auto"/>
                                                                        <w:bottom w:val="none" w:sz="0" w:space="0" w:color="auto"/>
                                                                        <w:right w:val="none" w:sz="0" w:space="0" w:color="auto"/>
                                                                      </w:divBdr>
                                                                      <w:divsChild>
                                                                        <w:div w:id="1656448223">
                                                                          <w:marLeft w:val="0"/>
                                                                          <w:marRight w:val="0"/>
                                                                          <w:marTop w:val="0"/>
                                                                          <w:marBottom w:val="0"/>
                                                                          <w:divBdr>
                                                                            <w:top w:val="none" w:sz="0" w:space="0" w:color="auto"/>
                                                                            <w:left w:val="none" w:sz="0" w:space="0" w:color="auto"/>
                                                                            <w:bottom w:val="none" w:sz="0" w:space="0" w:color="auto"/>
                                                                            <w:right w:val="none" w:sz="0" w:space="0" w:color="auto"/>
                                                                          </w:divBdr>
                                                                          <w:divsChild>
                                                                            <w:div w:id="44640842">
                                                                              <w:marLeft w:val="0"/>
                                                                              <w:marRight w:val="0"/>
                                                                              <w:marTop w:val="0"/>
                                                                              <w:marBottom w:val="0"/>
                                                                              <w:divBdr>
                                                                                <w:top w:val="none" w:sz="0" w:space="0" w:color="auto"/>
                                                                                <w:left w:val="none" w:sz="0" w:space="0" w:color="auto"/>
                                                                                <w:bottom w:val="none" w:sz="0" w:space="0" w:color="auto"/>
                                                                                <w:right w:val="none" w:sz="0" w:space="0" w:color="auto"/>
                                                                              </w:divBdr>
                                                                              <w:divsChild>
                                                                                <w:div w:id="344287400">
                                                                                  <w:marLeft w:val="0"/>
                                                                                  <w:marRight w:val="0"/>
                                                                                  <w:marTop w:val="0"/>
                                                                                  <w:marBottom w:val="0"/>
                                                                                  <w:divBdr>
                                                                                    <w:top w:val="none" w:sz="0" w:space="0" w:color="auto"/>
                                                                                    <w:left w:val="none" w:sz="0" w:space="0" w:color="auto"/>
                                                                                    <w:bottom w:val="none" w:sz="0" w:space="0" w:color="auto"/>
                                                                                    <w:right w:val="none" w:sz="0" w:space="0" w:color="auto"/>
                                                                                  </w:divBdr>
                                                                                </w:div>
                                                                                <w:div w:id="765153076">
                                                                                  <w:marLeft w:val="0"/>
                                                                                  <w:marRight w:val="0"/>
                                                                                  <w:marTop w:val="0"/>
                                                                                  <w:marBottom w:val="0"/>
                                                                                  <w:divBdr>
                                                                                    <w:top w:val="none" w:sz="0" w:space="0" w:color="auto"/>
                                                                                    <w:left w:val="none" w:sz="0" w:space="0" w:color="auto"/>
                                                                                    <w:bottom w:val="none" w:sz="0" w:space="0" w:color="auto"/>
                                                                                    <w:right w:val="none" w:sz="0" w:space="0" w:color="auto"/>
                                                                                  </w:divBdr>
                                                                                </w:div>
                                                                                <w:div w:id="780490322">
                                                                                  <w:marLeft w:val="0"/>
                                                                                  <w:marRight w:val="0"/>
                                                                                  <w:marTop w:val="0"/>
                                                                                  <w:marBottom w:val="0"/>
                                                                                  <w:divBdr>
                                                                                    <w:top w:val="none" w:sz="0" w:space="0" w:color="auto"/>
                                                                                    <w:left w:val="none" w:sz="0" w:space="0" w:color="auto"/>
                                                                                    <w:bottom w:val="none" w:sz="0" w:space="0" w:color="auto"/>
                                                                                    <w:right w:val="none" w:sz="0" w:space="0" w:color="auto"/>
                                                                                  </w:divBdr>
                                                                                </w:div>
                                                                                <w:div w:id="1751929640">
                                                                                  <w:marLeft w:val="0"/>
                                                                                  <w:marRight w:val="0"/>
                                                                                  <w:marTop w:val="0"/>
                                                                                  <w:marBottom w:val="0"/>
                                                                                  <w:divBdr>
                                                                                    <w:top w:val="none" w:sz="0" w:space="0" w:color="auto"/>
                                                                                    <w:left w:val="none" w:sz="0" w:space="0" w:color="auto"/>
                                                                                    <w:bottom w:val="none" w:sz="0" w:space="0" w:color="auto"/>
                                                                                    <w:right w:val="none" w:sz="0" w:space="0" w:color="auto"/>
                                                                                  </w:divBdr>
                                                                                  <w:divsChild>
                                                                                    <w:div w:id="862551205">
                                                                                      <w:marLeft w:val="0"/>
                                                                                      <w:marRight w:val="0"/>
                                                                                      <w:marTop w:val="0"/>
                                                                                      <w:marBottom w:val="0"/>
                                                                                      <w:divBdr>
                                                                                        <w:top w:val="none" w:sz="0" w:space="0" w:color="auto"/>
                                                                                        <w:left w:val="none" w:sz="0" w:space="0" w:color="auto"/>
                                                                                        <w:bottom w:val="none" w:sz="0" w:space="0" w:color="auto"/>
                                                                                        <w:right w:val="none" w:sz="0" w:space="0" w:color="auto"/>
                                                                                      </w:divBdr>
                                                                                    </w:div>
                                                                                    <w:div w:id="1994523160">
                                                                                      <w:marLeft w:val="0"/>
                                                                                      <w:marRight w:val="0"/>
                                                                                      <w:marTop w:val="0"/>
                                                                                      <w:marBottom w:val="0"/>
                                                                                      <w:divBdr>
                                                                                        <w:top w:val="none" w:sz="0" w:space="0" w:color="auto"/>
                                                                                        <w:left w:val="none" w:sz="0" w:space="0" w:color="auto"/>
                                                                                        <w:bottom w:val="none" w:sz="0" w:space="0" w:color="auto"/>
                                                                                        <w:right w:val="none" w:sz="0" w:space="0" w:color="auto"/>
                                                                                      </w:divBdr>
                                                                                    </w:div>
                                                                                    <w:div w:id="1811628173">
                                                                                      <w:marLeft w:val="0"/>
                                                                                      <w:marRight w:val="0"/>
                                                                                      <w:marTop w:val="0"/>
                                                                                      <w:marBottom w:val="0"/>
                                                                                      <w:divBdr>
                                                                                        <w:top w:val="none" w:sz="0" w:space="0" w:color="auto"/>
                                                                                        <w:left w:val="none" w:sz="0" w:space="0" w:color="auto"/>
                                                                                        <w:bottom w:val="none" w:sz="0" w:space="0" w:color="auto"/>
                                                                                        <w:right w:val="none" w:sz="0" w:space="0" w:color="auto"/>
                                                                                      </w:divBdr>
                                                                                    </w:div>
                                                                                    <w:div w:id="2091267512">
                                                                                      <w:marLeft w:val="0"/>
                                                                                      <w:marRight w:val="0"/>
                                                                                      <w:marTop w:val="0"/>
                                                                                      <w:marBottom w:val="0"/>
                                                                                      <w:divBdr>
                                                                                        <w:top w:val="none" w:sz="0" w:space="0" w:color="auto"/>
                                                                                        <w:left w:val="none" w:sz="0" w:space="0" w:color="auto"/>
                                                                                        <w:bottom w:val="none" w:sz="0" w:space="0" w:color="auto"/>
                                                                                        <w:right w:val="none" w:sz="0" w:space="0" w:color="auto"/>
                                                                                      </w:divBdr>
                                                                                    </w:div>
                                                                                  </w:divsChild>
                                                                                </w:div>
                                                                                <w:div w:id="935484679">
                                                                                  <w:marLeft w:val="0"/>
                                                                                  <w:marRight w:val="0"/>
                                                                                  <w:marTop w:val="0"/>
                                                                                  <w:marBottom w:val="0"/>
                                                                                  <w:divBdr>
                                                                                    <w:top w:val="none" w:sz="0" w:space="0" w:color="auto"/>
                                                                                    <w:left w:val="none" w:sz="0" w:space="0" w:color="auto"/>
                                                                                    <w:bottom w:val="none" w:sz="0" w:space="0" w:color="auto"/>
                                                                                    <w:right w:val="none" w:sz="0" w:space="0" w:color="auto"/>
                                                                                  </w:divBdr>
                                                                                  <w:divsChild>
                                                                                    <w:div w:id="1191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107101">
      <w:bodyDiv w:val="1"/>
      <w:marLeft w:val="0"/>
      <w:marRight w:val="0"/>
      <w:marTop w:val="0"/>
      <w:marBottom w:val="0"/>
      <w:divBdr>
        <w:top w:val="none" w:sz="0" w:space="0" w:color="auto"/>
        <w:left w:val="none" w:sz="0" w:space="0" w:color="auto"/>
        <w:bottom w:val="none" w:sz="0" w:space="0" w:color="auto"/>
        <w:right w:val="none" w:sz="0" w:space="0" w:color="auto"/>
      </w:divBdr>
      <w:divsChild>
        <w:div w:id="133179837">
          <w:marLeft w:val="0"/>
          <w:marRight w:val="0"/>
          <w:marTop w:val="0"/>
          <w:marBottom w:val="0"/>
          <w:divBdr>
            <w:top w:val="none" w:sz="0" w:space="0" w:color="auto"/>
            <w:left w:val="none" w:sz="0" w:space="0" w:color="auto"/>
            <w:bottom w:val="none" w:sz="0" w:space="0" w:color="auto"/>
            <w:right w:val="none" w:sz="0" w:space="0" w:color="auto"/>
          </w:divBdr>
          <w:divsChild>
            <w:div w:id="950165391">
              <w:marLeft w:val="0"/>
              <w:marRight w:val="0"/>
              <w:marTop w:val="0"/>
              <w:marBottom w:val="0"/>
              <w:divBdr>
                <w:top w:val="none" w:sz="0" w:space="0" w:color="auto"/>
                <w:left w:val="none" w:sz="0" w:space="0" w:color="auto"/>
                <w:bottom w:val="none" w:sz="0" w:space="0" w:color="auto"/>
                <w:right w:val="none" w:sz="0" w:space="0" w:color="auto"/>
              </w:divBdr>
              <w:divsChild>
                <w:div w:id="1979072481">
                  <w:marLeft w:val="0"/>
                  <w:marRight w:val="0"/>
                  <w:marTop w:val="0"/>
                  <w:marBottom w:val="0"/>
                  <w:divBdr>
                    <w:top w:val="none" w:sz="0" w:space="0" w:color="auto"/>
                    <w:left w:val="none" w:sz="0" w:space="0" w:color="auto"/>
                    <w:bottom w:val="none" w:sz="0" w:space="0" w:color="auto"/>
                    <w:right w:val="none" w:sz="0" w:space="0" w:color="auto"/>
                  </w:divBdr>
                  <w:divsChild>
                    <w:div w:id="1565599239">
                      <w:marLeft w:val="0"/>
                      <w:marRight w:val="0"/>
                      <w:marTop w:val="0"/>
                      <w:marBottom w:val="0"/>
                      <w:divBdr>
                        <w:top w:val="none" w:sz="0" w:space="0" w:color="auto"/>
                        <w:left w:val="none" w:sz="0" w:space="0" w:color="auto"/>
                        <w:bottom w:val="none" w:sz="0" w:space="0" w:color="auto"/>
                        <w:right w:val="none" w:sz="0" w:space="0" w:color="auto"/>
                      </w:divBdr>
                      <w:divsChild>
                        <w:div w:id="745685469">
                          <w:marLeft w:val="0"/>
                          <w:marRight w:val="0"/>
                          <w:marTop w:val="0"/>
                          <w:marBottom w:val="0"/>
                          <w:divBdr>
                            <w:top w:val="none" w:sz="0" w:space="0" w:color="auto"/>
                            <w:left w:val="none" w:sz="0" w:space="0" w:color="auto"/>
                            <w:bottom w:val="none" w:sz="0" w:space="0" w:color="auto"/>
                            <w:right w:val="none" w:sz="0" w:space="0" w:color="auto"/>
                          </w:divBdr>
                          <w:divsChild>
                            <w:div w:id="1282884707">
                              <w:marLeft w:val="0"/>
                              <w:marRight w:val="0"/>
                              <w:marTop w:val="0"/>
                              <w:marBottom w:val="0"/>
                              <w:divBdr>
                                <w:top w:val="none" w:sz="0" w:space="0" w:color="auto"/>
                                <w:left w:val="none" w:sz="0" w:space="0" w:color="auto"/>
                                <w:bottom w:val="none" w:sz="0" w:space="0" w:color="auto"/>
                                <w:right w:val="none" w:sz="0" w:space="0" w:color="auto"/>
                              </w:divBdr>
                              <w:divsChild>
                                <w:div w:id="33963745">
                                  <w:marLeft w:val="0"/>
                                  <w:marRight w:val="0"/>
                                  <w:marTop w:val="0"/>
                                  <w:marBottom w:val="0"/>
                                  <w:divBdr>
                                    <w:top w:val="none" w:sz="0" w:space="0" w:color="auto"/>
                                    <w:left w:val="none" w:sz="0" w:space="0" w:color="auto"/>
                                    <w:bottom w:val="none" w:sz="0" w:space="0" w:color="auto"/>
                                    <w:right w:val="none" w:sz="0" w:space="0" w:color="auto"/>
                                  </w:divBdr>
                                  <w:divsChild>
                                    <w:div w:id="1453213180">
                                      <w:marLeft w:val="0"/>
                                      <w:marRight w:val="0"/>
                                      <w:marTop w:val="0"/>
                                      <w:marBottom w:val="0"/>
                                      <w:divBdr>
                                        <w:top w:val="none" w:sz="0" w:space="0" w:color="auto"/>
                                        <w:left w:val="none" w:sz="0" w:space="0" w:color="auto"/>
                                        <w:bottom w:val="none" w:sz="0" w:space="0" w:color="auto"/>
                                        <w:right w:val="none" w:sz="0" w:space="0" w:color="auto"/>
                                      </w:divBdr>
                                      <w:divsChild>
                                        <w:div w:id="882449772">
                                          <w:marLeft w:val="0"/>
                                          <w:marRight w:val="0"/>
                                          <w:marTop w:val="0"/>
                                          <w:marBottom w:val="0"/>
                                          <w:divBdr>
                                            <w:top w:val="none" w:sz="0" w:space="0" w:color="auto"/>
                                            <w:left w:val="none" w:sz="0" w:space="0" w:color="auto"/>
                                            <w:bottom w:val="none" w:sz="0" w:space="0" w:color="auto"/>
                                            <w:right w:val="none" w:sz="0" w:space="0" w:color="auto"/>
                                          </w:divBdr>
                                          <w:divsChild>
                                            <w:div w:id="272251199">
                                              <w:marLeft w:val="0"/>
                                              <w:marRight w:val="0"/>
                                              <w:marTop w:val="0"/>
                                              <w:marBottom w:val="0"/>
                                              <w:divBdr>
                                                <w:top w:val="none" w:sz="0" w:space="0" w:color="auto"/>
                                                <w:left w:val="none" w:sz="0" w:space="0" w:color="auto"/>
                                                <w:bottom w:val="none" w:sz="0" w:space="0" w:color="auto"/>
                                                <w:right w:val="none" w:sz="0" w:space="0" w:color="auto"/>
                                              </w:divBdr>
                                              <w:divsChild>
                                                <w:div w:id="1816605817">
                                                  <w:marLeft w:val="0"/>
                                                  <w:marRight w:val="0"/>
                                                  <w:marTop w:val="0"/>
                                                  <w:marBottom w:val="0"/>
                                                  <w:divBdr>
                                                    <w:top w:val="none" w:sz="0" w:space="0" w:color="auto"/>
                                                    <w:left w:val="none" w:sz="0" w:space="0" w:color="auto"/>
                                                    <w:bottom w:val="none" w:sz="0" w:space="0" w:color="auto"/>
                                                    <w:right w:val="none" w:sz="0" w:space="0" w:color="auto"/>
                                                  </w:divBdr>
                                                  <w:divsChild>
                                                    <w:div w:id="757871539">
                                                      <w:marLeft w:val="0"/>
                                                      <w:marRight w:val="0"/>
                                                      <w:marTop w:val="0"/>
                                                      <w:marBottom w:val="0"/>
                                                      <w:divBdr>
                                                        <w:top w:val="single" w:sz="6" w:space="0" w:color="ABABAB"/>
                                                        <w:left w:val="single" w:sz="6" w:space="0" w:color="ABABAB"/>
                                                        <w:bottom w:val="none" w:sz="0" w:space="0" w:color="auto"/>
                                                        <w:right w:val="single" w:sz="6" w:space="0" w:color="ABABAB"/>
                                                      </w:divBdr>
                                                      <w:divsChild>
                                                        <w:div w:id="1383866792">
                                                          <w:marLeft w:val="0"/>
                                                          <w:marRight w:val="0"/>
                                                          <w:marTop w:val="0"/>
                                                          <w:marBottom w:val="0"/>
                                                          <w:divBdr>
                                                            <w:top w:val="none" w:sz="0" w:space="0" w:color="auto"/>
                                                            <w:left w:val="none" w:sz="0" w:space="0" w:color="auto"/>
                                                            <w:bottom w:val="none" w:sz="0" w:space="0" w:color="auto"/>
                                                            <w:right w:val="none" w:sz="0" w:space="0" w:color="auto"/>
                                                          </w:divBdr>
                                                          <w:divsChild>
                                                            <w:div w:id="414741367">
                                                              <w:marLeft w:val="0"/>
                                                              <w:marRight w:val="0"/>
                                                              <w:marTop w:val="0"/>
                                                              <w:marBottom w:val="0"/>
                                                              <w:divBdr>
                                                                <w:top w:val="none" w:sz="0" w:space="0" w:color="auto"/>
                                                                <w:left w:val="none" w:sz="0" w:space="0" w:color="auto"/>
                                                                <w:bottom w:val="none" w:sz="0" w:space="0" w:color="auto"/>
                                                                <w:right w:val="none" w:sz="0" w:space="0" w:color="auto"/>
                                                              </w:divBdr>
                                                              <w:divsChild>
                                                                <w:div w:id="249319013">
                                                                  <w:marLeft w:val="0"/>
                                                                  <w:marRight w:val="0"/>
                                                                  <w:marTop w:val="0"/>
                                                                  <w:marBottom w:val="0"/>
                                                                  <w:divBdr>
                                                                    <w:top w:val="none" w:sz="0" w:space="0" w:color="auto"/>
                                                                    <w:left w:val="none" w:sz="0" w:space="0" w:color="auto"/>
                                                                    <w:bottom w:val="none" w:sz="0" w:space="0" w:color="auto"/>
                                                                    <w:right w:val="none" w:sz="0" w:space="0" w:color="auto"/>
                                                                  </w:divBdr>
                                                                  <w:divsChild>
                                                                    <w:div w:id="1028484414">
                                                                      <w:marLeft w:val="0"/>
                                                                      <w:marRight w:val="0"/>
                                                                      <w:marTop w:val="0"/>
                                                                      <w:marBottom w:val="0"/>
                                                                      <w:divBdr>
                                                                        <w:top w:val="none" w:sz="0" w:space="0" w:color="auto"/>
                                                                        <w:left w:val="none" w:sz="0" w:space="0" w:color="auto"/>
                                                                        <w:bottom w:val="none" w:sz="0" w:space="0" w:color="auto"/>
                                                                        <w:right w:val="none" w:sz="0" w:space="0" w:color="auto"/>
                                                                      </w:divBdr>
                                                                      <w:divsChild>
                                                                        <w:div w:id="1054810006">
                                                                          <w:marLeft w:val="0"/>
                                                                          <w:marRight w:val="0"/>
                                                                          <w:marTop w:val="0"/>
                                                                          <w:marBottom w:val="0"/>
                                                                          <w:divBdr>
                                                                            <w:top w:val="none" w:sz="0" w:space="0" w:color="auto"/>
                                                                            <w:left w:val="none" w:sz="0" w:space="0" w:color="auto"/>
                                                                            <w:bottom w:val="none" w:sz="0" w:space="0" w:color="auto"/>
                                                                            <w:right w:val="none" w:sz="0" w:space="0" w:color="auto"/>
                                                                          </w:divBdr>
                                                                          <w:divsChild>
                                                                            <w:div w:id="1784769565">
                                                                              <w:marLeft w:val="0"/>
                                                                              <w:marRight w:val="0"/>
                                                                              <w:marTop w:val="0"/>
                                                                              <w:marBottom w:val="0"/>
                                                                              <w:divBdr>
                                                                                <w:top w:val="none" w:sz="0" w:space="0" w:color="auto"/>
                                                                                <w:left w:val="none" w:sz="0" w:space="0" w:color="auto"/>
                                                                                <w:bottom w:val="none" w:sz="0" w:space="0" w:color="auto"/>
                                                                                <w:right w:val="none" w:sz="0" w:space="0" w:color="auto"/>
                                                                              </w:divBdr>
                                                                              <w:divsChild>
                                                                                <w:div w:id="614797530">
                                                                                  <w:marLeft w:val="0"/>
                                                                                  <w:marRight w:val="0"/>
                                                                                  <w:marTop w:val="0"/>
                                                                                  <w:marBottom w:val="0"/>
                                                                                  <w:divBdr>
                                                                                    <w:top w:val="none" w:sz="0" w:space="0" w:color="auto"/>
                                                                                    <w:left w:val="none" w:sz="0" w:space="0" w:color="auto"/>
                                                                                    <w:bottom w:val="none" w:sz="0" w:space="0" w:color="auto"/>
                                                                                    <w:right w:val="none" w:sz="0" w:space="0" w:color="auto"/>
                                                                                  </w:divBdr>
                                                                                  <w:divsChild>
                                                                                    <w:div w:id="1032192483">
                                                                                      <w:marLeft w:val="0"/>
                                                                                      <w:marRight w:val="0"/>
                                                                                      <w:marTop w:val="0"/>
                                                                                      <w:marBottom w:val="0"/>
                                                                                      <w:divBdr>
                                                                                        <w:top w:val="none" w:sz="0" w:space="0" w:color="auto"/>
                                                                                        <w:left w:val="none" w:sz="0" w:space="0" w:color="auto"/>
                                                                                        <w:bottom w:val="none" w:sz="0" w:space="0" w:color="auto"/>
                                                                                        <w:right w:val="none" w:sz="0" w:space="0" w:color="auto"/>
                                                                                      </w:divBdr>
                                                                                    </w:div>
                                                                                    <w:div w:id="480923871">
                                                                                      <w:marLeft w:val="0"/>
                                                                                      <w:marRight w:val="0"/>
                                                                                      <w:marTop w:val="0"/>
                                                                                      <w:marBottom w:val="0"/>
                                                                                      <w:divBdr>
                                                                                        <w:top w:val="none" w:sz="0" w:space="0" w:color="auto"/>
                                                                                        <w:left w:val="none" w:sz="0" w:space="0" w:color="auto"/>
                                                                                        <w:bottom w:val="none" w:sz="0" w:space="0" w:color="auto"/>
                                                                                        <w:right w:val="none" w:sz="0" w:space="0" w:color="auto"/>
                                                                                      </w:divBdr>
                                                                                    </w:div>
                                                                                  </w:divsChild>
                                                                                </w:div>
                                                                                <w:div w:id="783039385">
                                                                                  <w:marLeft w:val="0"/>
                                                                                  <w:marRight w:val="0"/>
                                                                                  <w:marTop w:val="0"/>
                                                                                  <w:marBottom w:val="0"/>
                                                                                  <w:divBdr>
                                                                                    <w:top w:val="none" w:sz="0" w:space="0" w:color="auto"/>
                                                                                    <w:left w:val="none" w:sz="0" w:space="0" w:color="auto"/>
                                                                                    <w:bottom w:val="none" w:sz="0" w:space="0" w:color="auto"/>
                                                                                    <w:right w:val="none" w:sz="0" w:space="0" w:color="auto"/>
                                                                                  </w:divBdr>
                                                                                  <w:divsChild>
                                                                                    <w:div w:id="8274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35909">
      <w:bodyDiv w:val="1"/>
      <w:marLeft w:val="0"/>
      <w:marRight w:val="0"/>
      <w:marTop w:val="0"/>
      <w:marBottom w:val="0"/>
      <w:divBdr>
        <w:top w:val="none" w:sz="0" w:space="0" w:color="auto"/>
        <w:left w:val="none" w:sz="0" w:space="0" w:color="auto"/>
        <w:bottom w:val="none" w:sz="0" w:space="0" w:color="auto"/>
        <w:right w:val="none" w:sz="0" w:space="0" w:color="auto"/>
      </w:divBdr>
      <w:divsChild>
        <w:div w:id="70541811">
          <w:marLeft w:val="0"/>
          <w:marRight w:val="0"/>
          <w:marTop w:val="0"/>
          <w:marBottom w:val="0"/>
          <w:divBdr>
            <w:top w:val="none" w:sz="0" w:space="0" w:color="auto"/>
            <w:left w:val="none" w:sz="0" w:space="0" w:color="auto"/>
            <w:bottom w:val="none" w:sz="0" w:space="0" w:color="auto"/>
            <w:right w:val="none" w:sz="0" w:space="0" w:color="auto"/>
          </w:divBdr>
          <w:divsChild>
            <w:div w:id="567804922">
              <w:marLeft w:val="0"/>
              <w:marRight w:val="0"/>
              <w:marTop w:val="0"/>
              <w:marBottom w:val="0"/>
              <w:divBdr>
                <w:top w:val="none" w:sz="0" w:space="0" w:color="auto"/>
                <w:left w:val="none" w:sz="0" w:space="0" w:color="auto"/>
                <w:bottom w:val="none" w:sz="0" w:space="0" w:color="auto"/>
                <w:right w:val="none" w:sz="0" w:space="0" w:color="auto"/>
              </w:divBdr>
              <w:divsChild>
                <w:div w:id="1877767197">
                  <w:marLeft w:val="0"/>
                  <w:marRight w:val="0"/>
                  <w:marTop w:val="0"/>
                  <w:marBottom w:val="0"/>
                  <w:divBdr>
                    <w:top w:val="none" w:sz="0" w:space="0" w:color="auto"/>
                    <w:left w:val="none" w:sz="0" w:space="0" w:color="auto"/>
                    <w:bottom w:val="none" w:sz="0" w:space="0" w:color="auto"/>
                    <w:right w:val="none" w:sz="0" w:space="0" w:color="auto"/>
                  </w:divBdr>
                  <w:divsChild>
                    <w:div w:id="1738822658">
                      <w:marLeft w:val="0"/>
                      <w:marRight w:val="0"/>
                      <w:marTop w:val="0"/>
                      <w:marBottom w:val="0"/>
                      <w:divBdr>
                        <w:top w:val="none" w:sz="0" w:space="0" w:color="auto"/>
                        <w:left w:val="none" w:sz="0" w:space="0" w:color="auto"/>
                        <w:bottom w:val="none" w:sz="0" w:space="0" w:color="auto"/>
                        <w:right w:val="none" w:sz="0" w:space="0" w:color="auto"/>
                      </w:divBdr>
                      <w:divsChild>
                        <w:div w:id="1816600357">
                          <w:marLeft w:val="0"/>
                          <w:marRight w:val="0"/>
                          <w:marTop w:val="0"/>
                          <w:marBottom w:val="0"/>
                          <w:divBdr>
                            <w:top w:val="none" w:sz="0" w:space="0" w:color="auto"/>
                            <w:left w:val="none" w:sz="0" w:space="0" w:color="auto"/>
                            <w:bottom w:val="none" w:sz="0" w:space="0" w:color="auto"/>
                            <w:right w:val="none" w:sz="0" w:space="0" w:color="auto"/>
                          </w:divBdr>
                          <w:divsChild>
                            <w:div w:id="895429551">
                              <w:marLeft w:val="0"/>
                              <w:marRight w:val="0"/>
                              <w:marTop w:val="0"/>
                              <w:marBottom w:val="0"/>
                              <w:divBdr>
                                <w:top w:val="none" w:sz="0" w:space="0" w:color="auto"/>
                                <w:left w:val="none" w:sz="0" w:space="0" w:color="auto"/>
                                <w:bottom w:val="none" w:sz="0" w:space="0" w:color="auto"/>
                                <w:right w:val="none" w:sz="0" w:space="0" w:color="auto"/>
                              </w:divBdr>
                              <w:divsChild>
                                <w:div w:id="472601240">
                                  <w:marLeft w:val="0"/>
                                  <w:marRight w:val="0"/>
                                  <w:marTop w:val="0"/>
                                  <w:marBottom w:val="0"/>
                                  <w:divBdr>
                                    <w:top w:val="none" w:sz="0" w:space="0" w:color="auto"/>
                                    <w:left w:val="none" w:sz="0" w:space="0" w:color="auto"/>
                                    <w:bottom w:val="none" w:sz="0" w:space="0" w:color="auto"/>
                                    <w:right w:val="none" w:sz="0" w:space="0" w:color="auto"/>
                                  </w:divBdr>
                                  <w:divsChild>
                                    <w:div w:id="990866514">
                                      <w:marLeft w:val="0"/>
                                      <w:marRight w:val="0"/>
                                      <w:marTop w:val="0"/>
                                      <w:marBottom w:val="0"/>
                                      <w:divBdr>
                                        <w:top w:val="none" w:sz="0" w:space="0" w:color="auto"/>
                                        <w:left w:val="none" w:sz="0" w:space="0" w:color="auto"/>
                                        <w:bottom w:val="none" w:sz="0" w:space="0" w:color="auto"/>
                                        <w:right w:val="none" w:sz="0" w:space="0" w:color="auto"/>
                                      </w:divBdr>
                                      <w:divsChild>
                                        <w:div w:id="1177815409">
                                          <w:marLeft w:val="0"/>
                                          <w:marRight w:val="0"/>
                                          <w:marTop w:val="0"/>
                                          <w:marBottom w:val="0"/>
                                          <w:divBdr>
                                            <w:top w:val="none" w:sz="0" w:space="0" w:color="auto"/>
                                            <w:left w:val="none" w:sz="0" w:space="0" w:color="auto"/>
                                            <w:bottom w:val="none" w:sz="0" w:space="0" w:color="auto"/>
                                            <w:right w:val="none" w:sz="0" w:space="0" w:color="auto"/>
                                          </w:divBdr>
                                          <w:divsChild>
                                            <w:div w:id="1855456672">
                                              <w:marLeft w:val="0"/>
                                              <w:marRight w:val="0"/>
                                              <w:marTop w:val="0"/>
                                              <w:marBottom w:val="0"/>
                                              <w:divBdr>
                                                <w:top w:val="none" w:sz="0" w:space="0" w:color="auto"/>
                                                <w:left w:val="none" w:sz="0" w:space="0" w:color="auto"/>
                                                <w:bottom w:val="none" w:sz="0" w:space="0" w:color="auto"/>
                                                <w:right w:val="none" w:sz="0" w:space="0" w:color="auto"/>
                                              </w:divBdr>
                                              <w:divsChild>
                                                <w:div w:id="1173841263">
                                                  <w:marLeft w:val="0"/>
                                                  <w:marRight w:val="0"/>
                                                  <w:marTop w:val="0"/>
                                                  <w:marBottom w:val="0"/>
                                                  <w:divBdr>
                                                    <w:top w:val="none" w:sz="0" w:space="0" w:color="auto"/>
                                                    <w:left w:val="none" w:sz="0" w:space="0" w:color="auto"/>
                                                    <w:bottom w:val="none" w:sz="0" w:space="0" w:color="auto"/>
                                                    <w:right w:val="none" w:sz="0" w:space="0" w:color="auto"/>
                                                  </w:divBdr>
                                                  <w:divsChild>
                                                    <w:div w:id="1550529578">
                                                      <w:marLeft w:val="0"/>
                                                      <w:marRight w:val="0"/>
                                                      <w:marTop w:val="0"/>
                                                      <w:marBottom w:val="0"/>
                                                      <w:divBdr>
                                                        <w:top w:val="single" w:sz="6" w:space="0" w:color="ABABAB"/>
                                                        <w:left w:val="single" w:sz="6" w:space="0" w:color="ABABAB"/>
                                                        <w:bottom w:val="none" w:sz="0" w:space="0" w:color="auto"/>
                                                        <w:right w:val="single" w:sz="6" w:space="0" w:color="ABABAB"/>
                                                      </w:divBdr>
                                                      <w:divsChild>
                                                        <w:div w:id="1316689026">
                                                          <w:marLeft w:val="0"/>
                                                          <w:marRight w:val="0"/>
                                                          <w:marTop w:val="0"/>
                                                          <w:marBottom w:val="0"/>
                                                          <w:divBdr>
                                                            <w:top w:val="none" w:sz="0" w:space="0" w:color="auto"/>
                                                            <w:left w:val="none" w:sz="0" w:space="0" w:color="auto"/>
                                                            <w:bottom w:val="none" w:sz="0" w:space="0" w:color="auto"/>
                                                            <w:right w:val="none" w:sz="0" w:space="0" w:color="auto"/>
                                                          </w:divBdr>
                                                          <w:divsChild>
                                                            <w:div w:id="1868912294">
                                                              <w:marLeft w:val="0"/>
                                                              <w:marRight w:val="0"/>
                                                              <w:marTop w:val="0"/>
                                                              <w:marBottom w:val="0"/>
                                                              <w:divBdr>
                                                                <w:top w:val="none" w:sz="0" w:space="0" w:color="auto"/>
                                                                <w:left w:val="none" w:sz="0" w:space="0" w:color="auto"/>
                                                                <w:bottom w:val="none" w:sz="0" w:space="0" w:color="auto"/>
                                                                <w:right w:val="none" w:sz="0" w:space="0" w:color="auto"/>
                                                              </w:divBdr>
                                                              <w:divsChild>
                                                                <w:div w:id="1029063537">
                                                                  <w:marLeft w:val="0"/>
                                                                  <w:marRight w:val="0"/>
                                                                  <w:marTop w:val="0"/>
                                                                  <w:marBottom w:val="0"/>
                                                                  <w:divBdr>
                                                                    <w:top w:val="none" w:sz="0" w:space="0" w:color="auto"/>
                                                                    <w:left w:val="none" w:sz="0" w:space="0" w:color="auto"/>
                                                                    <w:bottom w:val="none" w:sz="0" w:space="0" w:color="auto"/>
                                                                    <w:right w:val="none" w:sz="0" w:space="0" w:color="auto"/>
                                                                  </w:divBdr>
                                                                  <w:divsChild>
                                                                    <w:div w:id="479226178">
                                                                      <w:marLeft w:val="0"/>
                                                                      <w:marRight w:val="0"/>
                                                                      <w:marTop w:val="0"/>
                                                                      <w:marBottom w:val="0"/>
                                                                      <w:divBdr>
                                                                        <w:top w:val="none" w:sz="0" w:space="0" w:color="auto"/>
                                                                        <w:left w:val="none" w:sz="0" w:space="0" w:color="auto"/>
                                                                        <w:bottom w:val="none" w:sz="0" w:space="0" w:color="auto"/>
                                                                        <w:right w:val="none" w:sz="0" w:space="0" w:color="auto"/>
                                                                      </w:divBdr>
                                                                      <w:divsChild>
                                                                        <w:div w:id="2015110848">
                                                                          <w:marLeft w:val="0"/>
                                                                          <w:marRight w:val="0"/>
                                                                          <w:marTop w:val="0"/>
                                                                          <w:marBottom w:val="0"/>
                                                                          <w:divBdr>
                                                                            <w:top w:val="none" w:sz="0" w:space="0" w:color="auto"/>
                                                                            <w:left w:val="none" w:sz="0" w:space="0" w:color="auto"/>
                                                                            <w:bottom w:val="none" w:sz="0" w:space="0" w:color="auto"/>
                                                                            <w:right w:val="none" w:sz="0" w:space="0" w:color="auto"/>
                                                                          </w:divBdr>
                                                                          <w:divsChild>
                                                                            <w:div w:id="954949078">
                                                                              <w:marLeft w:val="0"/>
                                                                              <w:marRight w:val="0"/>
                                                                              <w:marTop w:val="0"/>
                                                                              <w:marBottom w:val="0"/>
                                                                              <w:divBdr>
                                                                                <w:top w:val="none" w:sz="0" w:space="0" w:color="auto"/>
                                                                                <w:left w:val="none" w:sz="0" w:space="0" w:color="auto"/>
                                                                                <w:bottom w:val="none" w:sz="0" w:space="0" w:color="auto"/>
                                                                                <w:right w:val="none" w:sz="0" w:space="0" w:color="auto"/>
                                                                              </w:divBdr>
                                                                              <w:divsChild>
                                                                                <w:div w:id="264388887">
                                                                                  <w:marLeft w:val="0"/>
                                                                                  <w:marRight w:val="0"/>
                                                                                  <w:marTop w:val="0"/>
                                                                                  <w:marBottom w:val="0"/>
                                                                                  <w:divBdr>
                                                                                    <w:top w:val="none" w:sz="0" w:space="0" w:color="auto"/>
                                                                                    <w:left w:val="none" w:sz="0" w:space="0" w:color="auto"/>
                                                                                    <w:bottom w:val="none" w:sz="0" w:space="0" w:color="auto"/>
                                                                                    <w:right w:val="none" w:sz="0" w:space="0" w:color="auto"/>
                                                                                  </w:divBdr>
                                                                                </w:div>
                                                                                <w:div w:id="1004170275">
                                                                                  <w:marLeft w:val="0"/>
                                                                                  <w:marRight w:val="0"/>
                                                                                  <w:marTop w:val="0"/>
                                                                                  <w:marBottom w:val="0"/>
                                                                                  <w:divBdr>
                                                                                    <w:top w:val="none" w:sz="0" w:space="0" w:color="auto"/>
                                                                                    <w:left w:val="none" w:sz="0" w:space="0" w:color="auto"/>
                                                                                    <w:bottom w:val="none" w:sz="0" w:space="0" w:color="auto"/>
                                                                                    <w:right w:val="none" w:sz="0" w:space="0" w:color="auto"/>
                                                                                  </w:divBdr>
                                                                                </w:div>
                                                                                <w:div w:id="3479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888357">
      <w:bodyDiv w:val="1"/>
      <w:marLeft w:val="0"/>
      <w:marRight w:val="0"/>
      <w:marTop w:val="0"/>
      <w:marBottom w:val="0"/>
      <w:divBdr>
        <w:top w:val="none" w:sz="0" w:space="0" w:color="auto"/>
        <w:left w:val="none" w:sz="0" w:space="0" w:color="auto"/>
        <w:bottom w:val="none" w:sz="0" w:space="0" w:color="auto"/>
        <w:right w:val="none" w:sz="0" w:space="0" w:color="auto"/>
      </w:divBdr>
      <w:divsChild>
        <w:div w:id="719940120">
          <w:marLeft w:val="0"/>
          <w:marRight w:val="0"/>
          <w:marTop w:val="0"/>
          <w:marBottom w:val="0"/>
          <w:divBdr>
            <w:top w:val="none" w:sz="0" w:space="0" w:color="auto"/>
            <w:left w:val="none" w:sz="0" w:space="0" w:color="auto"/>
            <w:bottom w:val="none" w:sz="0" w:space="0" w:color="auto"/>
            <w:right w:val="none" w:sz="0" w:space="0" w:color="auto"/>
          </w:divBdr>
          <w:divsChild>
            <w:div w:id="61753487">
              <w:marLeft w:val="0"/>
              <w:marRight w:val="0"/>
              <w:marTop w:val="0"/>
              <w:marBottom w:val="0"/>
              <w:divBdr>
                <w:top w:val="none" w:sz="0" w:space="0" w:color="auto"/>
                <w:left w:val="none" w:sz="0" w:space="0" w:color="auto"/>
                <w:bottom w:val="none" w:sz="0" w:space="0" w:color="auto"/>
                <w:right w:val="none" w:sz="0" w:space="0" w:color="auto"/>
              </w:divBdr>
              <w:divsChild>
                <w:div w:id="896279591">
                  <w:marLeft w:val="0"/>
                  <w:marRight w:val="0"/>
                  <w:marTop w:val="0"/>
                  <w:marBottom w:val="0"/>
                  <w:divBdr>
                    <w:top w:val="none" w:sz="0" w:space="0" w:color="auto"/>
                    <w:left w:val="none" w:sz="0" w:space="0" w:color="auto"/>
                    <w:bottom w:val="none" w:sz="0" w:space="0" w:color="auto"/>
                    <w:right w:val="none" w:sz="0" w:space="0" w:color="auto"/>
                  </w:divBdr>
                  <w:divsChild>
                    <w:div w:id="1010332738">
                      <w:marLeft w:val="0"/>
                      <w:marRight w:val="0"/>
                      <w:marTop w:val="0"/>
                      <w:marBottom w:val="0"/>
                      <w:divBdr>
                        <w:top w:val="none" w:sz="0" w:space="0" w:color="auto"/>
                        <w:left w:val="none" w:sz="0" w:space="0" w:color="auto"/>
                        <w:bottom w:val="none" w:sz="0" w:space="0" w:color="auto"/>
                        <w:right w:val="none" w:sz="0" w:space="0" w:color="auto"/>
                      </w:divBdr>
                      <w:divsChild>
                        <w:div w:id="282662478">
                          <w:marLeft w:val="0"/>
                          <w:marRight w:val="0"/>
                          <w:marTop w:val="0"/>
                          <w:marBottom w:val="0"/>
                          <w:divBdr>
                            <w:top w:val="none" w:sz="0" w:space="0" w:color="auto"/>
                            <w:left w:val="none" w:sz="0" w:space="0" w:color="auto"/>
                            <w:bottom w:val="none" w:sz="0" w:space="0" w:color="auto"/>
                            <w:right w:val="none" w:sz="0" w:space="0" w:color="auto"/>
                          </w:divBdr>
                          <w:divsChild>
                            <w:div w:id="150606543">
                              <w:marLeft w:val="0"/>
                              <w:marRight w:val="0"/>
                              <w:marTop w:val="0"/>
                              <w:marBottom w:val="0"/>
                              <w:divBdr>
                                <w:top w:val="none" w:sz="0" w:space="0" w:color="auto"/>
                                <w:left w:val="none" w:sz="0" w:space="0" w:color="auto"/>
                                <w:bottom w:val="none" w:sz="0" w:space="0" w:color="auto"/>
                                <w:right w:val="none" w:sz="0" w:space="0" w:color="auto"/>
                              </w:divBdr>
                              <w:divsChild>
                                <w:div w:id="415399351">
                                  <w:marLeft w:val="0"/>
                                  <w:marRight w:val="0"/>
                                  <w:marTop w:val="0"/>
                                  <w:marBottom w:val="0"/>
                                  <w:divBdr>
                                    <w:top w:val="none" w:sz="0" w:space="0" w:color="auto"/>
                                    <w:left w:val="none" w:sz="0" w:space="0" w:color="auto"/>
                                    <w:bottom w:val="none" w:sz="0" w:space="0" w:color="auto"/>
                                    <w:right w:val="none" w:sz="0" w:space="0" w:color="auto"/>
                                  </w:divBdr>
                                  <w:divsChild>
                                    <w:div w:id="303199057">
                                      <w:marLeft w:val="0"/>
                                      <w:marRight w:val="0"/>
                                      <w:marTop w:val="0"/>
                                      <w:marBottom w:val="0"/>
                                      <w:divBdr>
                                        <w:top w:val="none" w:sz="0" w:space="0" w:color="auto"/>
                                        <w:left w:val="none" w:sz="0" w:space="0" w:color="auto"/>
                                        <w:bottom w:val="none" w:sz="0" w:space="0" w:color="auto"/>
                                        <w:right w:val="none" w:sz="0" w:space="0" w:color="auto"/>
                                      </w:divBdr>
                                      <w:divsChild>
                                        <w:div w:id="689332695">
                                          <w:marLeft w:val="0"/>
                                          <w:marRight w:val="0"/>
                                          <w:marTop w:val="0"/>
                                          <w:marBottom w:val="0"/>
                                          <w:divBdr>
                                            <w:top w:val="none" w:sz="0" w:space="0" w:color="auto"/>
                                            <w:left w:val="none" w:sz="0" w:space="0" w:color="auto"/>
                                            <w:bottom w:val="none" w:sz="0" w:space="0" w:color="auto"/>
                                            <w:right w:val="none" w:sz="0" w:space="0" w:color="auto"/>
                                          </w:divBdr>
                                          <w:divsChild>
                                            <w:div w:id="1013202">
                                              <w:marLeft w:val="0"/>
                                              <w:marRight w:val="0"/>
                                              <w:marTop w:val="0"/>
                                              <w:marBottom w:val="0"/>
                                              <w:divBdr>
                                                <w:top w:val="none" w:sz="0" w:space="0" w:color="auto"/>
                                                <w:left w:val="none" w:sz="0" w:space="0" w:color="auto"/>
                                                <w:bottom w:val="none" w:sz="0" w:space="0" w:color="auto"/>
                                                <w:right w:val="none" w:sz="0" w:space="0" w:color="auto"/>
                                              </w:divBdr>
                                              <w:divsChild>
                                                <w:div w:id="839076168">
                                                  <w:marLeft w:val="0"/>
                                                  <w:marRight w:val="0"/>
                                                  <w:marTop w:val="0"/>
                                                  <w:marBottom w:val="0"/>
                                                  <w:divBdr>
                                                    <w:top w:val="none" w:sz="0" w:space="0" w:color="auto"/>
                                                    <w:left w:val="none" w:sz="0" w:space="0" w:color="auto"/>
                                                    <w:bottom w:val="none" w:sz="0" w:space="0" w:color="auto"/>
                                                    <w:right w:val="none" w:sz="0" w:space="0" w:color="auto"/>
                                                  </w:divBdr>
                                                  <w:divsChild>
                                                    <w:div w:id="1431197710">
                                                      <w:marLeft w:val="0"/>
                                                      <w:marRight w:val="0"/>
                                                      <w:marTop w:val="0"/>
                                                      <w:marBottom w:val="0"/>
                                                      <w:divBdr>
                                                        <w:top w:val="single" w:sz="6" w:space="0" w:color="ABABAB"/>
                                                        <w:left w:val="single" w:sz="6" w:space="0" w:color="ABABAB"/>
                                                        <w:bottom w:val="none" w:sz="0" w:space="0" w:color="auto"/>
                                                        <w:right w:val="single" w:sz="6" w:space="0" w:color="ABABAB"/>
                                                      </w:divBdr>
                                                      <w:divsChild>
                                                        <w:div w:id="472019514">
                                                          <w:marLeft w:val="0"/>
                                                          <w:marRight w:val="0"/>
                                                          <w:marTop w:val="0"/>
                                                          <w:marBottom w:val="0"/>
                                                          <w:divBdr>
                                                            <w:top w:val="none" w:sz="0" w:space="0" w:color="auto"/>
                                                            <w:left w:val="none" w:sz="0" w:space="0" w:color="auto"/>
                                                            <w:bottom w:val="none" w:sz="0" w:space="0" w:color="auto"/>
                                                            <w:right w:val="none" w:sz="0" w:space="0" w:color="auto"/>
                                                          </w:divBdr>
                                                          <w:divsChild>
                                                            <w:div w:id="676271460">
                                                              <w:marLeft w:val="0"/>
                                                              <w:marRight w:val="0"/>
                                                              <w:marTop w:val="0"/>
                                                              <w:marBottom w:val="0"/>
                                                              <w:divBdr>
                                                                <w:top w:val="none" w:sz="0" w:space="0" w:color="auto"/>
                                                                <w:left w:val="none" w:sz="0" w:space="0" w:color="auto"/>
                                                                <w:bottom w:val="none" w:sz="0" w:space="0" w:color="auto"/>
                                                                <w:right w:val="none" w:sz="0" w:space="0" w:color="auto"/>
                                                              </w:divBdr>
                                                              <w:divsChild>
                                                                <w:div w:id="1003901245">
                                                                  <w:marLeft w:val="0"/>
                                                                  <w:marRight w:val="0"/>
                                                                  <w:marTop w:val="0"/>
                                                                  <w:marBottom w:val="0"/>
                                                                  <w:divBdr>
                                                                    <w:top w:val="none" w:sz="0" w:space="0" w:color="auto"/>
                                                                    <w:left w:val="none" w:sz="0" w:space="0" w:color="auto"/>
                                                                    <w:bottom w:val="none" w:sz="0" w:space="0" w:color="auto"/>
                                                                    <w:right w:val="none" w:sz="0" w:space="0" w:color="auto"/>
                                                                  </w:divBdr>
                                                                  <w:divsChild>
                                                                    <w:div w:id="1580478886">
                                                                      <w:marLeft w:val="0"/>
                                                                      <w:marRight w:val="0"/>
                                                                      <w:marTop w:val="0"/>
                                                                      <w:marBottom w:val="0"/>
                                                                      <w:divBdr>
                                                                        <w:top w:val="none" w:sz="0" w:space="0" w:color="auto"/>
                                                                        <w:left w:val="none" w:sz="0" w:space="0" w:color="auto"/>
                                                                        <w:bottom w:val="none" w:sz="0" w:space="0" w:color="auto"/>
                                                                        <w:right w:val="none" w:sz="0" w:space="0" w:color="auto"/>
                                                                      </w:divBdr>
                                                                      <w:divsChild>
                                                                        <w:div w:id="783236359">
                                                                          <w:marLeft w:val="0"/>
                                                                          <w:marRight w:val="0"/>
                                                                          <w:marTop w:val="0"/>
                                                                          <w:marBottom w:val="0"/>
                                                                          <w:divBdr>
                                                                            <w:top w:val="none" w:sz="0" w:space="0" w:color="auto"/>
                                                                            <w:left w:val="none" w:sz="0" w:space="0" w:color="auto"/>
                                                                            <w:bottom w:val="none" w:sz="0" w:space="0" w:color="auto"/>
                                                                            <w:right w:val="none" w:sz="0" w:space="0" w:color="auto"/>
                                                                          </w:divBdr>
                                                                          <w:divsChild>
                                                                            <w:div w:id="1818456837">
                                                                              <w:marLeft w:val="0"/>
                                                                              <w:marRight w:val="0"/>
                                                                              <w:marTop w:val="0"/>
                                                                              <w:marBottom w:val="0"/>
                                                                              <w:divBdr>
                                                                                <w:top w:val="none" w:sz="0" w:space="0" w:color="auto"/>
                                                                                <w:left w:val="none" w:sz="0" w:space="0" w:color="auto"/>
                                                                                <w:bottom w:val="none" w:sz="0" w:space="0" w:color="auto"/>
                                                                                <w:right w:val="none" w:sz="0" w:space="0" w:color="auto"/>
                                                                              </w:divBdr>
                                                                              <w:divsChild>
                                                                                <w:div w:id="1911308909">
                                                                                  <w:marLeft w:val="0"/>
                                                                                  <w:marRight w:val="0"/>
                                                                                  <w:marTop w:val="0"/>
                                                                                  <w:marBottom w:val="0"/>
                                                                                  <w:divBdr>
                                                                                    <w:top w:val="none" w:sz="0" w:space="0" w:color="auto"/>
                                                                                    <w:left w:val="none" w:sz="0" w:space="0" w:color="auto"/>
                                                                                    <w:bottom w:val="none" w:sz="0" w:space="0" w:color="auto"/>
                                                                                    <w:right w:val="none" w:sz="0" w:space="0" w:color="auto"/>
                                                                                  </w:divBdr>
                                                                                  <w:divsChild>
                                                                                    <w:div w:id="308824937">
                                                                                      <w:marLeft w:val="0"/>
                                                                                      <w:marRight w:val="0"/>
                                                                                      <w:marTop w:val="0"/>
                                                                                      <w:marBottom w:val="0"/>
                                                                                      <w:divBdr>
                                                                                        <w:top w:val="none" w:sz="0" w:space="0" w:color="auto"/>
                                                                                        <w:left w:val="none" w:sz="0" w:space="0" w:color="auto"/>
                                                                                        <w:bottom w:val="none" w:sz="0" w:space="0" w:color="auto"/>
                                                                                        <w:right w:val="none" w:sz="0" w:space="0" w:color="auto"/>
                                                                                      </w:divBdr>
                                                                                    </w:div>
                                                                                    <w:div w:id="662780658">
                                                                                      <w:marLeft w:val="0"/>
                                                                                      <w:marRight w:val="0"/>
                                                                                      <w:marTop w:val="0"/>
                                                                                      <w:marBottom w:val="0"/>
                                                                                      <w:divBdr>
                                                                                        <w:top w:val="none" w:sz="0" w:space="0" w:color="auto"/>
                                                                                        <w:left w:val="none" w:sz="0" w:space="0" w:color="auto"/>
                                                                                        <w:bottom w:val="none" w:sz="0" w:space="0" w:color="auto"/>
                                                                                        <w:right w:val="none" w:sz="0" w:space="0" w:color="auto"/>
                                                                                      </w:divBdr>
                                                                                    </w:div>
                                                                                    <w:div w:id="1596937299">
                                                                                      <w:marLeft w:val="0"/>
                                                                                      <w:marRight w:val="0"/>
                                                                                      <w:marTop w:val="0"/>
                                                                                      <w:marBottom w:val="0"/>
                                                                                      <w:divBdr>
                                                                                        <w:top w:val="none" w:sz="0" w:space="0" w:color="auto"/>
                                                                                        <w:left w:val="none" w:sz="0" w:space="0" w:color="auto"/>
                                                                                        <w:bottom w:val="none" w:sz="0" w:space="0" w:color="auto"/>
                                                                                        <w:right w:val="none" w:sz="0" w:space="0" w:color="auto"/>
                                                                                      </w:divBdr>
                                                                                    </w:div>
                                                                                    <w:div w:id="512455401">
                                                                                      <w:marLeft w:val="0"/>
                                                                                      <w:marRight w:val="0"/>
                                                                                      <w:marTop w:val="0"/>
                                                                                      <w:marBottom w:val="0"/>
                                                                                      <w:divBdr>
                                                                                        <w:top w:val="none" w:sz="0" w:space="0" w:color="auto"/>
                                                                                        <w:left w:val="none" w:sz="0" w:space="0" w:color="auto"/>
                                                                                        <w:bottom w:val="none" w:sz="0" w:space="0" w:color="auto"/>
                                                                                        <w:right w:val="none" w:sz="0" w:space="0" w:color="auto"/>
                                                                                      </w:divBdr>
                                                                                    </w:div>
                                                                                  </w:divsChild>
                                                                                </w:div>
                                                                                <w:div w:id="1408070891">
                                                                                  <w:marLeft w:val="0"/>
                                                                                  <w:marRight w:val="0"/>
                                                                                  <w:marTop w:val="0"/>
                                                                                  <w:marBottom w:val="0"/>
                                                                                  <w:divBdr>
                                                                                    <w:top w:val="none" w:sz="0" w:space="0" w:color="auto"/>
                                                                                    <w:left w:val="none" w:sz="0" w:space="0" w:color="auto"/>
                                                                                    <w:bottom w:val="none" w:sz="0" w:space="0" w:color="auto"/>
                                                                                    <w:right w:val="none" w:sz="0" w:space="0" w:color="auto"/>
                                                                                  </w:divBdr>
                                                                                  <w:divsChild>
                                                                                    <w:div w:id="1510945581">
                                                                                      <w:marLeft w:val="0"/>
                                                                                      <w:marRight w:val="0"/>
                                                                                      <w:marTop w:val="0"/>
                                                                                      <w:marBottom w:val="0"/>
                                                                                      <w:divBdr>
                                                                                        <w:top w:val="none" w:sz="0" w:space="0" w:color="auto"/>
                                                                                        <w:left w:val="none" w:sz="0" w:space="0" w:color="auto"/>
                                                                                        <w:bottom w:val="none" w:sz="0" w:space="0" w:color="auto"/>
                                                                                        <w:right w:val="none" w:sz="0" w:space="0" w:color="auto"/>
                                                                                      </w:divBdr>
                                                                                    </w:div>
                                                                                  </w:divsChild>
                                                                                </w:div>
                                                                                <w:div w:id="760758781">
                                                                                  <w:marLeft w:val="0"/>
                                                                                  <w:marRight w:val="0"/>
                                                                                  <w:marTop w:val="0"/>
                                                                                  <w:marBottom w:val="0"/>
                                                                                  <w:divBdr>
                                                                                    <w:top w:val="none" w:sz="0" w:space="0" w:color="auto"/>
                                                                                    <w:left w:val="none" w:sz="0" w:space="0" w:color="auto"/>
                                                                                    <w:bottom w:val="none" w:sz="0" w:space="0" w:color="auto"/>
                                                                                    <w:right w:val="none" w:sz="0" w:space="0" w:color="auto"/>
                                                                                  </w:divBdr>
                                                                                  <w:divsChild>
                                                                                    <w:div w:id="393818441">
                                                                                      <w:marLeft w:val="0"/>
                                                                                      <w:marRight w:val="0"/>
                                                                                      <w:marTop w:val="0"/>
                                                                                      <w:marBottom w:val="0"/>
                                                                                      <w:divBdr>
                                                                                        <w:top w:val="none" w:sz="0" w:space="0" w:color="auto"/>
                                                                                        <w:left w:val="none" w:sz="0" w:space="0" w:color="auto"/>
                                                                                        <w:bottom w:val="none" w:sz="0" w:space="0" w:color="auto"/>
                                                                                        <w:right w:val="none" w:sz="0" w:space="0" w:color="auto"/>
                                                                                      </w:divBdr>
                                                                                    </w:div>
                                                                                    <w:div w:id="1376201422">
                                                                                      <w:marLeft w:val="0"/>
                                                                                      <w:marRight w:val="0"/>
                                                                                      <w:marTop w:val="0"/>
                                                                                      <w:marBottom w:val="0"/>
                                                                                      <w:divBdr>
                                                                                        <w:top w:val="none" w:sz="0" w:space="0" w:color="auto"/>
                                                                                        <w:left w:val="none" w:sz="0" w:space="0" w:color="auto"/>
                                                                                        <w:bottom w:val="none" w:sz="0" w:space="0" w:color="auto"/>
                                                                                        <w:right w:val="none" w:sz="0" w:space="0" w:color="auto"/>
                                                                                      </w:divBdr>
                                                                                    </w:div>
                                                                                    <w:div w:id="1137331630">
                                                                                      <w:marLeft w:val="0"/>
                                                                                      <w:marRight w:val="0"/>
                                                                                      <w:marTop w:val="0"/>
                                                                                      <w:marBottom w:val="0"/>
                                                                                      <w:divBdr>
                                                                                        <w:top w:val="none" w:sz="0" w:space="0" w:color="auto"/>
                                                                                        <w:left w:val="none" w:sz="0" w:space="0" w:color="auto"/>
                                                                                        <w:bottom w:val="none" w:sz="0" w:space="0" w:color="auto"/>
                                                                                        <w:right w:val="none" w:sz="0" w:space="0" w:color="auto"/>
                                                                                      </w:divBdr>
                                                                                    </w:div>
                                                                                    <w:div w:id="529026935">
                                                                                      <w:marLeft w:val="0"/>
                                                                                      <w:marRight w:val="0"/>
                                                                                      <w:marTop w:val="0"/>
                                                                                      <w:marBottom w:val="0"/>
                                                                                      <w:divBdr>
                                                                                        <w:top w:val="none" w:sz="0" w:space="0" w:color="auto"/>
                                                                                        <w:left w:val="none" w:sz="0" w:space="0" w:color="auto"/>
                                                                                        <w:bottom w:val="none" w:sz="0" w:space="0" w:color="auto"/>
                                                                                        <w:right w:val="none" w:sz="0" w:space="0" w:color="auto"/>
                                                                                      </w:divBdr>
                                                                                    </w:div>
                                                                                  </w:divsChild>
                                                                                </w:div>
                                                                                <w:div w:id="1637024270">
                                                                                  <w:marLeft w:val="0"/>
                                                                                  <w:marRight w:val="0"/>
                                                                                  <w:marTop w:val="0"/>
                                                                                  <w:marBottom w:val="0"/>
                                                                                  <w:divBdr>
                                                                                    <w:top w:val="none" w:sz="0" w:space="0" w:color="auto"/>
                                                                                    <w:left w:val="none" w:sz="0" w:space="0" w:color="auto"/>
                                                                                    <w:bottom w:val="none" w:sz="0" w:space="0" w:color="auto"/>
                                                                                    <w:right w:val="none" w:sz="0" w:space="0" w:color="auto"/>
                                                                                  </w:divBdr>
                                                                                  <w:divsChild>
                                                                                    <w:div w:id="875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52072">
      <w:bodyDiv w:val="1"/>
      <w:marLeft w:val="0"/>
      <w:marRight w:val="0"/>
      <w:marTop w:val="0"/>
      <w:marBottom w:val="0"/>
      <w:divBdr>
        <w:top w:val="none" w:sz="0" w:space="0" w:color="auto"/>
        <w:left w:val="none" w:sz="0" w:space="0" w:color="auto"/>
        <w:bottom w:val="none" w:sz="0" w:space="0" w:color="auto"/>
        <w:right w:val="none" w:sz="0" w:space="0" w:color="auto"/>
      </w:divBdr>
      <w:divsChild>
        <w:div w:id="1910842672">
          <w:marLeft w:val="0"/>
          <w:marRight w:val="0"/>
          <w:marTop w:val="0"/>
          <w:marBottom w:val="0"/>
          <w:divBdr>
            <w:top w:val="none" w:sz="0" w:space="0" w:color="auto"/>
            <w:left w:val="none" w:sz="0" w:space="0" w:color="auto"/>
            <w:bottom w:val="none" w:sz="0" w:space="0" w:color="auto"/>
            <w:right w:val="none" w:sz="0" w:space="0" w:color="auto"/>
          </w:divBdr>
          <w:divsChild>
            <w:div w:id="1618416174">
              <w:marLeft w:val="0"/>
              <w:marRight w:val="0"/>
              <w:marTop w:val="0"/>
              <w:marBottom w:val="0"/>
              <w:divBdr>
                <w:top w:val="none" w:sz="0" w:space="0" w:color="auto"/>
                <w:left w:val="none" w:sz="0" w:space="0" w:color="auto"/>
                <w:bottom w:val="none" w:sz="0" w:space="0" w:color="auto"/>
                <w:right w:val="none" w:sz="0" w:space="0" w:color="auto"/>
              </w:divBdr>
              <w:divsChild>
                <w:div w:id="1505392164">
                  <w:marLeft w:val="0"/>
                  <w:marRight w:val="0"/>
                  <w:marTop w:val="0"/>
                  <w:marBottom w:val="0"/>
                  <w:divBdr>
                    <w:top w:val="none" w:sz="0" w:space="0" w:color="auto"/>
                    <w:left w:val="none" w:sz="0" w:space="0" w:color="auto"/>
                    <w:bottom w:val="none" w:sz="0" w:space="0" w:color="auto"/>
                    <w:right w:val="none" w:sz="0" w:space="0" w:color="auto"/>
                  </w:divBdr>
                  <w:divsChild>
                    <w:div w:id="1615937319">
                      <w:marLeft w:val="0"/>
                      <w:marRight w:val="0"/>
                      <w:marTop w:val="0"/>
                      <w:marBottom w:val="0"/>
                      <w:divBdr>
                        <w:top w:val="none" w:sz="0" w:space="0" w:color="auto"/>
                        <w:left w:val="none" w:sz="0" w:space="0" w:color="auto"/>
                        <w:bottom w:val="none" w:sz="0" w:space="0" w:color="auto"/>
                        <w:right w:val="none" w:sz="0" w:space="0" w:color="auto"/>
                      </w:divBdr>
                      <w:divsChild>
                        <w:div w:id="384794051">
                          <w:marLeft w:val="0"/>
                          <w:marRight w:val="0"/>
                          <w:marTop w:val="0"/>
                          <w:marBottom w:val="0"/>
                          <w:divBdr>
                            <w:top w:val="none" w:sz="0" w:space="0" w:color="auto"/>
                            <w:left w:val="none" w:sz="0" w:space="0" w:color="auto"/>
                            <w:bottom w:val="none" w:sz="0" w:space="0" w:color="auto"/>
                            <w:right w:val="none" w:sz="0" w:space="0" w:color="auto"/>
                          </w:divBdr>
                          <w:divsChild>
                            <w:div w:id="665978267">
                              <w:marLeft w:val="0"/>
                              <w:marRight w:val="0"/>
                              <w:marTop w:val="0"/>
                              <w:marBottom w:val="0"/>
                              <w:divBdr>
                                <w:top w:val="none" w:sz="0" w:space="0" w:color="auto"/>
                                <w:left w:val="none" w:sz="0" w:space="0" w:color="auto"/>
                                <w:bottom w:val="none" w:sz="0" w:space="0" w:color="auto"/>
                                <w:right w:val="none" w:sz="0" w:space="0" w:color="auto"/>
                              </w:divBdr>
                              <w:divsChild>
                                <w:div w:id="1407802075">
                                  <w:marLeft w:val="0"/>
                                  <w:marRight w:val="0"/>
                                  <w:marTop w:val="0"/>
                                  <w:marBottom w:val="0"/>
                                  <w:divBdr>
                                    <w:top w:val="none" w:sz="0" w:space="0" w:color="auto"/>
                                    <w:left w:val="none" w:sz="0" w:space="0" w:color="auto"/>
                                    <w:bottom w:val="none" w:sz="0" w:space="0" w:color="auto"/>
                                    <w:right w:val="none" w:sz="0" w:space="0" w:color="auto"/>
                                  </w:divBdr>
                                  <w:divsChild>
                                    <w:div w:id="1721321623">
                                      <w:marLeft w:val="0"/>
                                      <w:marRight w:val="0"/>
                                      <w:marTop w:val="0"/>
                                      <w:marBottom w:val="0"/>
                                      <w:divBdr>
                                        <w:top w:val="none" w:sz="0" w:space="0" w:color="auto"/>
                                        <w:left w:val="none" w:sz="0" w:space="0" w:color="auto"/>
                                        <w:bottom w:val="none" w:sz="0" w:space="0" w:color="auto"/>
                                        <w:right w:val="none" w:sz="0" w:space="0" w:color="auto"/>
                                      </w:divBdr>
                                      <w:divsChild>
                                        <w:div w:id="329139357">
                                          <w:marLeft w:val="0"/>
                                          <w:marRight w:val="0"/>
                                          <w:marTop w:val="0"/>
                                          <w:marBottom w:val="0"/>
                                          <w:divBdr>
                                            <w:top w:val="none" w:sz="0" w:space="0" w:color="auto"/>
                                            <w:left w:val="none" w:sz="0" w:space="0" w:color="auto"/>
                                            <w:bottom w:val="none" w:sz="0" w:space="0" w:color="auto"/>
                                            <w:right w:val="none" w:sz="0" w:space="0" w:color="auto"/>
                                          </w:divBdr>
                                          <w:divsChild>
                                            <w:div w:id="1008869008">
                                              <w:marLeft w:val="0"/>
                                              <w:marRight w:val="0"/>
                                              <w:marTop w:val="0"/>
                                              <w:marBottom w:val="0"/>
                                              <w:divBdr>
                                                <w:top w:val="none" w:sz="0" w:space="0" w:color="auto"/>
                                                <w:left w:val="none" w:sz="0" w:space="0" w:color="auto"/>
                                                <w:bottom w:val="none" w:sz="0" w:space="0" w:color="auto"/>
                                                <w:right w:val="none" w:sz="0" w:space="0" w:color="auto"/>
                                              </w:divBdr>
                                              <w:divsChild>
                                                <w:div w:id="460343823">
                                                  <w:marLeft w:val="0"/>
                                                  <w:marRight w:val="0"/>
                                                  <w:marTop w:val="0"/>
                                                  <w:marBottom w:val="0"/>
                                                  <w:divBdr>
                                                    <w:top w:val="none" w:sz="0" w:space="0" w:color="auto"/>
                                                    <w:left w:val="none" w:sz="0" w:space="0" w:color="auto"/>
                                                    <w:bottom w:val="none" w:sz="0" w:space="0" w:color="auto"/>
                                                    <w:right w:val="none" w:sz="0" w:space="0" w:color="auto"/>
                                                  </w:divBdr>
                                                  <w:divsChild>
                                                    <w:div w:id="1041590407">
                                                      <w:marLeft w:val="0"/>
                                                      <w:marRight w:val="0"/>
                                                      <w:marTop w:val="0"/>
                                                      <w:marBottom w:val="0"/>
                                                      <w:divBdr>
                                                        <w:top w:val="single" w:sz="6" w:space="0" w:color="ABABAB"/>
                                                        <w:left w:val="single" w:sz="6" w:space="0" w:color="ABABAB"/>
                                                        <w:bottom w:val="none" w:sz="0" w:space="0" w:color="auto"/>
                                                        <w:right w:val="single" w:sz="6" w:space="0" w:color="ABABAB"/>
                                                      </w:divBdr>
                                                      <w:divsChild>
                                                        <w:div w:id="2090080693">
                                                          <w:marLeft w:val="0"/>
                                                          <w:marRight w:val="0"/>
                                                          <w:marTop w:val="0"/>
                                                          <w:marBottom w:val="0"/>
                                                          <w:divBdr>
                                                            <w:top w:val="none" w:sz="0" w:space="0" w:color="auto"/>
                                                            <w:left w:val="none" w:sz="0" w:space="0" w:color="auto"/>
                                                            <w:bottom w:val="none" w:sz="0" w:space="0" w:color="auto"/>
                                                            <w:right w:val="none" w:sz="0" w:space="0" w:color="auto"/>
                                                          </w:divBdr>
                                                          <w:divsChild>
                                                            <w:div w:id="622804593">
                                                              <w:marLeft w:val="0"/>
                                                              <w:marRight w:val="0"/>
                                                              <w:marTop w:val="0"/>
                                                              <w:marBottom w:val="0"/>
                                                              <w:divBdr>
                                                                <w:top w:val="none" w:sz="0" w:space="0" w:color="auto"/>
                                                                <w:left w:val="none" w:sz="0" w:space="0" w:color="auto"/>
                                                                <w:bottom w:val="none" w:sz="0" w:space="0" w:color="auto"/>
                                                                <w:right w:val="none" w:sz="0" w:space="0" w:color="auto"/>
                                                              </w:divBdr>
                                                              <w:divsChild>
                                                                <w:div w:id="1564222317">
                                                                  <w:marLeft w:val="0"/>
                                                                  <w:marRight w:val="0"/>
                                                                  <w:marTop w:val="0"/>
                                                                  <w:marBottom w:val="0"/>
                                                                  <w:divBdr>
                                                                    <w:top w:val="none" w:sz="0" w:space="0" w:color="auto"/>
                                                                    <w:left w:val="none" w:sz="0" w:space="0" w:color="auto"/>
                                                                    <w:bottom w:val="none" w:sz="0" w:space="0" w:color="auto"/>
                                                                    <w:right w:val="none" w:sz="0" w:space="0" w:color="auto"/>
                                                                  </w:divBdr>
                                                                  <w:divsChild>
                                                                    <w:div w:id="2132892787">
                                                                      <w:marLeft w:val="0"/>
                                                                      <w:marRight w:val="0"/>
                                                                      <w:marTop w:val="0"/>
                                                                      <w:marBottom w:val="0"/>
                                                                      <w:divBdr>
                                                                        <w:top w:val="none" w:sz="0" w:space="0" w:color="auto"/>
                                                                        <w:left w:val="none" w:sz="0" w:space="0" w:color="auto"/>
                                                                        <w:bottom w:val="none" w:sz="0" w:space="0" w:color="auto"/>
                                                                        <w:right w:val="none" w:sz="0" w:space="0" w:color="auto"/>
                                                                      </w:divBdr>
                                                                      <w:divsChild>
                                                                        <w:div w:id="2063210427">
                                                                          <w:marLeft w:val="-75"/>
                                                                          <w:marRight w:val="0"/>
                                                                          <w:marTop w:val="30"/>
                                                                          <w:marBottom w:val="30"/>
                                                                          <w:divBdr>
                                                                            <w:top w:val="none" w:sz="0" w:space="0" w:color="auto"/>
                                                                            <w:left w:val="none" w:sz="0" w:space="0" w:color="auto"/>
                                                                            <w:bottom w:val="none" w:sz="0" w:space="0" w:color="auto"/>
                                                                            <w:right w:val="none" w:sz="0" w:space="0" w:color="auto"/>
                                                                          </w:divBdr>
                                                                          <w:divsChild>
                                                                            <w:div w:id="373503795">
                                                                              <w:marLeft w:val="0"/>
                                                                              <w:marRight w:val="0"/>
                                                                              <w:marTop w:val="0"/>
                                                                              <w:marBottom w:val="0"/>
                                                                              <w:divBdr>
                                                                                <w:top w:val="none" w:sz="0" w:space="0" w:color="auto"/>
                                                                                <w:left w:val="none" w:sz="0" w:space="0" w:color="auto"/>
                                                                                <w:bottom w:val="none" w:sz="0" w:space="0" w:color="auto"/>
                                                                                <w:right w:val="none" w:sz="0" w:space="0" w:color="auto"/>
                                                                              </w:divBdr>
                                                                              <w:divsChild>
                                                                                <w:div w:id="1972513142">
                                                                                  <w:marLeft w:val="0"/>
                                                                                  <w:marRight w:val="0"/>
                                                                                  <w:marTop w:val="0"/>
                                                                                  <w:marBottom w:val="0"/>
                                                                                  <w:divBdr>
                                                                                    <w:top w:val="none" w:sz="0" w:space="0" w:color="auto"/>
                                                                                    <w:left w:val="none" w:sz="0" w:space="0" w:color="auto"/>
                                                                                    <w:bottom w:val="none" w:sz="0" w:space="0" w:color="auto"/>
                                                                                    <w:right w:val="none" w:sz="0" w:space="0" w:color="auto"/>
                                                                                  </w:divBdr>
                                                                                  <w:divsChild>
                                                                                    <w:div w:id="110053954">
                                                                                      <w:marLeft w:val="0"/>
                                                                                      <w:marRight w:val="0"/>
                                                                                      <w:marTop w:val="0"/>
                                                                                      <w:marBottom w:val="0"/>
                                                                                      <w:divBdr>
                                                                                        <w:top w:val="none" w:sz="0" w:space="0" w:color="auto"/>
                                                                                        <w:left w:val="none" w:sz="0" w:space="0" w:color="auto"/>
                                                                                        <w:bottom w:val="none" w:sz="0" w:space="0" w:color="auto"/>
                                                                                        <w:right w:val="none" w:sz="0" w:space="0" w:color="auto"/>
                                                                                      </w:divBdr>
                                                                                      <w:divsChild>
                                                                                        <w:div w:id="2044012226">
                                                                                          <w:marLeft w:val="0"/>
                                                                                          <w:marRight w:val="0"/>
                                                                                          <w:marTop w:val="0"/>
                                                                                          <w:marBottom w:val="0"/>
                                                                                          <w:divBdr>
                                                                                            <w:top w:val="none" w:sz="0" w:space="0" w:color="auto"/>
                                                                                            <w:left w:val="none" w:sz="0" w:space="0" w:color="auto"/>
                                                                                            <w:bottom w:val="none" w:sz="0" w:space="0" w:color="auto"/>
                                                                                            <w:right w:val="none" w:sz="0" w:space="0" w:color="auto"/>
                                                                                          </w:divBdr>
                                                                                          <w:divsChild>
                                                                                            <w:div w:id="398866099">
                                                                                              <w:marLeft w:val="0"/>
                                                                                              <w:marRight w:val="0"/>
                                                                                              <w:marTop w:val="0"/>
                                                                                              <w:marBottom w:val="0"/>
                                                                                              <w:divBdr>
                                                                                                <w:top w:val="none" w:sz="0" w:space="0" w:color="auto"/>
                                                                                                <w:left w:val="none" w:sz="0" w:space="0" w:color="auto"/>
                                                                                                <w:bottom w:val="none" w:sz="0" w:space="0" w:color="auto"/>
                                                                                                <w:right w:val="none" w:sz="0" w:space="0" w:color="auto"/>
                                                                                              </w:divBdr>
                                                                                              <w:divsChild>
                                                                                                <w:div w:id="377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369826">
      <w:bodyDiv w:val="1"/>
      <w:marLeft w:val="0"/>
      <w:marRight w:val="0"/>
      <w:marTop w:val="0"/>
      <w:marBottom w:val="0"/>
      <w:divBdr>
        <w:top w:val="none" w:sz="0" w:space="0" w:color="auto"/>
        <w:left w:val="none" w:sz="0" w:space="0" w:color="auto"/>
        <w:bottom w:val="none" w:sz="0" w:space="0" w:color="auto"/>
        <w:right w:val="none" w:sz="0" w:space="0" w:color="auto"/>
      </w:divBdr>
    </w:div>
    <w:div w:id="1101146044">
      <w:bodyDiv w:val="1"/>
      <w:marLeft w:val="0"/>
      <w:marRight w:val="0"/>
      <w:marTop w:val="0"/>
      <w:marBottom w:val="0"/>
      <w:divBdr>
        <w:top w:val="none" w:sz="0" w:space="0" w:color="auto"/>
        <w:left w:val="none" w:sz="0" w:space="0" w:color="auto"/>
        <w:bottom w:val="none" w:sz="0" w:space="0" w:color="auto"/>
        <w:right w:val="none" w:sz="0" w:space="0" w:color="auto"/>
      </w:divBdr>
      <w:divsChild>
        <w:div w:id="1439520519">
          <w:marLeft w:val="0"/>
          <w:marRight w:val="0"/>
          <w:marTop w:val="0"/>
          <w:marBottom w:val="0"/>
          <w:divBdr>
            <w:top w:val="none" w:sz="0" w:space="0" w:color="auto"/>
            <w:left w:val="none" w:sz="0" w:space="0" w:color="auto"/>
            <w:bottom w:val="none" w:sz="0" w:space="0" w:color="auto"/>
            <w:right w:val="none" w:sz="0" w:space="0" w:color="auto"/>
          </w:divBdr>
          <w:divsChild>
            <w:div w:id="1591887782">
              <w:marLeft w:val="0"/>
              <w:marRight w:val="0"/>
              <w:marTop w:val="0"/>
              <w:marBottom w:val="0"/>
              <w:divBdr>
                <w:top w:val="none" w:sz="0" w:space="0" w:color="auto"/>
                <w:left w:val="none" w:sz="0" w:space="0" w:color="auto"/>
                <w:bottom w:val="none" w:sz="0" w:space="0" w:color="auto"/>
                <w:right w:val="none" w:sz="0" w:space="0" w:color="auto"/>
              </w:divBdr>
              <w:divsChild>
                <w:div w:id="1439450222">
                  <w:marLeft w:val="0"/>
                  <w:marRight w:val="0"/>
                  <w:marTop w:val="0"/>
                  <w:marBottom w:val="0"/>
                  <w:divBdr>
                    <w:top w:val="none" w:sz="0" w:space="0" w:color="auto"/>
                    <w:left w:val="none" w:sz="0" w:space="0" w:color="auto"/>
                    <w:bottom w:val="none" w:sz="0" w:space="0" w:color="auto"/>
                    <w:right w:val="none" w:sz="0" w:space="0" w:color="auto"/>
                  </w:divBdr>
                  <w:divsChild>
                    <w:div w:id="1502085716">
                      <w:marLeft w:val="0"/>
                      <w:marRight w:val="0"/>
                      <w:marTop w:val="0"/>
                      <w:marBottom w:val="0"/>
                      <w:divBdr>
                        <w:top w:val="none" w:sz="0" w:space="0" w:color="auto"/>
                        <w:left w:val="none" w:sz="0" w:space="0" w:color="auto"/>
                        <w:bottom w:val="none" w:sz="0" w:space="0" w:color="auto"/>
                        <w:right w:val="none" w:sz="0" w:space="0" w:color="auto"/>
                      </w:divBdr>
                      <w:divsChild>
                        <w:div w:id="819231054">
                          <w:marLeft w:val="0"/>
                          <w:marRight w:val="0"/>
                          <w:marTop w:val="0"/>
                          <w:marBottom w:val="0"/>
                          <w:divBdr>
                            <w:top w:val="none" w:sz="0" w:space="0" w:color="auto"/>
                            <w:left w:val="none" w:sz="0" w:space="0" w:color="auto"/>
                            <w:bottom w:val="none" w:sz="0" w:space="0" w:color="auto"/>
                            <w:right w:val="none" w:sz="0" w:space="0" w:color="auto"/>
                          </w:divBdr>
                          <w:divsChild>
                            <w:div w:id="1840660269">
                              <w:marLeft w:val="0"/>
                              <w:marRight w:val="0"/>
                              <w:marTop w:val="0"/>
                              <w:marBottom w:val="0"/>
                              <w:divBdr>
                                <w:top w:val="none" w:sz="0" w:space="0" w:color="auto"/>
                                <w:left w:val="none" w:sz="0" w:space="0" w:color="auto"/>
                                <w:bottom w:val="none" w:sz="0" w:space="0" w:color="auto"/>
                                <w:right w:val="none" w:sz="0" w:space="0" w:color="auto"/>
                              </w:divBdr>
                              <w:divsChild>
                                <w:div w:id="242229830">
                                  <w:marLeft w:val="0"/>
                                  <w:marRight w:val="0"/>
                                  <w:marTop w:val="0"/>
                                  <w:marBottom w:val="0"/>
                                  <w:divBdr>
                                    <w:top w:val="none" w:sz="0" w:space="0" w:color="auto"/>
                                    <w:left w:val="none" w:sz="0" w:space="0" w:color="auto"/>
                                    <w:bottom w:val="none" w:sz="0" w:space="0" w:color="auto"/>
                                    <w:right w:val="none" w:sz="0" w:space="0" w:color="auto"/>
                                  </w:divBdr>
                                  <w:divsChild>
                                    <w:div w:id="1570577904">
                                      <w:marLeft w:val="0"/>
                                      <w:marRight w:val="0"/>
                                      <w:marTop w:val="0"/>
                                      <w:marBottom w:val="0"/>
                                      <w:divBdr>
                                        <w:top w:val="none" w:sz="0" w:space="0" w:color="auto"/>
                                        <w:left w:val="none" w:sz="0" w:space="0" w:color="auto"/>
                                        <w:bottom w:val="none" w:sz="0" w:space="0" w:color="auto"/>
                                        <w:right w:val="none" w:sz="0" w:space="0" w:color="auto"/>
                                      </w:divBdr>
                                      <w:divsChild>
                                        <w:div w:id="1162895085">
                                          <w:marLeft w:val="0"/>
                                          <w:marRight w:val="0"/>
                                          <w:marTop w:val="0"/>
                                          <w:marBottom w:val="0"/>
                                          <w:divBdr>
                                            <w:top w:val="none" w:sz="0" w:space="0" w:color="auto"/>
                                            <w:left w:val="none" w:sz="0" w:space="0" w:color="auto"/>
                                            <w:bottom w:val="none" w:sz="0" w:space="0" w:color="auto"/>
                                            <w:right w:val="none" w:sz="0" w:space="0" w:color="auto"/>
                                          </w:divBdr>
                                          <w:divsChild>
                                            <w:div w:id="727994595">
                                              <w:marLeft w:val="0"/>
                                              <w:marRight w:val="0"/>
                                              <w:marTop w:val="0"/>
                                              <w:marBottom w:val="0"/>
                                              <w:divBdr>
                                                <w:top w:val="none" w:sz="0" w:space="0" w:color="auto"/>
                                                <w:left w:val="none" w:sz="0" w:space="0" w:color="auto"/>
                                                <w:bottom w:val="none" w:sz="0" w:space="0" w:color="auto"/>
                                                <w:right w:val="none" w:sz="0" w:space="0" w:color="auto"/>
                                              </w:divBdr>
                                              <w:divsChild>
                                                <w:div w:id="1089349863">
                                                  <w:marLeft w:val="0"/>
                                                  <w:marRight w:val="0"/>
                                                  <w:marTop w:val="0"/>
                                                  <w:marBottom w:val="0"/>
                                                  <w:divBdr>
                                                    <w:top w:val="none" w:sz="0" w:space="0" w:color="auto"/>
                                                    <w:left w:val="none" w:sz="0" w:space="0" w:color="auto"/>
                                                    <w:bottom w:val="none" w:sz="0" w:space="0" w:color="auto"/>
                                                    <w:right w:val="none" w:sz="0" w:space="0" w:color="auto"/>
                                                  </w:divBdr>
                                                  <w:divsChild>
                                                    <w:div w:id="608707011">
                                                      <w:marLeft w:val="0"/>
                                                      <w:marRight w:val="0"/>
                                                      <w:marTop w:val="0"/>
                                                      <w:marBottom w:val="0"/>
                                                      <w:divBdr>
                                                        <w:top w:val="none" w:sz="0" w:space="0" w:color="auto"/>
                                                        <w:left w:val="none" w:sz="0" w:space="0" w:color="auto"/>
                                                        <w:bottom w:val="none" w:sz="0" w:space="0" w:color="auto"/>
                                                        <w:right w:val="none" w:sz="0" w:space="0" w:color="auto"/>
                                                      </w:divBdr>
                                                      <w:divsChild>
                                                        <w:div w:id="1345325841">
                                                          <w:marLeft w:val="0"/>
                                                          <w:marRight w:val="0"/>
                                                          <w:marTop w:val="0"/>
                                                          <w:marBottom w:val="0"/>
                                                          <w:divBdr>
                                                            <w:top w:val="none" w:sz="0" w:space="0" w:color="auto"/>
                                                            <w:left w:val="none" w:sz="0" w:space="0" w:color="auto"/>
                                                            <w:bottom w:val="none" w:sz="0" w:space="0" w:color="auto"/>
                                                            <w:right w:val="none" w:sz="0" w:space="0" w:color="auto"/>
                                                          </w:divBdr>
                                                          <w:divsChild>
                                                            <w:div w:id="2068917740">
                                                              <w:marLeft w:val="0"/>
                                                              <w:marRight w:val="0"/>
                                                              <w:marTop w:val="0"/>
                                                              <w:marBottom w:val="0"/>
                                                              <w:divBdr>
                                                                <w:top w:val="none" w:sz="0" w:space="0" w:color="auto"/>
                                                                <w:left w:val="none" w:sz="0" w:space="0" w:color="auto"/>
                                                                <w:bottom w:val="none" w:sz="0" w:space="0" w:color="auto"/>
                                                                <w:right w:val="none" w:sz="0" w:space="0" w:color="auto"/>
                                                              </w:divBdr>
                                                              <w:divsChild>
                                                                <w:div w:id="668169774">
                                                                  <w:marLeft w:val="0"/>
                                                                  <w:marRight w:val="0"/>
                                                                  <w:marTop w:val="0"/>
                                                                  <w:marBottom w:val="0"/>
                                                                  <w:divBdr>
                                                                    <w:top w:val="none" w:sz="0" w:space="0" w:color="auto"/>
                                                                    <w:left w:val="none" w:sz="0" w:space="0" w:color="auto"/>
                                                                    <w:bottom w:val="none" w:sz="0" w:space="0" w:color="auto"/>
                                                                    <w:right w:val="none" w:sz="0" w:space="0" w:color="auto"/>
                                                                  </w:divBdr>
                                                                  <w:divsChild>
                                                                    <w:div w:id="1449933085">
                                                                      <w:marLeft w:val="0"/>
                                                                      <w:marRight w:val="0"/>
                                                                      <w:marTop w:val="0"/>
                                                                      <w:marBottom w:val="0"/>
                                                                      <w:divBdr>
                                                                        <w:top w:val="none" w:sz="0" w:space="0" w:color="auto"/>
                                                                        <w:left w:val="none" w:sz="0" w:space="0" w:color="auto"/>
                                                                        <w:bottom w:val="none" w:sz="0" w:space="0" w:color="auto"/>
                                                                        <w:right w:val="none" w:sz="0" w:space="0" w:color="auto"/>
                                                                      </w:divBdr>
                                                                      <w:divsChild>
                                                                        <w:div w:id="2784607">
                                                                          <w:marLeft w:val="0"/>
                                                                          <w:marRight w:val="0"/>
                                                                          <w:marTop w:val="0"/>
                                                                          <w:marBottom w:val="0"/>
                                                                          <w:divBdr>
                                                                            <w:top w:val="none" w:sz="0" w:space="0" w:color="auto"/>
                                                                            <w:left w:val="none" w:sz="0" w:space="0" w:color="auto"/>
                                                                            <w:bottom w:val="none" w:sz="0" w:space="0" w:color="auto"/>
                                                                            <w:right w:val="none" w:sz="0" w:space="0" w:color="auto"/>
                                                                          </w:divBdr>
                                                                          <w:divsChild>
                                                                            <w:div w:id="699597140">
                                                                              <w:marLeft w:val="0"/>
                                                                              <w:marRight w:val="0"/>
                                                                              <w:marTop w:val="0"/>
                                                                              <w:marBottom w:val="0"/>
                                                                              <w:divBdr>
                                                                                <w:top w:val="none" w:sz="0" w:space="0" w:color="auto"/>
                                                                                <w:left w:val="none" w:sz="0" w:space="0" w:color="auto"/>
                                                                                <w:bottom w:val="none" w:sz="0" w:space="0" w:color="auto"/>
                                                                                <w:right w:val="none" w:sz="0" w:space="0" w:color="auto"/>
                                                                              </w:divBdr>
                                                                              <w:divsChild>
                                                                                <w:div w:id="1280071287">
                                                                                  <w:marLeft w:val="0"/>
                                                                                  <w:marRight w:val="0"/>
                                                                                  <w:marTop w:val="0"/>
                                                                                  <w:marBottom w:val="0"/>
                                                                                  <w:divBdr>
                                                                                    <w:top w:val="none" w:sz="0" w:space="0" w:color="auto"/>
                                                                                    <w:left w:val="none" w:sz="0" w:space="0" w:color="auto"/>
                                                                                    <w:bottom w:val="none" w:sz="0" w:space="0" w:color="auto"/>
                                                                                    <w:right w:val="none" w:sz="0" w:space="0" w:color="auto"/>
                                                                                  </w:divBdr>
                                                                                  <w:divsChild>
                                                                                    <w:div w:id="496775053">
                                                                                      <w:marLeft w:val="0"/>
                                                                                      <w:marRight w:val="0"/>
                                                                                      <w:marTop w:val="0"/>
                                                                                      <w:marBottom w:val="0"/>
                                                                                      <w:divBdr>
                                                                                        <w:top w:val="none" w:sz="0" w:space="0" w:color="auto"/>
                                                                                        <w:left w:val="none" w:sz="0" w:space="0" w:color="auto"/>
                                                                                        <w:bottom w:val="none" w:sz="0" w:space="0" w:color="auto"/>
                                                                                        <w:right w:val="none" w:sz="0" w:space="0" w:color="auto"/>
                                                                                      </w:divBdr>
                                                                                      <w:divsChild>
                                                                                        <w:div w:id="2063208129">
                                                                                          <w:marLeft w:val="0"/>
                                                                                          <w:marRight w:val="0"/>
                                                                                          <w:marTop w:val="0"/>
                                                                                          <w:marBottom w:val="0"/>
                                                                                          <w:divBdr>
                                                                                            <w:top w:val="none" w:sz="0" w:space="0" w:color="auto"/>
                                                                                            <w:left w:val="none" w:sz="0" w:space="0" w:color="auto"/>
                                                                                            <w:bottom w:val="none" w:sz="0" w:space="0" w:color="auto"/>
                                                                                            <w:right w:val="none" w:sz="0" w:space="0" w:color="auto"/>
                                                                                          </w:divBdr>
                                                                                          <w:divsChild>
                                                                                            <w:div w:id="1183938038">
                                                                                              <w:marLeft w:val="0"/>
                                                                                              <w:marRight w:val="0"/>
                                                                                              <w:marTop w:val="0"/>
                                                                                              <w:marBottom w:val="0"/>
                                                                                              <w:divBdr>
                                                                                                <w:top w:val="none" w:sz="0" w:space="0" w:color="auto"/>
                                                                                                <w:left w:val="none" w:sz="0" w:space="0" w:color="auto"/>
                                                                                                <w:bottom w:val="none" w:sz="0" w:space="0" w:color="auto"/>
                                                                                                <w:right w:val="none" w:sz="0" w:space="0" w:color="auto"/>
                                                                                              </w:divBdr>
                                                                                              <w:divsChild>
                                                                                                <w:div w:id="1025326433">
                                                                                                  <w:marLeft w:val="0"/>
                                                                                                  <w:marRight w:val="0"/>
                                                                                                  <w:marTop w:val="0"/>
                                                                                                  <w:marBottom w:val="0"/>
                                                                                                  <w:divBdr>
                                                                                                    <w:top w:val="none" w:sz="0" w:space="0" w:color="auto"/>
                                                                                                    <w:left w:val="none" w:sz="0" w:space="0" w:color="auto"/>
                                                                                                    <w:bottom w:val="none" w:sz="0" w:space="0" w:color="auto"/>
                                                                                                    <w:right w:val="none" w:sz="0" w:space="0" w:color="auto"/>
                                                                                                  </w:divBdr>
                                                                                                  <w:divsChild>
                                                                                                    <w:div w:id="882862189">
                                                                                                      <w:marLeft w:val="0"/>
                                                                                                      <w:marRight w:val="0"/>
                                                                                                      <w:marTop w:val="0"/>
                                                                                                      <w:marBottom w:val="0"/>
                                                                                                      <w:divBdr>
                                                                                                        <w:top w:val="none" w:sz="0" w:space="0" w:color="auto"/>
                                                                                                        <w:left w:val="none" w:sz="0" w:space="0" w:color="auto"/>
                                                                                                        <w:bottom w:val="none" w:sz="0" w:space="0" w:color="auto"/>
                                                                                                        <w:right w:val="none" w:sz="0" w:space="0" w:color="auto"/>
                                                                                                      </w:divBdr>
                                                                                                      <w:divsChild>
                                                                                                        <w:div w:id="431630600">
                                                                                                          <w:marLeft w:val="0"/>
                                                                                                          <w:marRight w:val="0"/>
                                                                                                          <w:marTop w:val="0"/>
                                                                                                          <w:marBottom w:val="0"/>
                                                                                                          <w:divBdr>
                                                                                                            <w:top w:val="none" w:sz="0" w:space="0" w:color="auto"/>
                                                                                                            <w:left w:val="none" w:sz="0" w:space="0" w:color="auto"/>
                                                                                                            <w:bottom w:val="none" w:sz="0" w:space="0" w:color="auto"/>
                                                                                                            <w:right w:val="none" w:sz="0" w:space="0" w:color="auto"/>
                                                                                                          </w:divBdr>
                                                                                                          <w:divsChild>
                                                                                                            <w:div w:id="1658415489">
                                                                                                              <w:marLeft w:val="0"/>
                                                                                                              <w:marRight w:val="0"/>
                                                                                                              <w:marTop w:val="0"/>
                                                                                                              <w:marBottom w:val="0"/>
                                                                                                              <w:divBdr>
                                                                                                                <w:top w:val="none" w:sz="0" w:space="0" w:color="auto"/>
                                                                                                                <w:left w:val="none" w:sz="0" w:space="0" w:color="auto"/>
                                                                                                                <w:bottom w:val="none" w:sz="0" w:space="0" w:color="auto"/>
                                                                                                                <w:right w:val="none" w:sz="0" w:space="0" w:color="auto"/>
                                                                                                              </w:divBdr>
                                                                                                              <w:divsChild>
                                                                                                                <w:div w:id="18388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944874">
      <w:bodyDiv w:val="1"/>
      <w:marLeft w:val="0"/>
      <w:marRight w:val="0"/>
      <w:marTop w:val="0"/>
      <w:marBottom w:val="0"/>
      <w:divBdr>
        <w:top w:val="none" w:sz="0" w:space="0" w:color="auto"/>
        <w:left w:val="none" w:sz="0" w:space="0" w:color="auto"/>
        <w:bottom w:val="none" w:sz="0" w:space="0" w:color="auto"/>
        <w:right w:val="none" w:sz="0" w:space="0" w:color="auto"/>
      </w:divBdr>
      <w:divsChild>
        <w:div w:id="1084299514">
          <w:marLeft w:val="0"/>
          <w:marRight w:val="0"/>
          <w:marTop w:val="0"/>
          <w:marBottom w:val="0"/>
          <w:divBdr>
            <w:top w:val="none" w:sz="0" w:space="0" w:color="auto"/>
            <w:left w:val="none" w:sz="0" w:space="0" w:color="auto"/>
            <w:bottom w:val="none" w:sz="0" w:space="0" w:color="auto"/>
            <w:right w:val="none" w:sz="0" w:space="0" w:color="auto"/>
          </w:divBdr>
          <w:divsChild>
            <w:div w:id="1570650164">
              <w:marLeft w:val="0"/>
              <w:marRight w:val="0"/>
              <w:marTop w:val="0"/>
              <w:marBottom w:val="0"/>
              <w:divBdr>
                <w:top w:val="none" w:sz="0" w:space="0" w:color="auto"/>
                <w:left w:val="none" w:sz="0" w:space="0" w:color="auto"/>
                <w:bottom w:val="none" w:sz="0" w:space="0" w:color="auto"/>
                <w:right w:val="none" w:sz="0" w:space="0" w:color="auto"/>
              </w:divBdr>
              <w:divsChild>
                <w:div w:id="560794487">
                  <w:marLeft w:val="0"/>
                  <w:marRight w:val="0"/>
                  <w:marTop w:val="0"/>
                  <w:marBottom w:val="0"/>
                  <w:divBdr>
                    <w:top w:val="none" w:sz="0" w:space="0" w:color="auto"/>
                    <w:left w:val="none" w:sz="0" w:space="0" w:color="auto"/>
                    <w:bottom w:val="none" w:sz="0" w:space="0" w:color="auto"/>
                    <w:right w:val="none" w:sz="0" w:space="0" w:color="auto"/>
                  </w:divBdr>
                  <w:divsChild>
                    <w:div w:id="1561861997">
                      <w:marLeft w:val="0"/>
                      <w:marRight w:val="0"/>
                      <w:marTop w:val="0"/>
                      <w:marBottom w:val="0"/>
                      <w:divBdr>
                        <w:top w:val="none" w:sz="0" w:space="0" w:color="auto"/>
                        <w:left w:val="none" w:sz="0" w:space="0" w:color="auto"/>
                        <w:bottom w:val="none" w:sz="0" w:space="0" w:color="auto"/>
                        <w:right w:val="none" w:sz="0" w:space="0" w:color="auto"/>
                      </w:divBdr>
                      <w:divsChild>
                        <w:div w:id="1482425810">
                          <w:marLeft w:val="0"/>
                          <w:marRight w:val="0"/>
                          <w:marTop w:val="0"/>
                          <w:marBottom w:val="0"/>
                          <w:divBdr>
                            <w:top w:val="none" w:sz="0" w:space="0" w:color="auto"/>
                            <w:left w:val="none" w:sz="0" w:space="0" w:color="auto"/>
                            <w:bottom w:val="none" w:sz="0" w:space="0" w:color="auto"/>
                            <w:right w:val="none" w:sz="0" w:space="0" w:color="auto"/>
                          </w:divBdr>
                          <w:divsChild>
                            <w:div w:id="218636473">
                              <w:marLeft w:val="0"/>
                              <w:marRight w:val="0"/>
                              <w:marTop w:val="0"/>
                              <w:marBottom w:val="0"/>
                              <w:divBdr>
                                <w:top w:val="none" w:sz="0" w:space="0" w:color="auto"/>
                                <w:left w:val="none" w:sz="0" w:space="0" w:color="auto"/>
                                <w:bottom w:val="none" w:sz="0" w:space="0" w:color="auto"/>
                                <w:right w:val="none" w:sz="0" w:space="0" w:color="auto"/>
                              </w:divBdr>
                              <w:divsChild>
                                <w:div w:id="621233444">
                                  <w:marLeft w:val="0"/>
                                  <w:marRight w:val="0"/>
                                  <w:marTop w:val="0"/>
                                  <w:marBottom w:val="0"/>
                                  <w:divBdr>
                                    <w:top w:val="none" w:sz="0" w:space="0" w:color="auto"/>
                                    <w:left w:val="none" w:sz="0" w:space="0" w:color="auto"/>
                                    <w:bottom w:val="none" w:sz="0" w:space="0" w:color="auto"/>
                                    <w:right w:val="none" w:sz="0" w:space="0" w:color="auto"/>
                                  </w:divBdr>
                                  <w:divsChild>
                                    <w:div w:id="1920021755">
                                      <w:marLeft w:val="0"/>
                                      <w:marRight w:val="0"/>
                                      <w:marTop w:val="0"/>
                                      <w:marBottom w:val="0"/>
                                      <w:divBdr>
                                        <w:top w:val="none" w:sz="0" w:space="0" w:color="auto"/>
                                        <w:left w:val="none" w:sz="0" w:space="0" w:color="auto"/>
                                        <w:bottom w:val="none" w:sz="0" w:space="0" w:color="auto"/>
                                        <w:right w:val="none" w:sz="0" w:space="0" w:color="auto"/>
                                      </w:divBdr>
                                      <w:divsChild>
                                        <w:div w:id="883325880">
                                          <w:marLeft w:val="0"/>
                                          <w:marRight w:val="0"/>
                                          <w:marTop w:val="0"/>
                                          <w:marBottom w:val="0"/>
                                          <w:divBdr>
                                            <w:top w:val="none" w:sz="0" w:space="0" w:color="auto"/>
                                            <w:left w:val="none" w:sz="0" w:space="0" w:color="auto"/>
                                            <w:bottom w:val="none" w:sz="0" w:space="0" w:color="auto"/>
                                            <w:right w:val="none" w:sz="0" w:space="0" w:color="auto"/>
                                          </w:divBdr>
                                          <w:divsChild>
                                            <w:div w:id="397435375">
                                              <w:marLeft w:val="0"/>
                                              <w:marRight w:val="0"/>
                                              <w:marTop w:val="0"/>
                                              <w:marBottom w:val="0"/>
                                              <w:divBdr>
                                                <w:top w:val="none" w:sz="0" w:space="0" w:color="auto"/>
                                                <w:left w:val="none" w:sz="0" w:space="0" w:color="auto"/>
                                                <w:bottom w:val="none" w:sz="0" w:space="0" w:color="auto"/>
                                                <w:right w:val="none" w:sz="0" w:space="0" w:color="auto"/>
                                              </w:divBdr>
                                              <w:divsChild>
                                                <w:div w:id="1378117726">
                                                  <w:marLeft w:val="0"/>
                                                  <w:marRight w:val="0"/>
                                                  <w:marTop w:val="0"/>
                                                  <w:marBottom w:val="0"/>
                                                  <w:divBdr>
                                                    <w:top w:val="none" w:sz="0" w:space="0" w:color="auto"/>
                                                    <w:left w:val="none" w:sz="0" w:space="0" w:color="auto"/>
                                                    <w:bottom w:val="none" w:sz="0" w:space="0" w:color="auto"/>
                                                    <w:right w:val="none" w:sz="0" w:space="0" w:color="auto"/>
                                                  </w:divBdr>
                                                  <w:divsChild>
                                                    <w:div w:id="941105193">
                                                      <w:marLeft w:val="0"/>
                                                      <w:marRight w:val="0"/>
                                                      <w:marTop w:val="0"/>
                                                      <w:marBottom w:val="0"/>
                                                      <w:divBdr>
                                                        <w:top w:val="single" w:sz="6" w:space="0" w:color="ABABAB"/>
                                                        <w:left w:val="single" w:sz="6" w:space="0" w:color="ABABAB"/>
                                                        <w:bottom w:val="none" w:sz="0" w:space="0" w:color="auto"/>
                                                        <w:right w:val="single" w:sz="6" w:space="0" w:color="ABABAB"/>
                                                      </w:divBdr>
                                                      <w:divsChild>
                                                        <w:div w:id="1493333038">
                                                          <w:marLeft w:val="0"/>
                                                          <w:marRight w:val="0"/>
                                                          <w:marTop w:val="0"/>
                                                          <w:marBottom w:val="0"/>
                                                          <w:divBdr>
                                                            <w:top w:val="none" w:sz="0" w:space="0" w:color="auto"/>
                                                            <w:left w:val="none" w:sz="0" w:space="0" w:color="auto"/>
                                                            <w:bottom w:val="none" w:sz="0" w:space="0" w:color="auto"/>
                                                            <w:right w:val="none" w:sz="0" w:space="0" w:color="auto"/>
                                                          </w:divBdr>
                                                          <w:divsChild>
                                                            <w:div w:id="1997489756">
                                                              <w:marLeft w:val="0"/>
                                                              <w:marRight w:val="0"/>
                                                              <w:marTop w:val="0"/>
                                                              <w:marBottom w:val="0"/>
                                                              <w:divBdr>
                                                                <w:top w:val="none" w:sz="0" w:space="0" w:color="auto"/>
                                                                <w:left w:val="none" w:sz="0" w:space="0" w:color="auto"/>
                                                                <w:bottom w:val="none" w:sz="0" w:space="0" w:color="auto"/>
                                                                <w:right w:val="none" w:sz="0" w:space="0" w:color="auto"/>
                                                              </w:divBdr>
                                                              <w:divsChild>
                                                                <w:div w:id="1550074984">
                                                                  <w:marLeft w:val="0"/>
                                                                  <w:marRight w:val="0"/>
                                                                  <w:marTop w:val="0"/>
                                                                  <w:marBottom w:val="0"/>
                                                                  <w:divBdr>
                                                                    <w:top w:val="none" w:sz="0" w:space="0" w:color="auto"/>
                                                                    <w:left w:val="none" w:sz="0" w:space="0" w:color="auto"/>
                                                                    <w:bottom w:val="none" w:sz="0" w:space="0" w:color="auto"/>
                                                                    <w:right w:val="none" w:sz="0" w:space="0" w:color="auto"/>
                                                                  </w:divBdr>
                                                                  <w:divsChild>
                                                                    <w:div w:id="1682127815">
                                                                      <w:marLeft w:val="0"/>
                                                                      <w:marRight w:val="0"/>
                                                                      <w:marTop w:val="0"/>
                                                                      <w:marBottom w:val="0"/>
                                                                      <w:divBdr>
                                                                        <w:top w:val="none" w:sz="0" w:space="0" w:color="auto"/>
                                                                        <w:left w:val="none" w:sz="0" w:space="0" w:color="auto"/>
                                                                        <w:bottom w:val="none" w:sz="0" w:space="0" w:color="auto"/>
                                                                        <w:right w:val="none" w:sz="0" w:space="0" w:color="auto"/>
                                                                      </w:divBdr>
                                                                      <w:divsChild>
                                                                        <w:div w:id="691683622">
                                                                          <w:marLeft w:val="0"/>
                                                                          <w:marRight w:val="0"/>
                                                                          <w:marTop w:val="0"/>
                                                                          <w:marBottom w:val="0"/>
                                                                          <w:divBdr>
                                                                            <w:top w:val="none" w:sz="0" w:space="0" w:color="auto"/>
                                                                            <w:left w:val="none" w:sz="0" w:space="0" w:color="auto"/>
                                                                            <w:bottom w:val="none" w:sz="0" w:space="0" w:color="auto"/>
                                                                            <w:right w:val="none" w:sz="0" w:space="0" w:color="auto"/>
                                                                          </w:divBdr>
                                                                          <w:divsChild>
                                                                            <w:div w:id="2061124710">
                                                                              <w:marLeft w:val="0"/>
                                                                              <w:marRight w:val="0"/>
                                                                              <w:marTop w:val="0"/>
                                                                              <w:marBottom w:val="0"/>
                                                                              <w:divBdr>
                                                                                <w:top w:val="none" w:sz="0" w:space="0" w:color="auto"/>
                                                                                <w:left w:val="none" w:sz="0" w:space="0" w:color="auto"/>
                                                                                <w:bottom w:val="none" w:sz="0" w:space="0" w:color="auto"/>
                                                                                <w:right w:val="none" w:sz="0" w:space="0" w:color="auto"/>
                                                                              </w:divBdr>
                                                                              <w:divsChild>
                                                                                <w:div w:id="1869638213">
                                                                                  <w:marLeft w:val="0"/>
                                                                                  <w:marRight w:val="0"/>
                                                                                  <w:marTop w:val="0"/>
                                                                                  <w:marBottom w:val="0"/>
                                                                                  <w:divBdr>
                                                                                    <w:top w:val="none" w:sz="0" w:space="0" w:color="auto"/>
                                                                                    <w:left w:val="none" w:sz="0" w:space="0" w:color="auto"/>
                                                                                    <w:bottom w:val="none" w:sz="0" w:space="0" w:color="auto"/>
                                                                                    <w:right w:val="none" w:sz="0" w:space="0" w:color="auto"/>
                                                                                  </w:divBdr>
                                                                                  <w:divsChild>
                                                                                    <w:div w:id="1408382762">
                                                                                      <w:marLeft w:val="0"/>
                                                                                      <w:marRight w:val="0"/>
                                                                                      <w:marTop w:val="0"/>
                                                                                      <w:marBottom w:val="0"/>
                                                                                      <w:divBdr>
                                                                                        <w:top w:val="none" w:sz="0" w:space="0" w:color="auto"/>
                                                                                        <w:left w:val="none" w:sz="0" w:space="0" w:color="auto"/>
                                                                                        <w:bottom w:val="none" w:sz="0" w:space="0" w:color="auto"/>
                                                                                        <w:right w:val="none" w:sz="0" w:space="0" w:color="auto"/>
                                                                                      </w:divBdr>
                                                                                    </w:div>
                                                                                    <w:div w:id="1341540226">
                                                                                      <w:marLeft w:val="0"/>
                                                                                      <w:marRight w:val="0"/>
                                                                                      <w:marTop w:val="0"/>
                                                                                      <w:marBottom w:val="0"/>
                                                                                      <w:divBdr>
                                                                                        <w:top w:val="none" w:sz="0" w:space="0" w:color="auto"/>
                                                                                        <w:left w:val="none" w:sz="0" w:space="0" w:color="auto"/>
                                                                                        <w:bottom w:val="none" w:sz="0" w:space="0" w:color="auto"/>
                                                                                        <w:right w:val="none" w:sz="0" w:space="0" w:color="auto"/>
                                                                                      </w:divBdr>
                                                                                    </w:div>
                                                                                  </w:divsChild>
                                                                                </w:div>
                                                                                <w:div w:id="455216621">
                                                                                  <w:marLeft w:val="0"/>
                                                                                  <w:marRight w:val="0"/>
                                                                                  <w:marTop w:val="0"/>
                                                                                  <w:marBottom w:val="0"/>
                                                                                  <w:divBdr>
                                                                                    <w:top w:val="none" w:sz="0" w:space="0" w:color="auto"/>
                                                                                    <w:left w:val="none" w:sz="0" w:space="0" w:color="auto"/>
                                                                                    <w:bottom w:val="none" w:sz="0" w:space="0" w:color="auto"/>
                                                                                    <w:right w:val="none" w:sz="0" w:space="0" w:color="auto"/>
                                                                                  </w:divBdr>
                                                                                  <w:divsChild>
                                                                                    <w:div w:id="2067994122">
                                                                                      <w:marLeft w:val="0"/>
                                                                                      <w:marRight w:val="0"/>
                                                                                      <w:marTop w:val="0"/>
                                                                                      <w:marBottom w:val="0"/>
                                                                                      <w:divBdr>
                                                                                        <w:top w:val="none" w:sz="0" w:space="0" w:color="auto"/>
                                                                                        <w:left w:val="none" w:sz="0" w:space="0" w:color="auto"/>
                                                                                        <w:bottom w:val="none" w:sz="0" w:space="0" w:color="auto"/>
                                                                                        <w:right w:val="none" w:sz="0" w:space="0" w:color="auto"/>
                                                                                      </w:divBdr>
                                                                                    </w:div>
                                                                                  </w:divsChild>
                                                                                </w:div>
                                                                                <w:div w:id="872765162">
                                                                                  <w:marLeft w:val="0"/>
                                                                                  <w:marRight w:val="0"/>
                                                                                  <w:marTop w:val="0"/>
                                                                                  <w:marBottom w:val="0"/>
                                                                                  <w:divBdr>
                                                                                    <w:top w:val="none" w:sz="0" w:space="0" w:color="auto"/>
                                                                                    <w:left w:val="none" w:sz="0" w:space="0" w:color="auto"/>
                                                                                    <w:bottom w:val="none" w:sz="0" w:space="0" w:color="auto"/>
                                                                                    <w:right w:val="none" w:sz="0" w:space="0" w:color="auto"/>
                                                                                  </w:divBdr>
                                                                                  <w:divsChild>
                                                                                    <w:div w:id="1411535742">
                                                                                      <w:marLeft w:val="0"/>
                                                                                      <w:marRight w:val="0"/>
                                                                                      <w:marTop w:val="0"/>
                                                                                      <w:marBottom w:val="0"/>
                                                                                      <w:divBdr>
                                                                                        <w:top w:val="none" w:sz="0" w:space="0" w:color="auto"/>
                                                                                        <w:left w:val="none" w:sz="0" w:space="0" w:color="auto"/>
                                                                                        <w:bottom w:val="none" w:sz="0" w:space="0" w:color="auto"/>
                                                                                        <w:right w:val="none" w:sz="0" w:space="0" w:color="auto"/>
                                                                                      </w:divBdr>
                                                                                    </w:div>
                                                                                  </w:divsChild>
                                                                                </w:div>
                                                                                <w:div w:id="91585512">
                                                                                  <w:marLeft w:val="0"/>
                                                                                  <w:marRight w:val="0"/>
                                                                                  <w:marTop w:val="0"/>
                                                                                  <w:marBottom w:val="0"/>
                                                                                  <w:divBdr>
                                                                                    <w:top w:val="none" w:sz="0" w:space="0" w:color="auto"/>
                                                                                    <w:left w:val="none" w:sz="0" w:space="0" w:color="auto"/>
                                                                                    <w:bottom w:val="none" w:sz="0" w:space="0" w:color="auto"/>
                                                                                    <w:right w:val="none" w:sz="0" w:space="0" w:color="auto"/>
                                                                                  </w:divBdr>
                                                                                  <w:divsChild>
                                                                                    <w:div w:id="1814327931">
                                                                                      <w:marLeft w:val="0"/>
                                                                                      <w:marRight w:val="0"/>
                                                                                      <w:marTop w:val="0"/>
                                                                                      <w:marBottom w:val="0"/>
                                                                                      <w:divBdr>
                                                                                        <w:top w:val="none" w:sz="0" w:space="0" w:color="auto"/>
                                                                                        <w:left w:val="none" w:sz="0" w:space="0" w:color="auto"/>
                                                                                        <w:bottom w:val="none" w:sz="0" w:space="0" w:color="auto"/>
                                                                                        <w:right w:val="none" w:sz="0" w:space="0" w:color="auto"/>
                                                                                      </w:divBdr>
                                                                                    </w:div>
                                                                                  </w:divsChild>
                                                                                </w:div>
                                                                                <w:div w:id="280380594">
                                                                                  <w:marLeft w:val="0"/>
                                                                                  <w:marRight w:val="0"/>
                                                                                  <w:marTop w:val="0"/>
                                                                                  <w:marBottom w:val="0"/>
                                                                                  <w:divBdr>
                                                                                    <w:top w:val="none" w:sz="0" w:space="0" w:color="auto"/>
                                                                                    <w:left w:val="none" w:sz="0" w:space="0" w:color="auto"/>
                                                                                    <w:bottom w:val="none" w:sz="0" w:space="0" w:color="auto"/>
                                                                                    <w:right w:val="none" w:sz="0" w:space="0" w:color="auto"/>
                                                                                  </w:divBdr>
                                                                                  <w:divsChild>
                                                                                    <w:div w:id="5246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337029">
      <w:bodyDiv w:val="1"/>
      <w:marLeft w:val="0"/>
      <w:marRight w:val="0"/>
      <w:marTop w:val="0"/>
      <w:marBottom w:val="0"/>
      <w:divBdr>
        <w:top w:val="none" w:sz="0" w:space="0" w:color="auto"/>
        <w:left w:val="none" w:sz="0" w:space="0" w:color="auto"/>
        <w:bottom w:val="none" w:sz="0" w:space="0" w:color="auto"/>
        <w:right w:val="none" w:sz="0" w:space="0" w:color="auto"/>
      </w:divBdr>
      <w:divsChild>
        <w:div w:id="280377680">
          <w:marLeft w:val="0"/>
          <w:marRight w:val="0"/>
          <w:marTop w:val="0"/>
          <w:marBottom w:val="0"/>
          <w:divBdr>
            <w:top w:val="none" w:sz="0" w:space="0" w:color="auto"/>
            <w:left w:val="none" w:sz="0" w:space="0" w:color="auto"/>
            <w:bottom w:val="none" w:sz="0" w:space="0" w:color="auto"/>
            <w:right w:val="none" w:sz="0" w:space="0" w:color="auto"/>
          </w:divBdr>
          <w:divsChild>
            <w:div w:id="356279834">
              <w:marLeft w:val="0"/>
              <w:marRight w:val="0"/>
              <w:marTop w:val="0"/>
              <w:marBottom w:val="0"/>
              <w:divBdr>
                <w:top w:val="none" w:sz="0" w:space="0" w:color="auto"/>
                <w:left w:val="none" w:sz="0" w:space="0" w:color="auto"/>
                <w:bottom w:val="none" w:sz="0" w:space="0" w:color="auto"/>
                <w:right w:val="none" w:sz="0" w:space="0" w:color="auto"/>
              </w:divBdr>
              <w:divsChild>
                <w:div w:id="888499028">
                  <w:marLeft w:val="0"/>
                  <w:marRight w:val="0"/>
                  <w:marTop w:val="0"/>
                  <w:marBottom w:val="0"/>
                  <w:divBdr>
                    <w:top w:val="none" w:sz="0" w:space="0" w:color="auto"/>
                    <w:left w:val="none" w:sz="0" w:space="0" w:color="auto"/>
                    <w:bottom w:val="none" w:sz="0" w:space="0" w:color="auto"/>
                    <w:right w:val="none" w:sz="0" w:space="0" w:color="auto"/>
                  </w:divBdr>
                  <w:divsChild>
                    <w:div w:id="379980382">
                      <w:marLeft w:val="0"/>
                      <w:marRight w:val="0"/>
                      <w:marTop w:val="0"/>
                      <w:marBottom w:val="0"/>
                      <w:divBdr>
                        <w:top w:val="none" w:sz="0" w:space="0" w:color="auto"/>
                        <w:left w:val="none" w:sz="0" w:space="0" w:color="auto"/>
                        <w:bottom w:val="none" w:sz="0" w:space="0" w:color="auto"/>
                        <w:right w:val="none" w:sz="0" w:space="0" w:color="auto"/>
                      </w:divBdr>
                      <w:divsChild>
                        <w:div w:id="1362509372">
                          <w:marLeft w:val="0"/>
                          <w:marRight w:val="0"/>
                          <w:marTop w:val="0"/>
                          <w:marBottom w:val="0"/>
                          <w:divBdr>
                            <w:top w:val="none" w:sz="0" w:space="0" w:color="auto"/>
                            <w:left w:val="none" w:sz="0" w:space="0" w:color="auto"/>
                            <w:bottom w:val="none" w:sz="0" w:space="0" w:color="auto"/>
                            <w:right w:val="none" w:sz="0" w:space="0" w:color="auto"/>
                          </w:divBdr>
                          <w:divsChild>
                            <w:div w:id="1365062645">
                              <w:marLeft w:val="0"/>
                              <w:marRight w:val="0"/>
                              <w:marTop w:val="0"/>
                              <w:marBottom w:val="0"/>
                              <w:divBdr>
                                <w:top w:val="none" w:sz="0" w:space="0" w:color="auto"/>
                                <w:left w:val="none" w:sz="0" w:space="0" w:color="auto"/>
                                <w:bottom w:val="none" w:sz="0" w:space="0" w:color="auto"/>
                                <w:right w:val="none" w:sz="0" w:space="0" w:color="auto"/>
                              </w:divBdr>
                              <w:divsChild>
                                <w:div w:id="1795101696">
                                  <w:marLeft w:val="0"/>
                                  <w:marRight w:val="0"/>
                                  <w:marTop w:val="0"/>
                                  <w:marBottom w:val="0"/>
                                  <w:divBdr>
                                    <w:top w:val="none" w:sz="0" w:space="0" w:color="auto"/>
                                    <w:left w:val="none" w:sz="0" w:space="0" w:color="auto"/>
                                    <w:bottom w:val="none" w:sz="0" w:space="0" w:color="auto"/>
                                    <w:right w:val="none" w:sz="0" w:space="0" w:color="auto"/>
                                  </w:divBdr>
                                  <w:divsChild>
                                    <w:div w:id="427508003">
                                      <w:marLeft w:val="0"/>
                                      <w:marRight w:val="0"/>
                                      <w:marTop w:val="0"/>
                                      <w:marBottom w:val="0"/>
                                      <w:divBdr>
                                        <w:top w:val="none" w:sz="0" w:space="0" w:color="auto"/>
                                        <w:left w:val="none" w:sz="0" w:space="0" w:color="auto"/>
                                        <w:bottom w:val="none" w:sz="0" w:space="0" w:color="auto"/>
                                        <w:right w:val="none" w:sz="0" w:space="0" w:color="auto"/>
                                      </w:divBdr>
                                      <w:divsChild>
                                        <w:div w:id="759645693">
                                          <w:marLeft w:val="0"/>
                                          <w:marRight w:val="0"/>
                                          <w:marTop w:val="0"/>
                                          <w:marBottom w:val="0"/>
                                          <w:divBdr>
                                            <w:top w:val="none" w:sz="0" w:space="0" w:color="auto"/>
                                            <w:left w:val="none" w:sz="0" w:space="0" w:color="auto"/>
                                            <w:bottom w:val="none" w:sz="0" w:space="0" w:color="auto"/>
                                            <w:right w:val="none" w:sz="0" w:space="0" w:color="auto"/>
                                          </w:divBdr>
                                          <w:divsChild>
                                            <w:div w:id="415248218">
                                              <w:marLeft w:val="0"/>
                                              <w:marRight w:val="0"/>
                                              <w:marTop w:val="0"/>
                                              <w:marBottom w:val="0"/>
                                              <w:divBdr>
                                                <w:top w:val="none" w:sz="0" w:space="0" w:color="auto"/>
                                                <w:left w:val="none" w:sz="0" w:space="0" w:color="auto"/>
                                                <w:bottom w:val="none" w:sz="0" w:space="0" w:color="auto"/>
                                                <w:right w:val="none" w:sz="0" w:space="0" w:color="auto"/>
                                              </w:divBdr>
                                              <w:divsChild>
                                                <w:div w:id="261574028">
                                                  <w:marLeft w:val="0"/>
                                                  <w:marRight w:val="0"/>
                                                  <w:marTop w:val="0"/>
                                                  <w:marBottom w:val="0"/>
                                                  <w:divBdr>
                                                    <w:top w:val="none" w:sz="0" w:space="0" w:color="auto"/>
                                                    <w:left w:val="none" w:sz="0" w:space="0" w:color="auto"/>
                                                    <w:bottom w:val="none" w:sz="0" w:space="0" w:color="auto"/>
                                                    <w:right w:val="none" w:sz="0" w:space="0" w:color="auto"/>
                                                  </w:divBdr>
                                                  <w:divsChild>
                                                    <w:div w:id="1875313731">
                                                      <w:marLeft w:val="0"/>
                                                      <w:marRight w:val="0"/>
                                                      <w:marTop w:val="0"/>
                                                      <w:marBottom w:val="0"/>
                                                      <w:divBdr>
                                                        <w:top w:val="single" w:sz="6" w:space="0" w:color="ABABAB"/>
                                                        <w:left w:val="single" w:sz="6" w:space="0" w:color="ABABAB"/>
                                                        <w:bottom w:val="none" w:sz="0" w:space="0" w:color="auto"/>
                                                        <w:right w:val="single" w:sz="6" w:space="0" w:color="ABABAB"/>
                                                      </w:divBdr>
                                                      <w:divsChild>
                                                        <w:div w:id="2035303155">
                                                          <w:marLeft w:val="0"/>
                                                          <w:marRight w:val="0"/>
                                                          <w:marTop w:val="0"/>
                                                          <w:marBottom w:val="0"/>
                                                          <w:divBdr>
                                                            <w:top w:val="none" w:sz="0" w:space="0" w:color="auto"/>
                                                            <w:left w:val="none" w:sz="0" w:space="0" w:color="auto"/>
                                                            <w:bottom w:val="none" w:sz="0" w:space="0" w:color="auto"/>
                                                            <w:right w:val="none" w:sz="0" w:space="0" w:color="auto"/>
                                                          </w:divBdr>
                                                          <w:divsChild>
                                                            <w:div w:id="963273615">
                                                              <w:marLeft w:val="0"/>
                                                              <w:marRight w:val="0"/>
                                                              <w:marTop w:val="0"/>
                                                              <w:marBottom w:val="0"/>
                                                              <w:divBdr>
                                                                <w:top w:val="none" w:sz="0" w:space="0" w:color="auto"/>
                                                                <w:left w:val="none" w:sz="0" w:space="0" w:color="auto"/>
                                                                <w:bottom w:val="none" w:sz="0" w:space="0" w:color="auto"/>
                                                                <w:right w:val="none" w:sz="0" w:space="0" w:color="auto"/>
                                                              </w:divBdr>
                                                              <w:divsChild>
                                                                <w:div w:id="1248878230">
                                                                  <w:marLeft w:val="0"/>
                                                                  <w:marRight w:val="0"/>
                                                                  <w:marTop w:val="0"/>
                                                                  <w:marBottom w:val="0"/>
                                                                  <w:divBdr>
                                                                    <w:top w:val="none" w:sz="0" w:space="0" w:color="auto"/>
                                                                    <w:left w:val="none" w:sz="0" w:space="0" w:color="auto"/>
                                                                    <w:bottom w:val="none" w:sz="0" w:space="0" w:color="auto"/>
                                                                    <w:right w:val="none" w:sz="0" w:space="0" w:color="auto"/>
                                                                  </w:divBdr>
                                                                  <w:divsChild>
                                                                    <w:div w:id="1854413391">
                                                                      <w:marLeft w:val="0"/>
                                                                      <w:marRight w:val="0"/>
                                                                      <w:marTop w:val="0"/>
                                                                      <w:marBottom w:val="0"/>
                                                                      <w:divBdr>
                                                                        <w:top w:val="none" w:sz="0" w:space="0" w:color="auto"/>
                                                                        <w:left w:val="none" w:sz="0" w:space="0" w:color="auto"/>
                                                                        <w:bottom w:val="none" w:sz="0" w:space="0" w:color="auto"/>
                                                                        <w:right w:val="none" w:sz="0" w:space="0" w:color="auto"/>
                                                                      </w:divBdr>
                                                                      <w:divsChild>
                                                                        <w:div w:id="967079874">
                                                                          <w:marLeft w:val="0"/>
                                                                          <w:marRight w:val="0"/>
                                                                          <w:marTop w:val="0"/>
                                                                          <w:marBottom w:val="0"/>
                                                                          <w:divBdr>
                                                                            <w:top w:val="none" w:sz="0" w:space="0" w:color="auto"/>
                                                                            <w:left w:val="none" w:sz="0" w:space="0" w:color="auto"/>
                                                                            <w:bottom w:val="none" w:sz="0" w:space="0" w:color="auto"/>
                                                                            <w:right w:val="none" w:sz="0" w:space="0" w:color="auto"/>
                                                                          </w:divBdr>
                                                                          <w:divsChild>
                                                                            <w:div w:id="266349589">
                                                                              <w:marLeft w:val="0"/>
                                                                              <w:marRight w:val="0"/>
                                                                              <w:marTop w:val="0"/>
                                                                              <w:marBottom w:val="0"/>
                                                                              <w:divBdr>
                                                                                <w:top w:val="none" w:sz="0" w:space="0" w:color="auto"/>
                                                                                <w:left w:val="none" w:sz="0" w:space="0" w:color="auto"/>
                                                                                <w:bottom w:val="none" w:sz="0" w:space="0" w:color="auto"/>
                                                                                <w:right w:val="none" w:sz="0" w:space="0" w:color="auto"/>
                                                                              </w:divBdr>
                                                                              <w:divsChild>
                                                                                <w:div w:id="402996540">
                                                                                  <w:marLeft w:val="0"/>
                                                                                  <w:marRight w:val="0"/>
                                                                                  <w:marTop w:val="0"/>
                                                                                  <w:marBottom w:val="0"/>
                                                                                  <w:divBdr>
                                                                                    <w:top w:val="none" w:sz="0" w:space="0" w:color="auto"/>
                                                                                    <w:left w:val="none" w:sz="0" w:space="0" w:color="auto"/>
                                                                                    <w:bottom w:val="none" w:sz="0" w:space="0" w:color="auto"/>
                                                                                    <w:right w:val="none" w:sz="0" w:space="0" w:color="auto"/>
                                                                                  </w:divBdr>
                                                                                  <w:divsChild>
                                                                                    <w:div w:id="2021614211">
                                                                                      <w:marLeft w:val="0"/>
                                                                                      <w:marRight w:val="0"/>
                                                                                      <w:marTop w:val="0"/>
                                                                                      <w:marBottom w:val="0"/>
                                                                                      <w:divBdr>
                                                                                        <w:top w:val="none" w:sz="0" w:space="0" w:color="auto"/>
                                                                                        <w:left w:val="none" w:sz="0" w:space="0" w:color="auto"/>
                                                                                        <w:bottom w:val="none" w:sz="0" w:space="0" w:color="auto"/>
                                                                                        <w:right w:val="none" w:sz="0" w:space="0" w:color="auto"/>
                                                                                      </w:divBdr>
                                                                                    </w:div>
                                                                                    <w:div w:id="1831212549">
                                                                                      <w:marLeft w:val="0"/>
                                                                                      <w:marRight w:val="0"/>
                                                                                      <w:marTop w:val="0"/>
                                                                                      <w:marBottom w:val="0"/>
                                                                                      <w:divBdr>
                                                                                        <w:top w:val="none" w:sz="0" w:space="0" w:color="auto"/>
                                                                                        <w:left w:val="none" w:sz="0" w:space="0" w:color="auto"/>
                                                                                        <w:bottom w:val="none" w:sz="0" w:space="0" w:color="auto"/>
                                                                                        <w:right w:val="none" w:sz="0" w:space="0" w:color="auto"/>
                                                                                      </w:divBdr>
                                                                                    </w:div>
                                                                                    <w:div w:id="1544364502">
                                                                                      <w:marLeft w:val="0"/>
                                                                                      <w:marRight w:val="0"/>
                                                                                      <w:marTop w:val="0"/>
                                                                                      <w:marBottom w:val="0"/>
                                                                                      <w:divBdr>
                                                                                        <w:top w:val="none" w:sz="0" w:space="0" w:color="auto"/>
                                                                                        <w:left w:val="none" w:sz="0" w:space="0" w:color="auto"/>
                                                                                        <w:bottom w:val="none" w:sz="0" w:space="0" w:color="auto"/>
                                                                                        <w:right w:val="none" w:sz="0" w:space="0" w:color="auto"/>
                                                                                      </w:divBdr>
                                                                                    </w:div>
                                                                                  </w:divsChild>
                                                                                </w:div>
                                                                                <w:div w:id="258028493">
                                                                                  <w:marLeft w:val="0"/>
                                                                                  <w:marRight w:val="0"/>
                                                                                  <w:marTop w:val="0"/>
                                                                                  <w:marBottom w:val="0"/>
                                                                                  <w:divBdr>
                                                                                    <w:top w:val="none" w:sz="0" w:space="0" w:color="auto"/>
                                                                                    <w:left w:val="none" w:sz="0" w:space="0" w:color="auto"/>
                                                                                    <w:bottom w:val="none" w:sz="0" w:space="0" w:color="auto"/>
                                                                                    <w:right w:val="none" w:sz="0" w:space="0" w:color="auto"/>
                                                                                  </w:divBdr>
                                                                                  <w:divsChild>
                                                                                    <w:div w:id="1201480998">
                                                                                      <w:marLeft w:val="0"/>
                                                                                      <w:marRight w:val="0"/>
                                                                                      <w:marTop w:val="0"/>
                                                                                      <w:marBottom w:val="0"/>
                                                                                      <w:divBdr>
                                                                                        <w:top w:val="none" w:sz="0" w:space="0" w:color="auto"/>
                                                                                        <w:left w:val="none" w:sz="0" w:space="0" w:color="auto"/>
                                                                                        <w:bottom w:val="none" w:sz="0" w:space="0" w:color="auto"/>
                                                                                        <w:right w:val="none" w:sz="0" w:space="0" w:color="auto"/>
                                                                                      </w:divBdr>
                                                                                    </w:div>
                                                                                    <w:div w:id="1013336758">
                                                                                      <w:marLeft w:val="0"/>
                                                                                      <w:marRight w:val="0"/>
                                                                                      <w:marTop w:val="0"/>
                                                                                      <w:marBottom w:val="0"/>
                                                                                      <w:divBdr>
                                                                                        <w:top w:val="none" w:sz="0" w:space="0" w:color="auto"/>
                                                                                        <w:left w:val="none" w:sz="0" w:space="0" w:color="auto"/>
                                                                                        <w:bottom w:val="none" w:sz="0" w:space="0" w:color="auto"/>
                                                                                        <w:right w:val="none" w:sz="0" w:space="0" w:color="auto"/>
                                                                                      </w:divBdr>
                                                                                    </w:div>
                                                                                    <w:div w:id="735279216">
                                                                                      <w:marLeft w:val="0"/>
                                                                                      <w:marRight w:val="0"/>
                                                                                      <w:marTop w:val="0"/>
                                                                                      <w:marBottom w:val="0"/>
                                                                                      <w:divBdr>
                                                                                        <w:top w:val="none" w:sz="0" w:space="0" w:color="auto"/>
                                                                                        <w:left w:val="none" w:sz="0" w:space="0" w:color="auto"/>
                                                                                        <w:bottom w:val="none" w:sz="0" w:space="0" w:color="auto"/>
                                                                                        <w:right w:val="none" w:sz="0" w:space="0" w:color="auto"/>
                                                                                      </w:divBdr>
                                                                                    </w:div>
                                                                                  </w:divsChild>
                                                                                </w:div>
                                                                                <w:div w:id="66534084">
                                                                                  <w:marLeft w:val="0"/>
                                                                                  <w:marRight w:val="0"/>
                                                                                  <w:marTop w:val="0"/>
                                                                                  <w:marBottom w:val="0"/>
                                                                                  <w:divBdr>
                                                                                    <w:top w:val="none" w:sz="0" w:space="0" w:color="auto"/>
                                                                                    <w:left w:val="none" w:sz="0" w:space="0" w:color="auto"/>
                                                                                    <w:bottom w:val="none" w:sz="0" w:space="0" w:color="auto"/>
                                                                                    <w:right w:val="none" w:sz="0" w:space="0" w:color="auto"/>
                                                                                  </w:divBdr>
                                                                                  <w:divsChild>
                                                                                    <w:div w:id="533419534">
                                                                                      <w:marLeft w:val="0"/>
                                                                                      <w:marRight w:val="0"/>
                                                                                      <w:marTop w:val="0"/>
                                                                                      <w:marBottom w:val="0"/>
                                                                                      <w:divBdr>
                                                                                        <w:top w:val="none" w:sz="0" w:space="0" w:color="auto"/>
                                                                                        <w:left w:val="none" w:sz="0" w:space="0" w:color="auto"/>
                                                                                        <w:bottom w:val="none" w:sz="0" w:space="0" w:color="auto"/>
                                                                                        <w:right w:val="none" w:sz="0" w:space="0" w:color="auto"/>
                                                                                      </w:divBdr>
                                                                                    </w:div>
                                                                                    <w:div w:id="17431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939494">
      <w:bodyDiv w:val="1"/>
      <w:marLeft w:val="0"/>
      <w:marRight w:val="0"/>
      <w:marTop w:val="0"/>
      <w:marBottom w:val="0"/>
      <w:divBdr>
        <w:top w:val="none" w:sz="0" w:space="0" w:color="auto"/>
        <w:left w:val="none" w:sz="0" w:space="0" w:color="auto"/>
        <w:bottom w:val="none" w:sz="0" w:space="0" w:color="auto"/>
        <w:right w:val="none" w:sz="0" w:space="0" w:color="auto"/>
      </w:divBdr>
      <w:divsChild>
        <w:div w:id="655915979">
          <w:marLeft w:val="0"/>
          <w:marRight w:val="0"/>
          <w:marTop w:val="0"/>
          <w:marBottom w:val="0"/>
          <w:divBdr>
            <w:top w:val="none" w:sz="0" w:space="0" w:color="auto"/>
            <w:left w:val="none" w:sz="0" w:space="0" w:color="auto"/>
            <w:bottom w:val="none" w:sz="0" w:space="0" w:color="auto"/>
            <w:right w:val="none" w:sz="0" w:space="0" w:color="auto"/>
          </w:divBdr>
          <w:divsChild>
            <w:div w:id="1285117382">
              <w:marLeft w:val="0"/>
              <w:marRight w:val="0"/>
              <w:marTop w:val="0"/>
              <w:marBottom w:val="0"/>
              <w:divBdr>
                <w:top w:val="none" w:sz="0" w:space="0" w:color="auto"/>
                <w:left w:val="none" w:sz="0" w:space="0" w:color="auto"/>
                <w:bottom w:val="none" w:sz="0" w:space="0" w:color="auto"/>
                <w:right w:val="none" w:sz="0" w:space="0" w:color="auto"/>
              </w:divBdr>
              <w:divsChild>
                <w:div w:id="2031879984">
                  <w:marLeft w:val="0"/>
                  <w:marRight w:val="0"/>
                  <w:marTop w:val="0"/>
                  <w:marBottom w:val="0"/>
                  <w:divBdr>
                    <w:top w:val="none" w:sz="0" w:space="0" w:color="auto"/>
                    <w:left w:val="none" w:sz="0" w:space="0" w:color="auto"/>
                    <w:bottom w:val="none" w:sz="0" w:space="0" w:color="auto"/>
                    <w:right w:val="none" w:sz="0" w:space="0" w:color="auto"/>
                  </w:divBdr>
                  <w:divsChild>
                    <w:div w:id="1244798864">
                      <w:marLeft w:val="0"/>
                      <w:marRight w:val="0"/>
                      <w:marTop w:val="0"/>
                      <w:marBottom w:val="0"/>
                      <w:divBdr>
                        <w:top w:val="none" w:sz="0" w:space="0" w:color="auto"/>
                        <w:left w:val="none" w:sz="0" w:space="0" w:color="auto"/>
                        <w:bottom w:val="none" w:sz="0" w:space="0" w:color="auto"/>
                        <w:right w:val="none" w:sz="0" w:space="0" w:color="auto"/>
                      </w:divBdr>
                      <w:divsChild>
                        <w:div w:id="652686862">
                          <w:marLeft w:val="0"/>
                          <w:marRight w:val="0"/>
                          <w:marTop w:val="0"/>
                          <w:marBottom w:val="0"/>
                          <w:divBdr>
                            <w:top w:val="none" w:sz="0" w:space="0" w:color="auto"/>
                            <w:left w:val="none" w:sz="0" w:space="0" w:color="auto"/>
                            <w:bottom w:val="none" w:sz="0" w:space="0" w:color="auto"/>
                            <w:right w:val="none" w:sz="0" w:space="0" w:color="auto"/>
                          </w:divBdr>
                          <w:divsChild>
                            <w:div w:id="1917208098">
                              <w:marLeft w:val="0"/>
                              <w:marRight w:val="0"/>
                              <w:marTop w:val="0"/>
                              <w:marBottom w:val="0"/>
                              <w:divBdr>
                                <w:top w:val="none" w:sz="0" w:space="0" w:color="auto"/>
                                <w:left w:val="none" w:sz="0" w:space="0" w:color="auto"/>
                                <w:bottom w:val="none" w:sz="0" w:space="0" w:color="auto"/>
                                <w:right w:val="none" w:sz="0" w:space="0" w:color="auto"/>
                              </w:divBdr>
                              <w:divsChild>
                                <w:div w:id="1964119995">
                                  <w:marLeft w:val="0"/>
                                  <w:marRight w:val="0"/>
                                  <w:marTop w:val="0"/>
                                  <w:marBottom w:val="0"/>
                                  <w:divBdr>
                                    <w:top w:val="none" w:sz="0" w:space="0" w:color="auto"/>
                                    <w:left w:val="none" w:sz="0" w:space="0" w:color="auto"/>
                                    <w:bottom w:val="none" w:sz="0" w:space="0" w:color="auto"/>
                                    <w:right w:val="none" w:sz="0" w:space="0" w:color="auto"/>
                                  </w:divBdr>
                                  <w:divsChild>
                                    <w:div w:id="475102306">
                                      <w:marLeft w:val="0"/>
                                      <w:marRight w:val="0"/>
                                      <w:marTop w:val="0"/>
                                      <w:marBottom w:val="0"/>
                                      <w:divBdr>
                                        <w:top w:val="none" w:sz="0" w:space="0" w:color="auto"/>
                                        <w:left w:val="none" w:sz="0" w:space="0" w:color="auto"/>
                                        <w:bottom w:val="none" w:sz="0" w:space="0" w:color="auto"/>
                                        <w:right w:val="none" w:sz="0" w:space="0" w:color="auto"/>
                                      </w:divBdr>
                                      <w:divsChild>
                                        <w:div w:id="2048723422">
                                          <w:marLeft w:val="0"/>
                                          <w:marRight w:val="0"/>
                                          <w:marTop w:val="0"/>
                                          <w:marBottom w:val="0"/>
                                          <w:divBdr>
                                            <w:top w:val="none" w:sz="0" w:space="0" w:color="auto"/>
                                            <w:left w:val="none" w:sz="0" w:space="0" w:color="auto"/>
                                            <w:bottom w:val="none" w:sz="0" w:space="0" w:color="auto"/>
                                            <w:right w:val="none" w:sz="0" w:space="0" w:color="auto"/>
                                          </w:divBdr>
                                          <w:divsChild>
                                            <w:div w:id="381099193">
                                              <w:marLeft w:val="0"/>
                                              <w:marRight w:val="0"/>
                                              <w:marTop w:val="0"/>
                                              <w:marBottom w:val="0"/>
                                              <w:divBdr>
                                                <w:top w:val="none" w:sz="0" w:space="0" w:color="auto"/>
                                                <w:left w:val="none" w:sz="0" w:space="0" w:color="auto"/>
                                                <w:bottom w:val="none" w:sz="0" w:space="0" w:color="auto"/>
                                                <w:right w:val="none" w:sz="0" w:space="0" w:color="auto"/>
                                              </w:divBdr>
                                              <w:divsChild>
                                                <w:div w:id="1987389560">
                                                  <w:marLeft w:val="0"/>
                                                  <w:marRight w:val="0"/>
                                                  <w:marTop w:val="0"/>
                                                  <w:marBottom w:val="0"/>
                                                  <w:divBdr>
                                                    <w:top w:val="none" w:sz="0" w:space="0" w:color="auto"/>
                                                    <w:left w:val="none" w:sz="0" w:space="0" w:color="auto"/>
                                                    <w:bottom w:val="none" w:sz="0" w:space="0" w:color="auto"/>
                                                    <w:right w:val="none" w:sz="0" w:space="0" w:color="auto"/>
                                                  </w:divBdr>
                                                  <w:divsChild>
                                                    <w:div w:id="1434276883">
                                                      <w:marLeft w:val="0"/>
                                                      <w:marRight w:val="0"/>
                                                      <w:marTop w:val="0"/>
                                                      <w:marBottom w:val="0"/>
                                                      <w:divBdr>
                                                        <w:top w:val="single" w:sz="6" w:space="0" w:color="ABABAB"/>
                                                        <w:left w:val="single" w:sz="6" w:space="0" w:color="ABABAB"/>
                                                        <w:bottom w:val="none" w:sz="0" w:space="0" w:color="auto"/>
                                                        <w:right w:val="single" w:sz="6" w:space="0" w:color="ABABAB"/>
                                                      </w:divBdr>
                                                      <w:divsChild>
                                                        <w:div w:id="201601146">
                                                          <w:marLeft w:val="0"/>
                                                          <w:marRight w:val="0"/>
                                                          <w:marTop w:val="0"/>
                                                          <w:marBottom w:val="0"/>
                                                          <w:divBdr>
                                                            <w:top w:val="none" w:sz="0" w:space="0" w:color="auto"/>
                                                            <w:left w:val="none" w:sz="0" w:space="0" w:color="auto"/>
                                                            <w:bottom w:val="none" w:sz="0" w:space="0" w:color="auto"/>
                                                            <w:right w:val="none" w:sz="0" w:space="0" w:color="auto"/>
                                                          </w:divBdr>
                                                          <w:divsChild>
                                                            <w:div w:id="936868566">
                                                              <w:marLeft w:val="0"/>
                                                              <w:marRight w:val="0"/>
                                                              <w:marTop w:val="0"/>
                                                              <w:marBottom w:val="0"/>
                                                              <w:divBdr>
                                                                <w:top w:val="none" w:sz="0" w:space="0" w:color="auto"/>
                                                                <w:left w:val="none" w:sz="0" w:space="0" w:color="auto"/>
                                                                <w:bottom w:val="none" w:sz="0" w:space="0" w:color="auto"/>
                                                                <w:right w:val="none" w:sz="0" w:space="0" w:color="auto"/>
                                                              </w:divBdr>
                                                              <w:divsChild>
                                                                <w:div w:id="260070218">
                                                                  <w:marLeft w:val="0"/>
                                                                  <w:marRight w:val="0"/>
                                                                  <w:marTop w:val="0"/>
                                                                  <w:marBottom w:val="0"/>
                                                                  <w:divBdr>
                                                                    <w:top w:val="none" w:sz="0" w:space="0" w:color="auto"/>
                                                                    <w:left w:val="none" w:sz="0" w:space="0" w:color="auto"/>
                                                                    <w:bottom w:val="none" w:sz="0" w:space="0" w:color="auto"/>
                                                                    <w:right w:val="none" w:sz="0" w:space="0" w:color="auto"/>
                                                                  </w:divBdr>
                                                                  <w:divsChild>
                                                                    <w:div w:id="1066105802">
                                                                      <w:marLeft w:val="0"/>
                                                                      <w:marRight w:val="0"/>
                                                                      <w:marTop w:val="0"/>
                                                                      <w:marBottom w:val="0"/>
                                                                      <w:divBdr>
                                                                        <w:top w:val="none" w:sz="0" w:space="0" w:color="auto"/>
                                                                        <w:left w:val="none" w:sz="0" w:space="0" w:color="auto"/>
                                                                        <w:bottom w:val="none" w:sz="0" w:space="0" w:color="auto"/>
                                                                        <w:right w:val="none" w:sz="0" w:space="0" w:color="auto"/>
                                                                      </w:divBdr>
                                                                      <w:divsChild>
                                                                        <w:div w:id="1245728288">
                                                                          <w:marLeft w:val="0"/>
                                                                          <w:marRight w:val="0"/>
                                                                          <w:marTop w:val="0"/>
                                                                          <w:marBottom w:val="0"/>
                                                                          <w:divBdr>
                                                                            <w:top w:val="none" w:sz="0" w:space="0" w:color="auto"/>
                                                                            <w:left w:val="none" w:sz="0" w:space="0" w:color="auto"/>
                                                                            <w:bottom w:val="none" w:sz="0" w:space="0" w:color="auto"/>
                                                                            <w:right w:val="none" w:sz="0" w:space="0" w:color="auto"/>
                                                                          </w:divBdr>
                                                                          <w:divsChild>
                                                                            <w:div w:id="743339578">
                                                                              <w:marLeft w:val="0"/>
                                                                              <w:marRight w:val="0"/>
                                                                              <w:marTop w:val="0"/>
                                                                              <w:marBottom w:val="0"/>
                                                                              <w:divBdr>
                                                                                <w:top w:val="none" w:sz="0" w:space="0" w:color="auto"/>
                                                                                <w:left w:val="none" w:sz="0" w:space="0" w:color="auto"/>
                                                                                <w:bottom w:val="none" w:sz="0" w:space="0" w:color="auto"/>
                                                                                <w:right w:val="none" w:sz="0" w:space="0" w:color="auto"/>
                                                                              </w:divBdr>
                                                                              <w:divsChild>
                                                                                <w:div w:id="1890143698">
                                                                                  <w:marLeft w:val="0"/>
                                                                                  <w:marRight w:val="0"/>
                                                                                  <w:marTop w:val="0"/>
                                                                                  <w:marBottom w:val="0"/>
                                                                                  <w:divBdr>
                                                                                    <w:top w:val="none" w:sz="0" w:space="0" w:color="auto"/>
                                                                                    <w:left w:val="none" w:sz="0" w:space="0" w:color="auto"/>
                                                                                    <w:bottom w:val="none" w:sz="0" w:space="0" w:color="auto"/>
                                                                                    <w:right w:val="none" w:sz="0" w:space="0" w:color="auto"/>
                                                                                  </w:divBdr>
                                                                                </w:div>
                                                                                <w:div w:id="1826555129">
                                                                                  <w:marLeft w:val="0"/>
                                                                                  <w:marRight w:val="0"/>
                                                                                  <w:marTop w:val="0"/>
                                                                                  <w:marBottom w:val="0"/>
                                                                                  <w:divBdr>
                                                                                    <w:top w:val="none" w:sz="0" w:space="0" w:color="auto"/>
                                                                                    <w:left w:val="none" w:sz="0" w:space="0" w:color="auto"/>
                                                                                    <w:bottom w:val="none" w:sz="0" w:space="0" w:color="auto"/>
                                                                                    <w:right w:val="none" w:sz="0" w:space="0" w:color="auto"/>
                                                                                  </w:divBdr>
                                                                                  <w:divsChild>
                                                                                    <w:div w:id="125200030">
                                                                                      <w:marLeft w:val="0"/>
                                                                                      <w:marRight w:val="0"/>
                                                                                      <w:marTop w:val="0"/>
                                                                                      <w:marBottom w:val="0"/>
                                                                                      <w:divBdr>
                                                                                        <w:top w:val="none" w:sz="0" w:space="0" w:color="auto"/>
                                                                                        <w:left w:val="none" w:sz="0" w:space="0" w:color="auto"/>
                                                                                        <w:bottom w:val="none" w:sz="0" w:space="0" w:color="auto"/>
                                                                                        <w:right w:val="none" w:sz="0" w:space="0" w:color="auto"/>
                                                                                      </w:divBdr>
                                                                                    </w:div>
                                                                                  </w:divsChild>
                                                                                </w:div>
                                                                                <w:div w:id="295334308">
                                                                                  <w:marLeft w:val="0"/>
                                                                                  <w:marRight w:val="0"/>
                                                                                  <w:marTop w:val="0"/>
                                                                                  <w:marBottom w:val="0"/>
                                                                                  <w:divBdr>
                                                                                    <w:top w:val="none" w:sz="0" w:space="0" w:color="auto"/>
                                                                                    <w:left w:val="none" w:sz="0" w:space="0" w:color="auto"/>
                                                                                    <w:bottom w:val="none" w:sz="0" w:space="0" w:color="auto"/>
                                                                                    <w:right w:val="none" w:sz="0" w:space="0" w:color="auto"/>
                                                                                  </w:divBdr>
                                                                                  <w:divsChild>
                                                                                    <w:div w:id="1048529839">
                                                                                      <w:marLeft w:val="0"/>
                                                                                      <w:marRight w:val="0"/>
                                                                                      <w:marTop w:val="0"/>
                                                                                      <w:marBottom w:val="0"/>
                                                                                      <w:divBdr>
                                                                                        <w:top w:val="none" w:sz="0" w:space="0" w:color="auto"/>
                                                                                        <w:left w:val="none" w:sz="0" w:space="0" w:color="auto"/>
                                                                                        <w:bottom w:val="none" w:sz="0" w:space="0" w:color="auto"/>
                                                                                        <w:right w:val="none" w:sz="0" w:space="0" w:color="auto"/>
                                                                                      </w:divBdr>
                                                                                    </w:div>
                                                                                  </w:divsChild>
                                                                                </w:div>
                                                                                <w:div w:id="798305821">
                                                                                  <w:marLeft w:val="0"/>
                                                                                  <w:marRight w:val="0"/>
                                                                                  <w:marTop w:val="0"/>
                                                                                  <w:marBottom w:val="0"/>
                                                                                  <w:divBdr>
                                                                                    <w:top w:val="none" w:sz="0" w:space="0" w:color="auto"/>
                                                                                    <w:left w:val="none" w:sz="0" w:space="0" w:color="auto"/>
                                                                                    <w:bottom w:val="none" w:sz="0" w:space="0" w:color="auto"/>
                                                                                    <w:right w:val="none" w:sz="0" w:space="0" w:color="auto"/>
                                                                                  </w:divBdr>
                                                                                  <w:divsChild>
                                                                                    <w:div w:id="9712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077927">
      <w:bodyDiv w:val="1"/>
      <w:marLeft w:val="0"/>
      <w:marRight w:val="0"/>
      <w:marTop w:val="0"/>
      <w:marBottom w:val="0"/>
      <w:divBdr>
        <w:top w:val="none" w:sz="0" w:space="0" w:color="auto"/>
        <w:left w:val="none" w:sz="0" w:space="0" w:color="auto"/>
        <w:bottom w:val="none" w:sz="0" w:space="0" w:color="auto"/>
        <w:right w:val="none" w:sz="0" w:space="0" w:color="auto"/>
      </w:divBdr>
      <w:divsChild>
        <w:div w:id="1663196195">
          <w:marLeft w:val="0"/>
          <w:marRight w:val="0"/>
          <w:marTop w:val="0"/>
          <w:marBottom w:val="0"/>
          <w:divBdr>
            <w:top w:val="none" w:sz="0" w:space="0" w:color="auto"/>
            <w:left w:val="none" w:sz="0" w:space="0" w:color="auto"/>
            <w:bottom w:val="none" w:sz="0" w:space="0" w:color="auto"/>
            <w:right w:val="none" w:sz="0" w:space="0" w:color="auto"/>
          </w:divBdr>
          <w:divsChild>
            <w:div w:id="1262101736">
              <w:marLeft w:val="0"/>
              <w:marRight w:val="0"/>
              <w:marTop w:val="0"/>
              <w:marBottom w:val="0"/>
              <w:divBdr>
                <w:top w:val="none" w:sz="0" w:space="0" w:color="auto"/>
                <w:left w:val="none" w:sz="0" w:space="0" w:color="auto"/>
                <w:bottom w:val="none" w:sz="0" w:space="0" w:color="auto"/>
                <w:right w:val="none" w:sz="0" w:space="0" w:color="auto"/>
              </w:divBdr>
              <w:divsChild>
                <w:div w:id="526479947">
                  <w:marLeft w:val="0"/>
                  <w:marRight w:val="0"/>
                  <w:marTop w:val="0"/>
                  <w:marBottom w:val="0"/>
                  <w:divBdr>
                    <w:top w:val="none" w:sz="0" w:space="0" w:color="auto"/>
                    <w:left w:val="none" w:sz="0" w:space="0" w:color="auto"/>
                    <w:bottom w:val="none" w:sz="0" w:space="0" w:color="auto"/>
                    <w:right w:val="none" w:sz="0" w:space="0" w:color="auto"/>
                  </w:divBdr>
                  <w:divsChild>
                    <w:div w:id="1685520995">
                      <w:marLeft w:val="0"/>
                      <w:marRight w:val="0"/>
                      <w:marTop w:val="0"/>
                      <w:marBottom w:val="0"/>
                      <w:divBdr>
                        <w:top w:val="none" w:sz="0" w:space="0" w:color="auto"/>
                        <w:left w:val="none" w:sz="0" w:space="0" w:color="auto"/>
                        <w:bottom w:val="none" w:sz="0" w:space="0" w:color="auto"/>
                        <w:right w:val="none" w:sz="0" w:space="0" w:color="auto"/>
                      </w:divBdr>
                      <w:divsChild>
                        <w:div w:id="426652872">
                          <w:marLeft w:val="0"/>
                          <w:marRight w:val="0"/>
                          <w:marTop w:val="0"/>
                          <w:marBottom w:val="0"/>
                          <w:divBdr>
                            <w:top w:val="none" w:sz="0" w:space="0" w:color="auto"/>
                            <w:left w:val="none" w:sz="0" w:space="0" w:color="auto"/>
                            <w:bottom w:val="none" w:sz="0" w:space="0" w:color="auto"/>
                            <w:right w:val="none" w:sz="0" w:space="0" w:color="auto"/>
                          </w:divBdr>
                          <w:divsChild>
                            <w:div w:id="872116616">
                              <w:marLeft w:val="0"/>
                              <w:marRight w:val="0"/>
                              <w:marTop w:val="0"/>
                              <w:marBottom w:val="0"/>
                              <w:divBdr>
                                <w:top w:val="none" w:sz="0" w:space="0" w:color="auto"/>
                                <w:left w:val="none" w:sz="0" w:space="0" w:color="auto"/>
                                <w:bottom w:val="none" w:sz="0" w:space="0" w:color="auto"/>
                                <w:right w:val="none" w:sz="0" w:space="0" w:color="auto"/>
                              </w:divBdr>
                              <w:divsChild>
                                <w:div w:id="1635912472">
                                  <w:marLeft w:val="0"/>
                                  <w:marRight w:val="0"/>
                                  <w:marTop w:val="0"/>
                                  <w:marBottom w:val="0"/>
                                  <w:divBdr>
                                    <w:top w:val="none" w:sz="0" w:space="0" w:color="auto"/>
                                    <w:left w:val="none" w:sz="0" w:space="0" w:color="auto"/>
                                    <w:bottom w:val="none" w:sz="0" w:space="0" w:color="auto"/>
                                    <w:right w:val="none" w:sz="0" w:space="0" w:color="auto"/>
                                  </w:divBdr>
                                  <w:divsChild>
                                    <w:div w:id="1629049464">
                                      <w:marLeft w:val="0"/>
                                      <w:marRight w:val="0"/>
                                      <w:marTop w:val="0"/>
                                      <w:marBottom w:val="0"/>
                                      <w:divBdr>
                                        <w:top w:val="none" w:sz="0" w:space="0" w:color="auto"/>
                                        <w:left w:val="none" w:sz="0" w:space="0" w:color="auto"/>
                                        <w:bottom w:val="none" w:sz="0" w:space="0" w:color="auto"/>
                                        <w:right w:val="none" w:sz="0" w:space="0" w:color="auto"/>
                                      </w:divBdr>
                                      <w:divsChild>
                                        <w:div w:id="378090789">
                                          <w:marLeft w:val="0"/>
                                          <w:marRight w:val="0"/>
                                          <w:marTop w:val="0"/>
                                          <w:marBottom w:val="0"/>
                                          <w:divBdr>
                                            <w:top w:val="none" w:sz="0" w:space="0" w:color="auto"/>
                                            <w:left w:val="none" w:sz="0" w:space="0" w:color="auto"/>
                                            <w:bottom w:val="none" w:sz="0" w:space="0" w:color="auto"/>
                                            <w:right w:val="none" w:sz="0" w:space="0" w:color="auto"/>
                                          </w:divBdr>
                                          <w:divsChild>
                                            <w:div w:id="508524987">
                                              <w:marLeft w:val="0"/>
                                              <w:marRight w:val="0"/>
                                              <w:marTop w:val="0"/>
                                              <w:marBottom w:val="0"/>
                                              <w:divBdr>
                                                <w:top w:val="none" w:sz="0" w:space="0" w:color="auto"/>
                                                <w:left w:val="none" w:sz="0" w:space="0" w:color="auto"/>
                                                <w:bottom w:val="none" w:sz="0" w:space="0" w:color="auto"/>
                                                <w:right w:val="none" w:sz="0" w:space="0" w:color="auto"/>
                                              </w:divBdr>
                                              <w:divsChild>
                                                <w:div w:id="1259679621">
                                                  <w:marLeft w:val="0"/>
                                                  <w:marRight w:val="0"/>
                                                  <w:marTop w:val="0"/>
                                                  <w:marBottom w:val="0"/>
                                                  <w:divBdr>
                                                    <w:top w:val="none" w:sz="0" w:space="0" w:color="auto"/>
                                                    <w:left w:val="none" w:sz="0" w:space="0" w:color="auto"/>
                                                    <w:bottom w:val="none" w:sz="0" w:space="0" w:color="auto"/>
                                                    <w:right w:val="none" w:sz="0" w:space="0" w:color="auto"/>
                                                  </w:divBdr>
                                                  <w:divsChild>
                                                    <w:div w:id="360210484">
                                                      <w:marLeft w:val="0"/>
                                                      <w:marRight w:val="0"/>
                                                      <w:marTop w:val="0"/>
                                                      <w:marBottom w:val="0"/>
                                                      <w:divBdr>
                                                        <w:top w:val="single" w:sz="6" w:space="0" w:color="ABABAB"/>
                                                        <w:left w:val="single" w:sz="6" w:space="0" w:color="ABABAB"/>
                                                        <w:bottom w:val="none" w:sz="0" w:space="0" w:color="auto"/>
                                                        <w:right w:val="single" w:sz="6" w:space="0" w:color="ABABAB"/>
                                                      </w:divBdr>
                                                      <w:divsChild>
                                                        <w:div w:id="459227561">
                                                          <w:marLeft w:val="0"/>
                                                          <w:marRight w:val="0"/>
                                                          <w:marTop w:val="0"/>
                                                          <w:marBottom w:val="0"/>
                                                          <w:divBdr>
                                                            <w:top w:val="none" w:sz="0" w:space="0" w:color="auto"/>
                                                            <w:left w:val="none" w:sz="0" w:space="0" w:color="auto"/>
                                                            <w:bottom w:val="none" w:sz="0" w:space="0" w:color="auto"/>
                                                            <w:right w:val="none" w:sz="0" w:space="0" w:color="auto"/>
                                                          </w:divBdr>
                                                          <w:divsChild>
                                                            <w:div w:id="2013020068">
                                                              <w:marLeft w:val="0"/>
                                                              <w:marRight w:val="0"/>
                                                              <w:marTop w:val="0"/>
                                                              <w:marBottom w:val="0"/>
                                                              <w:divBdr>
                                                                <w:top w:val="none" w:sz="0" w:space="0" w:color="auto"/>
                                                                <w:left w:val="none" w:sz="0" w:space="0" w:color="auto"/>
                                                                <w:bottom w:val="none" w:sz="0" w:space="0" w:color="auto"/>
                                                                <w:right w:val="none" w:sz="0" w:space="0" w:color="auto"/>
                                                              </w:divBdr>
                                                              <w:divsChild>
                                                                <w:div w:id="1208100546">
                                                                  <w:marLeft w:val="0"/>
                                                                  <w:marRight w:val="0"/>
                                                                  <w:marTop w:val="0"/>
                                                                  <w:marBottom w:val="0"/>
                                                                  <w:divBdr>
                                                                    <w:top w:val="none" w:sz="0" w:space="0" w:color="auto"/>
                                                                    <w:left w:val="none" w:sz="0" w:space="0" w:color="auto"/>
                                                                    <w:bottom w:val="none" w:sz="0" w:space="0" w:color="auto"/>
                                                                    <w:right w:val="none" w:sz="0" w:space="0" w:color="auto"/>
                                                                  </w:divBdr>
                                                                  <w:divsChild>
                                                                    <w:div w:id="1234775202">
                                                                      <w:marLeft w:val="0"/>
                                                                      <w:marRight w:val="0"/>
                                                                      <w:marTop w:val="0"/>
                                                                      <w:marBottom w:val="0"/>
                                                                      <w:divBdr>
                                                                        <w:top w:val="none" w:sz="0" w:space="0" w:color="auto"/>
                                                                        <w:left w:val="none" w:sz="0" w:space="0" w:color="auto"/>
                                                                        <w:bottom w:val="none" w:sz="0" w:space="0" w:color="auto"/>
                                                                        <w:right w:val="none" w:sz="0" w:space="0" w:color="auto"/>
                                                                      </w:divBdr>
                                                                      <w:divsChild>
                                                                        <w:div w:id="1622614834">
                                                                          <w:marLeft w:val="0"/>
                                                                          <w:marRight w:val="0"/>
                                                                          <w:marTop w:val="0"/>
                                                                          <w:marBottom w:val="0"/>
                                                                          <w:divBdr>
                                                                            <w:top w:val="none" w:sz="0" w:space="0" w:color="auto"/>
                                                                            <w:left w:val="none" w:sz="0" w:space="0" w:color="auto"/>
                                                                            <w:bottom w:val="none" w:sz="0" w:space="0" w:color="auto"/>
                                                                            <w:right w:val="none" w:sz="0" w:space="0" w:color="auto"/>
                                                                          </w:divBdr>
                                                                          <w:divsChild>
                                                                            <w:div w:id="1118528311">
                                                                              <w:marLeft w:val="0"/>
                                                                              <w:marRight w:val="0"/>
                                                                              <w:marTop w:val="0"/>
                                                                              <w:marBottom w:val="0"/>
                                                                              <w:divBdr>
                                                                                <w:top w:val="none" w:sz="0" w:space="0" w:color="auto"/>
                                                                                <w:left w:val="none" w:sz="0" w:space="0" w:color="auto"/>
                                                                                <w:bottom w:val="none" w:sz="0" w:space="0" w:color="auto"/>
                                                                                <w:right w:val="none" w:sz="0" w:space="0" w:color="auto"/>
                                                                              </w:divBdr>
                                                                              <w:divsChild>
                                                                                <w:div w:id="240605378">
                                                                                  <w:marLeft w:val="0"/>
                                                                                  <w:marRight w:val="0"/>
                                                                                  <w:marTop w:val="0"/>
                                                                                  <w:marBottom w:val="0"/>
                                                                                  <w:divBdr>
                                                                                    <w:top w:val="none" w:sz="0" w:space="0" w:color="auto"/>
                                                                                    <w:left w:val="none" w:sz="0" w:space="0" w:color="auto"/>
                                                                                    <w:bottom w:val="none" w:sz="0" w:space="0" w:color="auto"/>
                                                                                    <w:right w:val="none" w:sz="0" w:space="0" w:color="auto"/>
                                                                                  </w:divBdr>
                                                                                </w:div>
                                                                                <w:div w:id="102773552">
                                                                                  <w:marLeft w:val="0"/>
                                                                                  <w:marRight w:val="0"/>
                                                                                  <w:marTop w:val="0"/>
                                                                                  <w:marBottom w:val="0"/>
                                                                                  <w:divBdr>
                                                                                    <w:top w:val="none" w:sz="0" w:space="0" w:color="auto"/>
                                                                                    <w:left w:val="none" w:sz="0" w:space="0" w:color="auto"/>
                                                                                    <w:bottom w:val="none" w:sz="0" w:space="0" w:color="auto"/>
                                                                                    <w:right w:val="none" w:sz="0" w:space="0" w:color="auto"/>
                                                                                  </w:divBdr>
                                                                                  <w:divsChild>
                                                                                    <w:div w:id="489710247">
                                                                                      <w:marLeft w:val="0"/>
                                                                                      <w:marRight w:val="0"/>
                                                                                      <w:marTop w:val="0"/>
                                                                                      <w:marBottom w:val="0"/>
                                                                                      <w:divBdr>
                                                                                        <w:top w:val="none" w:sz="0" w:space="0" w:color="auto"/>
                                                                                        <w:left w:val="none" w:sz="0" w:space="0" w:color="auto"/>
                                                                                        <w:bottom w:val="none" w:sz="0" w:space="0" w:color="auto"/>
                                                                                        <w:right w:val="none" w:sz="0" w:space="0" w:color="auto"/>
                                                                                      </w:divBdr>
                                                                                    </w:div>
                                                                                    <w:div w:id="1015183672">
                                                                                      <w:marLeft w:val="0"/>
                                                                                      <w:marRight w:val="0"/>
                                                                                      <w:marTop w:val="0"/>
                                                                                      <w:marBottom w:val="0"/>
                                                                                      <w:divBdr>
                                                                                        <w:top w:val="none" w:sz="0" w:space="0" w:color="auto"/>
                                                                                        <w:left w:val="none" w:sz="0" w:space="0" w:color="auto"/>
                                                                                        <w:bottom w:val="none" w:sz="0" w:space="0" w:color="auto"/>
                                                                                        <w:right w:val="none" w:sz="0" w:space="0" w:color="auto"/>
                                                                                      </w:divBdr>
                                                                                    </w:div>
                                                                                    <w:div w:id="242616317">
                                                                                      <w:marLeft w:val="0"/>
                                                                                      <w:marRight w:val="0"/>
                                                                                      <w:marTop w:val="0"/>
                                                                                      <w:marBottom w:val="0"/>
                                                                                      <w:divBdr>
                                                                                        <w:top w:val="none" w:sz="0" w:space="0" w:color="auto"/>
                                                                                        <w:left w:val="none" w:sz="0" w:space="0" w:color="auto"/>
                                                                                        <w:bottom w:val="none" w:sz="0" w:space="0" w:color="auto"/>
                                                                                        <w:right w:val="none" w:sz="0" w:space="0" w:color="auto"/>
                                                                                      </w:divBdr>
                                                                                    </w:div>
                                                                                  </w:divsChild>
                                                                                </w:div>
                                                                                <w:div w:id="1136802666">
                                                                                  <w:marLeft w:val="0"/>
                                                                                  <w:marRight w:val="0"/>
                                                                                  <w:marTop w:val="0"/>
                                                                                  <w:marBottom w:val="0"/>
                                                                                  <w:divBdr>
                                                                                    <w:top w:val="none" w:sz="0" w:space="0" w:color="auto"/>
                                                                                    <w:left w:val="none" w:sz="0" w:space="0" w:color="auto"/>
                                                                                    <w:bottom w:val="none" w:sz="0" w:space="0" w:color="auto"/>
                                                                                    <w:right w:val="none" w:sz="0" w:space="0" w:color="auto"/>
                                                                                  </w:divBdr>
                                                                                  <w:divsChild>
                                                                                    <w:div w:id="1350058851">
                                                                                      <w:marLeft w:val="0"/>
                                                                                      <w:marRight w:val="0"/>
                                                                                      <w:marTop w:val="0"/>
                                                                                      <w:marBottom w:val="0"/>
                                                                                      <w:divBdr>
                                                                                        <w:top w:val="none" w:sz="0" w:space="0" w:color="auto"/>
                                                                                        <w:left w:val="none" w:sz="0" w:space="0" w:color="auto"/>
                                                                                        <w:bottom w:val="none" w:sz="0" w:space="0" w:color="auto"/>
                                                                                        <w:right w:val="none" w:sz="0" w:space="0" w:color="auto"/>
                                                                                      </w:divBdr>
                                                                                    </w:div>
                                                                                  </w:divsChild>
                                                                                </w:div>
                                                                                <w:div w:id="518398783">
                                                                                  <w:marLeft w:val="0"/>
                                                                                  <w:marRight w:val="0"/>
                                                                                  <w:marTop w:val="0"/>
                                                                                  <w:marBottom w:val="0"/>
                                                                                  <w:divBdr>
                                                                                    <w:top w:val="none" w:sz="0" w:space="0" w:color="auto"/>
                                                                                    <w:left w:val="none" w:sz="0" w:space="0" w:color="auto"/>
                                                                                    <w:bottom w:val="none" w:sz="0" w:space="0" w:color="auto"/>
                                                                                    <w:right w:val="none" w:sz="0" w:space="0" w:color="auto"/>
                                                                                  </w:divBdr>
                                                                                  <w:divsChild>
                                                                                    <w:div w:id="1565993611">
                                                                                      <w:marLeft w:val="0"/>
                                                                                      <w:marRight w:val="0"/>
                                                                                      <w:marTop w:val="0"/>
                                                                                      <w:marBottom w:val="0"/>
                                                                                      <w:divBdr>
                                                                                        <w:top w:val="none" w:sz="0" w:space="0" w:color="auto"/>
                                                                                        <w:left w:val="none" w:sz="0" w:space="0" w:color="auto"/>
                                                                                        <w:bottom w:val="none" w:sz="0" w:space="0" w:color="auto"/>
                                                                                        <w:right w:val="none" w:sz="0" w:space="0" w:color="auto"/>
                                                                                      </w:divBdr>
                                                                                    </w:div>
                                                                                    <w:div w:id="976839485">
                                                                                      <w:marLeft w:val="0"/>
                                                                                      <w:marRight w:val="0"/>
                                                                                      <w:marTop w:val="0"/>
                                                                                      <w:marBottom w:val="0"/>
                                                                                      <w:divBdr>
                                                                                        <w:top w:val="none" w:sz="0" w:space="0" w:color="auto"/>
                                                                                        <w:left w:val="none" w:sz="0" w:space="0" w:color="auto"/>
                                                                                        <w:bottom w:val="none" w:sz="0" w:space="0" w:color="auto"/>
                                                                                        <w:right w:val="none" w:sz="0" w:space="0" w:color="auto"/>
                                                                                      </w:divBdr>
                                                                                    </w:div>
                                                                                    <w:div w:id="810439023">
                                                                                      <w:marLeft w:val="0"/>
                                                                                      <w:marRight w:val="0"/>
                                                                                      <w:marTop w:val="0"/>
                                                                                      <w:marBottom w:val="0"/>
                                                                                      <w:divBdr>
                                                                                        <w:top w:val="none" w:sz="0" w:space="0" w:color="auto"/>
                                                                                        <w:left w:val="none" w:sz="0" w:space="0" w:color="auto"/>
                                                                                        <w:bottom w:val="none" w:sz="0" w:space="0" w:color="auto"/>
                                                                                        <w:right w:val="none" w:sz="0" w:space="0" w:color="auto"/>
                                                                                      </w:divBdr>
                                                                                    </w:div>
                                                                                  </w:divsChild>
                                                                                </w:div>
                                                                                <w:div w:id="61176659">
                                                                                  <w:marLeft w:val="0"/>
                                                                                  <w:marRight w:val="0"/>
                                                                                  <w:marTop w:val="0"/>
                                                                                  <w:marBottom w:val="0"/>
                                                                                  <w:divBdr>
                                                                                    <w:top w:val="none" w:sz="0" w:space="0" w:color="auto"/>
                                                                                    <w:left w:val="none" w:sz="0" w:space="0" w:color="auto"/>
                                                                                    <w:bottom w:val="none" w:sz="0" w:space="0" w:color="auto"/>
                                                                                    <w:right w:val="none" w:sz="0" w:space="0" w:color="auto"/>
                                                                                  </w:divBdr>
                                                                                  <w:divsChild>
                                                                                    <w:div w:id="990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972408">
      <w:bodyDiv w:val="1"/>
      <w:marLeft w:val="0"/>
      <w:marRight w:val="0"/>
      <w:marTop w:val="0"/>
      <w:marBottom w:val="0"/>
      <w:divBdr>
        <w:top w:val="none" w:sz="0" w:space="0" w:color="auto"/>
        <w:left w:val="none" w:sz="0" w:space="0" w:color="auto"/>
        <w:bottom w:val="none" w:sz="0" w:space="0" w:color="auto"/>
        <w:right w:val="none" w:sz="0" w:space="0" w:color="auto"/>
      </w:divBdr>
      <w:divsChild>
        <w:div w:id="310329560">
          <w:marLeft w:val="0"/>
          <w:marRight w:val="0"/>
          <w:marTop w:val="0"/>
          <w:marBottom w:val="0"/>
          <w:divBdr>
            <w:top w:val="none" w:sz="0" w:space="0" w:color="auto"/>
            <w:left w:val="none" w:sz="0" w:space="0" w:color="auto"/>
            <w:bottom w:val="none" w:sz="0" w:space="0" w:color="auto"/>
            <w:right w:val="none" w:sz="0" w:space="0" w:color="auto"/>
          </w:divBdr>
          <w:divsChild>
            <w:div w:id="738328593">
              <w:marLeft w:val="0"/>
              <w:marRight w:val="0"/>
              <w:marTop w:val="0"/>
              <w:marBottom w:val="0"/>
              <w:divBdr>
                <w:top w:val="none" w:sz="0" w:space="0" w:color="auto"/>
                <w:left w:val="none" w:sz="0" w:space="0" w:color="auto"/>
                <w:bottom w:val="none" w:sz="0" w:space="0" w:color="auto"/>
                <w:right w:val="none" w:sz="0" w:space="0" w:color="auto"/>
              </w:divBdr>
              <w:divsChild>
                <w:div w:id="632297932">
                  <w:marLeft w:val="0"/>
                  <w:marRight w:val="0"/>
                  <w:marTop w:val="0"/>
                  <w:marBottom w:val="0"/>
                  <w:divBdr>
                    <w:top w:val="none" w:sz="0" w:space="0" w:color="auto"/>
                    <w:left w:val="none" w:sz="0" w:space="0" w:color="auto"/>
                    <w:bottom w:val="none" w:sz="0" w:space="0" w:color="auto"/>
                    <w:right w:val="none" w:sz="0" w:space="0" w:color="auto"/>
                  </w:divBdr>
                  <w:divsChild>
                    <w:div w:id="588462518">
                      <w:marLeft w:val="0"/>
                      <w:marRight w:val="0"/>
                      <w:marTop w:val="0"/>
                      <w:marBottom w:val="0"/>
                      <w:divBdr>
                        <w:top w:val="none" w:sz="0" w:space="0" w:color="auto"/>
                        <w:left w:val="none" w:sz="0" w:space="0" w:color="auto"/>
                        <w:bottom w:val="none" w:sz="0" w:space="0" w:color="auto"/>
                        <w:right w:val="none" w:sz="0" w:space="0" w:color="auto"/>
                      </w:divBdr>
                      <w:divsChild>
                        <w:div w:id="356975150">
                          <w:marLeft w:val="0"/>
                          <w:marRight w:val="0"/>
                          <w:marTop w:val="0"/>
                          <w:marBottom w:val="0"/>
                          <w:divBdr>
                            <w:top w:val="none" w:sz="0" w:space="0" w:color="auto"/>
                            <w:left w:val="none" w:sz="0" w:space="0" w:color="auto"/>
                            <w:bottom w:val="none" w:sz="0" w:space="0" w:color="auto"/>
                            <w:right w:val="none" w:sz="0" w:space="0" w:color="auto"/>
                          </w:divBdr>
                          <w:divsChild>
                            <w:div w:id="596452375">
                              <w:marLeft w:val="0"/>
                              <w:marRight w:val="0"/>
                              <w:marTop w:val="0"/>
                              <w:marBottom w:val="0"/>
                              <w:divBdr>
                                <w:top w:val="none" w:sz="0" w:space="0" w:color="auto"/>
                                <w:left w:val="none" w:sz="0" w:space="0" w:color="auto"/>
                                <w:bottom w:val="none" w:sz="0" w:space="0" w:color="auto"/>
                                <w:right w:val="none" w:sz="0" w:space="0" w:color="auto"/>
                              </w:divBdr>
                              <w:divsChild>
                                <w:div w:id="913734242">
                                  <w:marLeft w:val="0"/>
                                  <w:marRight w:val="0"/>
                                  <w:marTop w:val="0"/>
                                  <w:marBottom w:val="0"/>
                                  <w:divBdr>
                                    <w:top w:val="none" w:sz="0" w:space="0" w:color="auto"/>
                                    <w:left w:val="none" w:sz="0" w:space="0" w:color="auto"/>
                                    <w:bottom w:val="none" w:sz="0" w:space="0" w:color="auto"/>
                                    <w:right w:val="none" w:sz="0" w:space="0" w:color="auto"/>
                                  </w:divBdr>
                                  <w:divsChild>
                                    <w:div w:id="1446847078">
                                      <w:marLeft w:val="0"/>
                                      <w:marRight w:val="0"/>
                                      <w:marTop w:val="0"/>
                                      <w:marBottom w:val="0"/>
                                      <w:divBdr>
                                        <w:top w:val="none" w:sz="0" w:space="0" w:color="auto"/>
                                        <w:left w:val="none" w:sz="0" w:space="0" w:color="auto"/>
                                        <w:bottom w:val="none" w:sz="0" w:space="0" w:color="auto"/>
                                        <w:right w:val="none" w:sz="0" w:space="0" w:color="auto"/>
                                      </w:divBdr>
                                      <w:divsChild>
                                        <w:div w:id="1918858684">
                                          <w:marLeft w:val="0"/>
                                          <w:marRight w:val="0"/>
                                          <w:marTop w:val="0"/>
                                          <w:marBottom w:val="0"/>
                                          <w:divBdr>
                                            <w:top w:val="none" w:sz="0" w:space="0" w:color="auto"/>
                                            <w:left w:val="none" w:sz="0" w:space="0" w:color="auto"/>
                                            <w:bottom w:val="none" w:sz="0" w:space="0" w:color="auto"/>
                                            <w:right w:val="none" w:sz="0" w:space="0" w:color="auto"/>
                                          </w:divBdr>
                                          <w:divsChild>
                                            <w:div w:id="556012471">
                                              <w:marLeft w:val="0"/>
                                              <w:marRight w:val="0"/>
                                              <w:marTop w:val="0"/>
                                              <w:marBottom w:val="0"/>
                                              <w:divBdr>
                                                <w:top w:val="none" w:sz="0" w:space="0" w:color="auto"/>
                                                <w:left w:val="none" w:sz="0" w:space="0" w:color="auto"/>
                                                <w:bottom w:val="none" w:sz="0" w:space="0" w:color="auto"/>
                                                <w:right w:val="none" w:sz="0" w:space="0" w:color="auto"/>
                                              </w:divBdr>
                                              <w:divsChild>
                                                <w:div w:id="1240555547">
                                                  <w:marLeft w:val="0"/>
                                                  <w:marRight w:val="0"/>
                                                  <w:marTop w:val="0"/>
                                                  <w:marBottom w:val="0"/>
                                                  <w:divBdr>
                                                    <w:top w:val="none" w:sz="0" w:space="0" w:color="auto"/>
                                                    <w:left w:val="none" w:sz="0" w:space="0" w:color="auto"/>
                                                    <w:bottom w:val="none" w:sz="0" w:space="0" w:color="auto"/>
                                                    <w:right w:val="none" w:sz="0" w:space="0" w:color="auto"/>
                                                  </w:divBdr>
                                                  <w:divsChild>
                                                    <w:div w:id="324091280">
                                                      <w:marLeft w:val="0"/>
                                                      <w:marRight w:val="0"/>
                                                      <w:marTop w:val="0"/>
                                                      <w:marBottom w:val="0"/>
                                                      <w:divBdr>
                                                        <w:top w:val="single" w:sz="6" w:space="0" w:color="ABABAB"/>
                                                        <w:left w:val="single" w:sz="6" w:space="0" w:color="ABABAB"/>
                                                        <w:bottom w:val="none" w:sz="0" w:space="0" w:color="auto"/>
                                                        <w:right w:val="single" w:sz="6" w:space="0" w:color="ABABAB"/>
                                                      </w:divBdr>
                                                      <w:divsChild>
                                                        <w:div w:id="1506359270">
                                                          <w:marLeft w:val="0"/>
                                                          <w:marRight w:val="0"/>
                                                          <w:marTop w:val="0"/>
                                                          <w:marBottom w:val="0"/>
                                                          <w:divBdr>
                                                            <w:top w:val="none" w:sz="0" w:space="0" w:color="auto"/>
                                                            <w:left w:val="none" w:sz="0" w:space="0" w:color="auto"/>
                                                            <w:bottom w:val="none" w:sz="0" w:space="0" w:color="auto"/>
                                                            <w:right w:val="none" w:sz="0" w:space="0" w:color="auto"/>
                                                          </w:divBdr>
                                                          <w:divsChild>
                                                            <w:div w:id="559756097">
                                                              <w:marLeft w:val="0"/>
                                                              <w:marRight w:val="0"/>
                                                              <w:marTop w:val="0"/>
                                                              <w:marBottom w:val="0"/>
                                                              <w:divBdr>
                                                                <w:top w:val="none" w:sz="0" w:space="0" w:color="auto"/>
                                                                <w:left w:val="none" w:sz="0" w:space="0" w:color="auto"/>
                                                                <w:bottom w:val="none" w:sz="0" w:space="0" w:color="auto"/>
                                                                <w:right w:val="none" w:sz="0" w:space="0" w:color="auto"/>
                                                              </w:divBdr>
                                                              <w:divsChild>
                                                                <w:div w:id="472449899">
                                                                  <w:marLeft w:val="0"/>
                                                                  <w:marRight w:val="0"/>
                                                                  <w:marTop w:val="0"/>
                                                                  <w:marBottom w:val="0"/>
                                                                  <w:divBdr>
                                                                    <w:top w:val="none" w:sz="0" w:space="0" w:color="auto"/>
                                                                    <w:left w:val="none" w:sz="0" w:space="0" w:color="auto"/>
                                                                    <w:bottom w:val="none" w:sz="0" w:space="0" w:color="auto"/>
                                                                    <w:right w:val="none" w:sz="0" w:space="0" w:color="auto"/>
                                                                  </w:divBdr>
                                                                  <w:divsChild>
                                                                    <w:div w:id="1107384654">
                                                                      <w:marLeft w:val="0"/>
                                                                      <w:marRight w:val="0"/>
                                                                      <w:marTop w:val="0"/>
                                                                      <w:marBottom w:val="0"/>
                                                                      <w:divBdr>
                                                                        <w:top w:val="none" w:sz="0" w:space="0" w:color="auto"/>
                                                                        <w:left w:val="none" w:sz="0" w:space="0" w:color="auto"/>
                                                                        <w:bottom w:val="none" w:sz="0" w:space="0" w:color="auto"/>
                                                                        <w:right w:val="none" w:sz="0" w:space="0" w:color="auto"/>
                                                                      </w:divBdr>
                                                                      <w:divsChild>
                                                                        <w:div w:id="545333342">
                                                                          <w:marLeft w:val="-75"/>
                                                                          <w:marRight w:val="0"/>
                                                                          <w:marTop w:val="30"/>
                                                                          <w:marBottom w:val="30"/>
                                                                          <w:divBdr>
                                                                            <w:top w:val="none" w:sz="0" w:space="0" w:color="auto"/>
                                                                            <w:left w:val="none" w:sz="0" w:space="0" w:color="auto"/>
                                                                            <w:bottom w:val="none" w:sz="0" w:space="0" w:color="auto"/>
                                                                            <w:right w:val="none" w:sz="0" w:space="0" w:color="auto"/>
                                                                          </w:divBdr>
                                                                          <w:divsChild>
                                                                            <w:div w:id="645663614">
                                                                              <w:marLeft w:val="0"/>
                                                                              <w:marRight w:val="0"/>
                                                                              <w:marTop w:val="0"/>
                                                                              <w:marBottom w:val="0"/>
                                                                              <w:divBdr>
                                                                                <w:top w:val="none" w:sz="0" w:space="0" w:color="auto"/>
                                                                                <w:left w:val="none" w:sz="0" w:space="0" w:color="auto"/>
                                                                                <w:bottom w:val="none" w:sz="0" w:space="0" w:color="auto"/>
                                                                                <w:right w:val="none" w:sz="0" w:space="0" w:color="auto"/>
                                                                              </w:divBdr>
                                                                              <w:divsChild>
                                                                                <w:div w:id="1318026240">
                                                                                  <w:marLeft w:val="0"/>
                                                                                  <w:marRight w:val="0"/>
                                                                                  <w:marTop w:val="0"/>
                                                                                  <w:marBottom w:val="0"/>
                                                                                  <w:divBdr>
                                                                                    <w:top w:val="none" w:sz="0" w:space="0" w:color="auto"/>
                                                                                    <w:left w:val="none" w:sz="0" w:space="0" w:color="auto"/>
                                                                                    <w:bottom w:val="none" w:sz="0" w:space="0" w:color="auto"/>
                                                                                    <w:right w:val="none" w:sz="0" w:space="0" w:color="auto"/>
                                                                                  </w:divBdr>
                                                                                  <w:divsChild>
                                                                                    <w:div w:id="1148091486">
                                                                                      <w:marLeft w:val="0"/>
                                                                                      <w:marRight w:val="0"/>
                                                                                      <w:marTop w:val="0"/>
                                                                                      <w:marBottom w:val="0"/>
                                                                                      <w:divBdr>
                                                                                        <w:top w:val="none" w:sz="0" w:space="0" w:color="auto"/>
                                                                                        <w:left w:val="none" w:sz="0" w:space="0" w:color="auto"/>
                                                                                        <w:bottom w:val="none" w:sz="0" w:space="0" w:color="auto"/>
                                                                                        <w:right w:val="none" w:sz="0" w:space="0" w:color="auto"/>
                                                                                      </w:divBdr>
                                                                                      <w:divsChild>
                                                                                        <w:div w:id="1512262026">
                                                                                          <w:marLeft w:val="0"/>
                                                                                          <w:marRight w:val="0"/>
                                                                                          <w:marTop w:val="0"/>
                                                                                          <w:marBottom w:val="0"/>
                                                                                          <w:divBdr>
                                                                                            <w:top w:val="none" w:sz="0" w:space="0" w:color="auto"/>
                                                                                            <w:left w:val="none" w:sz="0" w:space="0" w:color="auto"/>
                                                                                            <w:bottom w:val="none" w:sz="0" w:space="0" w:color="auto"/>
                                                                                            <w:right w:val="none" w:sz="0" w:space="0" w:color="auto"/>
                                                                                          </w:divBdr>
                                                                                          <w:divsChild>
                                                                                            <w:div w:id="449865247">
                                                                                              <w:marLeft w:val="0"/>
                                                                                              <w:marRight w:val="0"/>
                                                                                              <w:marTop w:val="0"/>
                                                                                              <w:marBottom w:val="0"/>
                                                                                              <w:divBdr>
                                                                                                <w:top w:val="none" w:sz="0" w:space="0" w:color="auto"/>
                                                                                                <w:left w:val="none" w:sz="0" w:space="0" w:color="auto"/>
                                                                                                <w:bottom w:val="none" w:sz="0" w:space="0" w:color="auto"/>
                                                                                                <w:right w:val="none" w:sz="0" w:space="0" w:color="auto"/>
                                                                                              </w:divBdr>
                                                                                              <w:divsChild>
                                                                                                <w:div w:id="468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649813">
      <w:bodyDiv w:val="1"/>
      <w:marLeft w:val="0"/>
      <w:marRight w:val="0"/>
      <w:marTop w:val="0"/>
      <w:marBottom w:val="0"/>
      <w:divBdr>
        <w:top w:val="none" w:sz="0" w:space="0" w:color="auto"/>
        <w:left w:val="none" w:sz="0" w:space="0" w:color="auto"/>
        <w:bottom w:val="none" w:sz="0" w:space="0" w:color="auto"/>
        <w:right w:val="none" w:sz="0" w:space="0" w:color="auto"/>
      </w:divBdr>
      <w:divsChild>
        <w:div w:id="2127768911">
          <w:marLeft w:val="0"/>
          <w:marRight w:val="0"/>
          <w:marTop w:val="0"/>
          <w:marBottom w:val="0"/>
          <w:divBdr>
            <w:top w:val="none" w:sz="0" w:space="0" w:color="auto"/>
            <w:left w:val="none" w:sz="0" w:space="0" w:color="auto"/>
            <w:bottom w:val="none" w:sz="0" w:space="0" w:color="auto"/>
            <w:right w:val="none" w:sz="0" w:space="0" w:color="auto"/>
          </w:divBdr>
          <w:divsChild>
            <w:div w:id="1258365394">
              <w:marLeft w:val="0"/>
              <w:marRight w:val="0"/>
              <w:marTop w:val="0"/>
              <w:marBottom w:val="0"/>
              <w:divBdr>
                <w:top w:val="none" w:sz="0" w:space="0" w:color="auto"/>
                <w:left w:val="none" w:sz="0" w:space="0" w:color="auto"/>
                <w:bottom w:val="none" w:sz="0" w:space="0" w:color="auto"/>
                <w:right w:val="none" w:sz="0" w:space="0" w:color="auto"/>
              </w:divBdr>
              <w:divsChild>
                <w:div w:id="1271468539">
                  <w:marLeft w:val="0"/>
                  <w:marRight w:val="0"/>
                  <w:marTop w:val="0"/>
                  <w:marBottom w:val="0"/>
                  <w:divBdr>
                    <w:top w:val="none" w:sz="0" w:space="0" w:color="auto"/>
                    <w:left w:val="none" w:sz="0" w:space="0" w:color="auto"/>
                    <w:bottom w:val="none" w:sz="0" w:space="0" w:color="auto"/>
                    <w:right w:val="none" w:sz="0" w:space="0" w:color="auto"/>
                  </w:divBdr>
                  <w:divsChild>
                    <w:div w:id="808790735">
                      <w:marLeft w:val="0"/>
                      <w:marRight w:val="0"/>
                      <w:marTop w:val="0"/>
                      <w:marBottom w:val="0"/>
                      <w:divBdr>
                        <w:top w:val="none" w:sz="0" w:space="0" w:color="auto"/>
                        <w:left w:val="none" w:sz="0" w:space="0" w:color="auto"/>
                        <w:bottom w:val="none" w:sz="0" w:space="0" w:color="auto"/>
                        <w:right w:val="none" w:sz="0" w:space="0" w:color="auto"/>
                      </w:divBdr>
                      <w:divsChild>
                        <w:div w:id="302196743">
                          <w:marLeft w:val="0"/>
                          <w:marRight w:val="0"/>
                          <w:marTop w:val="0"/>
                          <w:marBottom w:val="0"/>
                          <w:divBdr>
                            <w:top w:val="none" w:sz="0" w:space="0" w:color="auto"/>
                            <w:left w:val="none" w:sz="0" w:space="0" w:color="auto"/>
                            <w:bottom w:val="none" w:sz="0" w:space="0" w:color="auto"/>
                            <w:right w:val="none" w:sz="0" w:space="0" w:color="auto"/>
                          </w:divBdr>
                          <w:divsChild>
                            <w:div w:id="955330120">
                              <w:marLeft w:val="0"/>
                              <w:marRight w:val="0"/>
                              <w:marTop w:val="0"/>
                              <w:marBottom w:val="0"/>
                              <w:divBdr>
                                <w:top w:val="none" w:sz="0" w:space="0" w:color="auto"/>
                                <w:left w:val="none" w:sz="0" w:space="0" w:color="auto"/>
                                <w:bottom w:val="none" w:sz="0" w:space="0" w:color="auto"/>
                                <w:right w:val="none" w:sz="0" w:space="0" w:color="auto"/>
                              </w:divBdr>
                              <w:divsChild>
                                <w:div w:id="559753220">
                                  <w:marLeft w:val="0"/>
                                  <w:marRight w:val="0"/>
                                  <w:marTop w:val="0"/>
                                  <w:marBottom w:val="0"/>
                                  <w:divBdr>
                                    <w:top w:val="none" w:sz="0" w:space="0" w:color="auto"/>
                                    <w:left w:val="none" w:sz="0" w:space="0" w:color="auto"/>
                                    <w:bottom w:val="none" w:sz="0" w:space="0" w:color="auto"/>
                                    <w:right w:val="none" w:sz="0" w:space="0" w:color="auto"/>
                                  </w:divBdr>
                                  <w:divsChild>
                                    <w:div w:id="326398765">
                                      <w:marLeft w:val="0"/>
                                      <w:marRight w:val="0"/>
                                      <w:marTop w:val="0"/>
                                      <w:marBottom w:val="0"/>
                                      <w:divBdr>
                                        <w:top w:val="none" w:sz="0" w:space="0" w:color="auto"/>
                                        <w:left w:val="none" w:sz="0" w:space="0" w:color="auto"/>
                                        <w:bottom w:val="none" w:sz="0" w:space="0" w:color="auto"/>
                                        <w:right w:val="none" w:sz="0" w:space="0" w:color="auto"/>
                                      </w:divBdr>
                                      <w:divsChild>
                                        <w:div w:id="671686825">
                                          <w:marLeft w:val="0"/>
                                          <w:marRight w:val="0"/>
                                          <w:marTop w:val="0"/>
                                          <w:marBottom w:val="0"/>
                                          <w:divBdr>
                                            <w:top w:val="none" w:sz="0" w:space="0" w:color="auto"/>
                                            <w:left w:val="none" w:sz="0" w:space="0" w:color="auto"/>
                                            <w:bottom w:val="none" w:sz="0" w:space="0" w:color="auto"/>
                                            <w:right w:val="none" w:sz="0" w:space="0" w:color="auto"/>
                                          </w:divBdr>
                                          <w:divsChild>
                                            <w:div w:id="735785311">
                                              <w:marLeft w:val="0"/>
                                              <w:marRight w:val="0"/>
                                              <w:marTop w:val="0"/>
                                              <w:marBottom w:val="0"/>
                                              <w:divBdr>
                                                <w:top w:val="none" w:sz="0" w:space="0" w:color="auto"/>
                                                <w:left w:val="none" w:sz="0" w:space="0" w:color="auto"/>
                                                <w:bottom w:val="none" w:sz="0" w:space="0" w:color="auto"/>
                                                <w:right w:val="none" w:sz="0" w:space="0" w:color="auto"/>
                                              </w:divBdr>
                                              <w:divsChild>
                                                <w:div w:id="531957805">
                                                  <w:marLeft w:val="0"/>
                                                  <w:marRight w:val="0"/>
                                                  <w:marTop w:val="0"/>
                                                  <w:marBottom w:val="0"/>
                                                  <w:divBdr>
                                                    <w:top w:val="none" w:sz="0" w:space="0" w:color="auto"/>
                                                    <w:left w:val="none" w:sz="0" w:space="0" w:color="auto"/>
                                                    <w:bottom w:val="none" w:sz="0" w:space="0" w:color="auto"/>
                                                    <w:right w:val="none" w:sz="0" w:space="0" w:color="auto"/>
                                                  </w:divBdr>
                                                  <w:divsChild>
                                                    <w:div w:id="771752344">
                                                      <w:marLeft w:val="0"/>
                                                      <w:marRight w:val="0"/>
                                                      <w:marTop w:val="0"/>
                                                      <w:marBottom w:val="0"/>
                                                      <w:divBdr>
                                                        <w:top w:val="single" w:sz="6" w:space="0" w:color="ABABAB"/>
                                                        <w:left w:val="single" w:sz="6" w:space="0" w:color="ABABAB"/>
                                                        <w:bottom w:val="none" w:sz="0" w:space="0" w:color="auto"/>
                                                        <w:right w:val="single" w:sz="6" w:space="0" w:color="ABABAB"/>
                                                      </w:divBdr>
                                                      <w:divsChild>
                                                        <w:div w:id="83886161">
                                                          <w:marLeft w:val="0"/>
                                                          <w:marRight w:val="0"/>
                                                          <w:marTop w:val="0"/>
                                                          <w:marBottom w:val="0"/>
                                                          <w:divBdr>
                                                            <w:top w:val="none" w:sz="0" w:space="0" w:color="auto"/>
                                                            <w:left w:val="none" w:sz="0" w:space="0" w:color="auto"/>
                                                            <w:bottom w:val="none" w:sz="0" w:space="0" w:color="auto"/>
                                                            <w:right w:val="none" w:sz="0" w:space="0" w:color="auto"/>
                                                          </w:divBdr>
                                                          <w:divsChild>
                                                            <w:div w:id="573126503">
                                                              <w:marLeft w:val="0"/>
                                                              <w:marRight w:val="0"/>
                                                              <w:marTop w:val="0"/>
                                                              <w:marBottom w:val="0"/>
                                                              <w:divBdr>
                                                                <w:top w:val="none" w:sz="0" w:space="0" w:color="auto"/>
                                                                <w:left w:val="none" w:sz="0" w:space="0" w:color="auto"/>
                                                                <w:bottom w:val="none" w:sz="0" w:space="0" w:color="auto"/>
                                                                <w:right w:val="none" w:sz="0" w:space="0" w:color="auto"/>
                                                              </w:divBdr>
                                                              <w:divsChild>
                                                                <w:div w:id="2019384617">
                                                                  <w:marLeft w:val="0"/>
                                                                  <w:marRight w:val="0"/>
                                                                  <w:marTop w:val="0"/>
                                                                  <w:marBottom w:val="0"/>
                                                                  <w:divBdr>
                                                                    <w:top w:val="none" w:sz="0" w:space="0" w:color="auto"/>
                                                                    <w:left w:val="none" w:sz="0" w:space="0" w:color="auto"/>
                                                                    <w:bottom w:val="none" w:sz="0" w:space="0" w:color="auto"/>
                                                                    <w:right w:val="none" w:sz="0" w:space="0" w:color="auto"/>
                                                                  </w:divBdr>
                                                                  <w:divsChild>
                                                                    <w:div w:id="1403215898">
                                                                      <w:marLeft w:val="0"/>
                                                                      <w:marRight w:val="0"/>
                                                                      <w:marTop w:val="0"/>
                                                                      <w:marBottom w:val="0"/>
                                                                      <w:divBdr>
                                                                        <w:top w:val="none" w:sz="0" w:space="0" w:color="auto"/>
                                                                        <w:left w:val="none" w:sz="0" w:space="0" w:color="auto"/>
                                                                        <w:bottom w:val="none" w:sz="0" w:space="0" w:color="auto"/>
                                                                        <w:right w:val="none" w:sz="0" w:space="0" w:color="auto"/>
                                                                      </w:divBdr>
                                                                      <w:divsChild>
                                                                        <w:div w:id="2141150320">
                                                                          <w:marLeft w:val="0"/>
                                                                          <w:marRight w:val="0"/>
                                                                          <w:marTop w:val="0"/>
                                                                          <w:marBottom w:val="0"/>
                                                                          <w:divBdr>
                                                                            <w:top w:val="none" w:sz="0" w:space="0" w:color="auto"/>
                                                                            <w:left w:val="none" w:sz="0" w:space="0" w:color="auto"/>
                                                                            <w:bottom w:val="none" w:sz="0" w:space="0" w:color="auto"/>
                                                                            <w:right w:val="none" w:sz="0" w:space="0" w:color="auto"/>
                                                                          </w:divBdr>
                                                                          <w:divsChild>
                                                                            <w:div w:id="925456700">
                                                                              <w:marLeft w:val="0"/>
                                                                              <w:marRight w:val="0"/>
                                                                              <w:marTop w:val="0"/>
                                                                              <w:marBottom w:val="0"/>
                                                                              <w:divBdr>
                                                                                <w:top w:val="none" w:sz="0" w:space="0" w:color="auto"/>
                                                                                <w:left w:val="none" w:sz="0" w:space="0" w:color="auto"/>
                                                                                <w:bottom w:val="none" w:sz="0" w:space="0" w:color="auto"/>
                                                                                <w:right w:val="none" w:sz="0" w:space="0" w:color="auto"/>
                                                                              </w:divBdr>
                                                                              <w:divsChild>
                                                                                <w:div w:id="1073773641">
                                                                                  <w:marLeft w:val="0"/>
                                                                                  <w:marRight w:val="0"/>
                                                                                  <w:marTop w:val="0"/>
                                                                                  <w:marBottom w:val="0"/>
                                                                                  <w:divBdr>
                                                                                    <w:top w:val="none" w:sz="0" w:space="0" w:color="auto"/>
                                                                                    <w:left w:val="none" w:sz="0" w:space="0" w:color="auto"/>
                                                                                    <w:bottom w:val="none" w:sz="0" w:space="0" w:color="auto"/>
                                                                                    <w:right w:val="none" w:sz="0" w:space="0" w:color="auto"/>
                                                                                  </w:divBdr>
                                                                                </w:div>
                                                                                <w:div w:id="738089641">
                                                                                  <w:marLeft w:val="0"/>
                                                                                  <w:marRight w:val="0"/>
                                                                                  <w:marTop w:val="0"/>
                                                                                  <w:marBottom w:val="0"/>
                                                                                  <w:divBdr>
                                                                                    <w:top w:val="none" w:sz="0" w:space="0" w:color="auto"/>
                                                                                    <w:left w:val="none" w:sz="0" w:space="0" w:color="auto"/>
                                                                                    <w:bottom w:val="none" w:sz="0" w:space="0" w:color="auto"/>
                                                                                    <w:right w:val="none" w:sz="0" w:space="0" w:color="auto"/>
                                                                                  </w:divBdr>
                                                                                </w:div>
                                                                                <w:div w:id="8660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248529">
      <w:bodyDiv w:val="1"/>
      <w:marLeft w:val="0"/>
      <w:marRight w:val="0"/>
      <w:marTop w:val="0"/>
      <w:marBottom w:val="0"/>
      <w:divBdr>
        <w:top w:val="none" w:sz="0" w:space="0" w:color="auto"/>
        <w:left w:val="none" w:sz="0" w:space="0" w:color="auto"/>
        <w:bottom w:val="none" w:sz="0" w:space="0" w:color="auto"/>
        <w:right w:val="none" w:sz="0" w:space="0" w:color="auto"/>
      </w:divBdr>
    </w:div>
    <w:div w:id="1454402958">
      <w:bodyDiv w:val="1"/>
      <w:marLeft w:val="0"/>
      <w:marRight w:val="0"/>
      <w:marTop w:val="0"/>
      <w:marBottom w:val="0"/>
      <w:divBdr>
        <w:top w:val="none" w:sz="0" w:space="0" w:color="auto"/>
        <w:left w:val="none" w:sz="0" w:space="0" w:color="auto"/>
        <w:bottom w:val="none" w:sz="0" w:space="0" w:color="auto"/>
        <w:right w:val="none" w:sz="0" w:space="0" w:color="auto"/>
      </w:divBdr>
      <w:divsChild>
        <w:div w:id="398216346">
          <w:marLeft w:val="0"/>
          <w:marRight w:val="0"/>
          <w:marTop w:val="0"/>
          <w:marBottom w:val="0"/>
          <w:divBdr>
            <w:top w:val="none" w:sz="0" w:space="0" w:color="auto"/>
            <w:left w:val="none" w:sz="0" w:space="0" w:color="auto"/>
            <w:bottom w:val="none" w:sz="0" w:space="0" w:color="auto"/>
            <w:right w:val="none" w:sz="0" w:space="0" w:color="auto"/>
          </w:divBdr>
          <w:divsChild>
            <w:div w:id="1432971278">
              <w:marLeft w:val="0"/>
              <w:marRight w:val="0"/>
              <w:marTop w:val="0"/>
              <w:marBottom w:val="0"/>
              <w:divBdr>
                <w:top w:val="none" w:sz="0" w:space="0" w:color="auto"/>
                <w:left w:val="none" w:sz="0" w:space="0" w:color="auto"/>
                <w:bottom w:val="none" w:sz="0" w:space="0" w:color="auto"/>
                <w:right w:val="none" w:sz="0" w:space="0" w:color="auto"/>
              </w:divBdr>
              <w:divsChild>
                <w:div w:id="317924276">
                  <w:marLeft w:val="0"/>
                  <w:marRight w:val="0"/>
                  <w:marTop w:val="0"/>
                  <w:marBottom w:val="0"/>
                  <w:divBdr>
                    <w:top w:val="none" w:sz="0" w:space="0" w:color="auto"/>
                    <w:left w:val="none" w:sz="0" w:space="0" w:color="auto"/>
                    <w:bottom w:val="none" w:sz="0" w:space="0" w:color="auto"/>
                    <w:right w:val="none" w:sz="0" w:space="0" w:color="auto"/>
                  </w:divBdr>
                  <w:divsChild>
                    <w:div w:id="63258325">
                      <w:marLeft w:val="0"/>
                      <w:marRight w:val="0"/>
                      <w:marTop w:val="0"/>
                      <w:marBottom w:val="0"/>
                      <w:divBdr>
                        <w:top w:val="none" w:sz="0" w:space="0" w:color="auto"/>
                        <w:left w:val="none" w:sz="0" w:space="0" w:color="auto"/>
                        <w:bottom w:val="none" w:sz="0" w:space="0" w:color="auto"/>
                        <w:right w:val="none" w:sz="0" w:space="0" w:color="auto"/>
                      </w:divBdr>
                      <w:divsChild>
                        <w:div w:id="824316392">
                          <w:marLeft w:val="0"/>
                          <w:marRight w:val="0"/>
                          <w:marTop w:val="0"/>
                          <w:marBottom w:val="0"/>
                          <w:divBdr>
                            <w:top w:val="none" w:sz="0" w:space="0" w:color="auto"/>
                            <w:left w:val="none" w:sz="0" w:space="0" w:color="auto"/>
                            <w:bottom w:val="none" w:sz="0" w:space="0" w:color="auto"/>
                            <w:right w:val="none" w:sz="0" w:space="0" w:color="auto"/>
                          </w:divBdr>
                          <w:divsChild>
                            <w:div w:id="1908412859">
                              <w:marLeft w:val="0"/>
                              <w:marRight w:val="0"/>
                              <w:marTop w:val="0"/>
                              <w:marBottom w:val="0"/>
                              <w:divBdr>
                                <w:top w:val="none" w:sz="0" w:space="0" w:color="auto"/>
                                <w:left w:val="none" w:sz="0" w:space="0" w:color="auto"/>
                                <w:bottom w:val="none" w:sz="0" w:space="0" w:color="auto"/>
                                <w:right w:val="none" w:sz="0" w:space="0" w:color="auto"/>
                              </w:divBdr>
                              <w:divsChild>
                                <w:div w:id="330303788">
                                  <w:marLeft w:val="0"/>
                                  <w:marRight w:val="0"/>
                                  <w:marTop w:val="0"/>
                                  <w:marBottom w:val="0"/>
                                  <w:divBdr>
                                    <w:top w:val="none" w:sz="0" w:space="0" w:color="auto"/>
                                    <w:left w:val="none" w:sz="0" w:space="0" w:color="auto"/>
                                    <w:bottom w:val="none" w:sz="0" w:space="0" w:color="auto"/>
                                    <w:right w:val="none" w:sz="0" w:space="0" w:color="auto"/>
                                  </w:divBdr>
                                  <w:divsChild>
                                    <w:div w:id="654797869">
                                      <w:marLeft w:val="0"/>
                                      <w:marRight w:val="0"/>
                                      <w:marTop w:val="0"/>
                                      <w:marBottom w:val="0"/>
                                      <w:divBdr>
                                        <w:top w:val="none" w:sz="0" w:space="0" w:color="auto"/>
                                        <w:left w:val="none" w:sz="0" w:space="0" w:color="auto"/>
                                        <w:bottom w:val="none" w:sz="0" w:space="0" w:color="auto"/>
                                        <w:right w:val="none" w:sz="0" w:space="0" w:color="auto"/>
                                      </w:divBdr>
                                      <w:divsChild>
                                        <w:div w:id="1602226945">
                                          <w:marLeft w:val="0"/>
                                          <w:marRight w:val="0"/>
                                          <w:marTop w:val="0"/>
                                          <w:marBottom w:val="0"/>
                                          <w:divBdr>
                                            <w:top w:val="none" w:sz="0" w:space="0" w:color="auto"/>
                                            <w:left w:val="none" w:sz="0" w:space="0" w:color="auto"/>
                                            <w:bottom w:val="none" w:sz="0" w:space="0" w:color="auto"/>
                                            <w:right w:val="none" w:sz="0" w:space="0" w:color="auto"/>
                                          </w:divBdr>
                                          <w:divsChild>
                                            <w:div w:id="1848326551">
                                              <w:marLeft w:val="0"/>
                                              <w:marRight w:val="0"/>
                                              <w:marTop w:val="0"/>
                                              <w:marBottom w:val="0"/>
                                              <w:divBdr>
                                                <w:top w:val="none" w:sz="0" w:space="0" w:color="auto"/>
                                                <w:left w:val="none" w:sz="0" w:space="0" w:color="auto"/>
                                                <w:bottom w:val="none" w:sz="0" w:space="0" w:color="auto"/>
                                                <w:right w:val="none" w:sz="0" w:space="0" w:color="auto"/>
                                              </w:divBdr>
                                              <w:divsChild>
                                                <w:div w:id="292758263">
                                                  <w:marLeft w:val="0"/>
                                                  <w:marRight w:val="0"/>
                                                  <w:marTop w:val="0"/>
                                                  <w:marBottom w:val="0"/>
                                                  <w:divBdr>
                                                    <w:top w:val="none" w:sz="0" w:space="0" w:color="auto"/>
                                                    <w:left w:val="none" w:sz="0" w:space="0" w:color="auto"/>
                                                    <w:bottom w:val="none" w:sz="0" w:space="0" w:color="auto"/>
                                                    <w:right w:val="none" w:sz="0" w:space="0" w:color="auto"/>
                                                  </w:divBdr>
                                                  <w:divsChild>
                                                    <w:div w:id="1401323412">
                                                      <w:marLeft w:val="0"/>
                                                      <w:marRight w:val="0"/>
                                                      <w:marTop w:val="0"/>
                                                      <w:marBottom w:val="0"/>
                                                      <w:divBdr>
                                                        <w:top w:val="single" w:sz="6" w:space="0" w:color="ABABAB"/>
                                                        <w:left w:val="single" w:sz="6" w:space="0" w:color="ABABAB"/>
                                                        <w:bottom w:val="none" w:sz="0" w:space="0" w:color="auto"/>
                                                        <w:right w:val="single" w:sz="6" w:space="0" w:color="ABABAB"/>
                                                      </w:divBdr>
                                                      <w:divsChild>
                                                        <w:div w:id="1014456489">
                                                          <w:marLeft w:val="0"/>
                                                          <w:marRight w:val="0"/>
                                                          <w:marTop w:val="0"/>
                                                          <w:marBottom w:val="0"/>
                                                          <w:divBdr>
                                                            <w:top w:val="none" w:sz="0" w:space="0" w:color="auto"/>
                                                            <w:left w:val="none" w:sz="0" w:space="0" w:color="auto"/>
                                                            <w:bottom w:val="none" w:sz="0" w:space="0" w:color="auto"/>
                                                            <w:right w:val="none" w:sz="0" w:space="0" w:color="auto"/>
                                                          </w:divBdr>
                                                          <w:divsChild>
                                                            <w:div w:id="281155767">
                                                              <w:marLeft w:val="0"/>
                                                              <w:marRight w:val="0"/>
                                                              <w:marTop w:val="0"/>
                                                              <w:marBottom w:val="0"/>
                                                              <w:divBdr>
                                                                <w:top w:val="none" w:sz="0" w:space="0" w:color="auto"/>
                                                                <w:left w:val="none" w:sz="0" w:space="0" w:color="auto"/>
                                                                <w:bottom w:val="none" w:sz="0" w:space="0" w:color="auto"/>
                                                                <w:right w:val="none" w:sz="0" w:space="0" w:color="auto"/>
                                                              </w:divBdr>
                                                              <w:divsChild>
                                                                <w:div w:id="1844466087">
                                                                  <w:marLeft w:val="0"/>
                                                                  <w:marRight w:val="0"/>
                                                                  <w:marTop w:val="0"/>
                                                                  <w:marBottom w:val="0"/>
                                                                  <w:divBdr>
                                                                    <w:top w:val="none" w:sz="0" w:space="0" w:color="auto"/>
                                                                    <w:left w:val="none" w:sz="0" w:space="0" w:color="auto"/>
                                                                    <w:bottom w:val="none" w:sz="0" w:space="0" w:color="auto"/>
                                                                    <w:right w:val="none" w:sz="0" w:space="0" w:color="auto"/>
                                                                  </w:divBdr>
                                                                  <w:divsChild>
                                                                    <w:div w:id="47071970">
                                                                      <w:marLeft w:val="0"/>
                                                                      <w:marRight w:val="0"/>
                                                                      <w:marTop w:val="0"/>
                                                                      <w:marBottom w:val="0"/>
                                                                      <w:divBdr>
                                                                        <w:top w:val="none" w:sz="0" w:space="0" w:color="auto"/>
                                                                        <w:left w:val="none" w:sz="0" w:space="0" w:color="auto"/>
                                                                        <w:bottom w:val="none" w:sz="0" w:space="0" w:color="auto"/>
                                                                        <w:right w:val="none" w:sz="0" w:space="0" w:color="auto"/>
                                                                      </w:divBdr>
                                                                      <w:divsChild>
                                                                        <w:div w:id="293483363">
                                                                          <w:marLeft w:val="0"/>
                                                                          <w:marRight w:val="0"/>
                                                                          <w:marTop w:val="0"/>
                                                                          <w:marBottom w:val="0"/>
                                                                          <w:divBdr>
                                                                            <w:top w:val="none" w:sz="0" w:space="0" w:color="auto"/>
                                                                            <w:left w:val="none" w:sz="0" w:space="0" w:color="auto"/>
                                                                            <w:bottom w:val="none" w:sz="0" w:space="0" w:color="auto"/>
                                                                            <w:right w:val="none" w:sz="0" w:space="0" w:color="auto"/>
                                                                          </w:divBdr>
                                                                          <w:divsChild>
                                                                            <w:div w:id="889608272">
                                                                              <w:marLeft w:val="0"/>
                                                                              <w:marRight w:val="0"/>
                                                                              <w:marTop w:val="0"/>
                                                                              <w:marBottom w:val="0"/>
                                                                              <w:divBdr>
                                                                                <w:top w:val="none" w:sz="0" w:space="0" w:color="auto"/>
                                                                                <w:left w:val="none" w:sz="0" w:space="0" w:color="auto"/>
                                                                                <w:bottom w:val="none" w:sz="0" w:space="0" w:color="auto"/>
                                                                                <w:right w:val="none" w:sz="0" w:space="0" w:color="auto"/>
                                                                              </w:divBdr>
                                                                              <w:divsChild>
                                                                                <w:div w:id="323820208">
                                                                                  <w:marLeft w:val="0"/>
                                                                                  <w:marRight w:val="0"/>
                                                                                  <w:marTop w:val="0"/>
                                                                                  <w:marBottom w:val="0"/>
                                                                                  <w:divBdr>
                                                                                    <w:top w:val="none" w:sz="0" w:space="0" w:color="auto"/>
                                                                                    <w:left w:val="none" w:sz="0" w:space="0" w:color="auto"/>
                                                                                    <w:bottom w:val="none" w:sz="0" w:space="0" w:color="auto"/>
                                                                                    <w:right w:val="none" w:sz="0" w:space="0" w:color="auto"/>
                                                                                  </w:divBdr>
                                                                                  <w:divsChild>
                                                                                    <w:div w:id="1475100175">
                                                                                      <w:marLeft w:val="0"/>
                                                                                      <w:marRight w:val="0"/>
                                                                                      <w:marTop w:val="0"/>
                                                                                      <w:marBottom w:val="0"/>
                                                                                      <w:divBdr>
                                                                                        <w:top w:val="none" w:sz="0" w:space="0" w:color="auto"/>
                                                                                        <w:left w:val="none" w:sz="0" w:space="0" w:color="auto"/>
                                                                                        <w:bottom w:val="none" w:sz="0" w:space="0" w:color="auto"/>
                                                                                        <w:right w:val="none" w:sz="0" w:space="0" w:color="auto"/>
                                                                                      </w:divBdr>
                                                                                    </w:div>
                                                                                    <w:div w:id="1593735197">
                                                                                      <w:marLeft w:val="0"/>
                                                                                      <w:marRight w:val="0"/>
                                                                                      <w:marTop w:val="0"/>
                                                                                      <w:marBottom w:val="0"/>
                                                                                      <w:divBdr>
                                                                                        <w:top w:val="none" w:sz="0" w:space="0" w:color="auto"/>
                                                                                        <w:left w:val="none" w:sz="0" w:space="0" w:color="auto"/>
                                                                                        <w:bottom w:val="none" w:sz="0" w:space="0" w:color="auto"/>
                                                                                        <w:right w:val="none" w:sz="0" w:space="0" w:color="auto"/>
                                                                                      </w:divBdr>
                                                                                    </w:div>
                                                                                  </w:divsChild>
                                                                                </w:div>
                                                                                <w:div w:id="593392472">
                                                                                  <w:marLeft w:val="0"/>
                                                                                  <w:marRight w:val="0"/>
                                                                                  <w:marTop w:val="0"/>
                                                                                  <w:marBottom w:val="0"/>
                                                                                  <w:divBdr>
                                                                                    <w:top w:val="none" w:sz="0" w:space="0" w:color="auto"/>
                                                                                    <w:left w:val="none" w:sz="0" w:space="0" w:color="auto"/>
                                                                                    <w:bottom w:val="none" w:sz="0" w:space="0" w:color="auto"/>
                                                                                    <w:right w:val="none" w:sz="0" w:space="0" w:color="auto"/>
                                                                                  </w:divBdr>
                                                                                  <w:divsChild>
                                                                                    <w:div w:id="1998651947">
                                                                                      <w:marLeft w:val="0"/>
                                                                                      <w:marRight w:val="0"/>
                                                                                      <w:marTop w:val="0"/>
                                                                                      <w:marBottom w:val="0"/>
                                                                                      <w:divBdr>
                                                                                        <w:top w:val="none" w:sz="0" w:space="0" w:color="auto"/>
                                                                                        <w:left w:val="none" w:sz="0" w:space="0" w:color="auto"/>
                                                                                        <w:bottom w:val="none" w:sz="0" w:space="0" w:color="auto"/>
                                                                                        <w:right w:val="none" w:sz="0" w:space="0" w:color="auto"/>
                                                                                      </w:divBdr>
                                                                                    </w:div>
                                                                                  </w:divsChild>
                                                                                </w:div>
                                                                                <w:div w:id="403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95010">
      <w:bodyDiv w:val="1"/>
      <w:marLeft w:val="0"/>
      <w:marRight w:val="0"/>
      <w:marTop w:val="0"/>
      <w:marBottom w:val="0"/>
      <w:divBdr>
        <w:top w:val="none" w:sz="0" w:space="0" w:color="auto"/>
        <w:left w:val="none" w:sz="0" w:space="0" w:color="auto"/>
        <w:bottom w:val="none" w:sz="0" w:space="0" w:color="auto"/>
        <w:right w:val="none" w:sz="0" w:space="0" w:color="auto"/>
      </w:divBdr>
      <w:divsChild>
        <w:div w:id="1203054287">
          <w:marLeft w:val="0"/>
          <w:marRight w:val="0"/>
          <w:marTop w:val="0"/>
          <w:marBottom w:val="0"/>
          <w:divBdr>
            <w:top w:val="none" w:sz="0" w:space="0" w:color="auto"/>
            <w:left w:val="none" w:sz="0" w:space="0" w:color="auto"/>
            <w:bottom w:val="none" w:sz="0" w:space="0" w:color="auto"/>
            <w:right w:val="none" w:sz="0" w:space="0" w:color="auto"/>
          </w:divBdr>
          <w:divsChild>
            <w:div w:id="849218993">
              <w:marLeft w:val="0"/>
              <w:marRight w:val="0"/>
              <w:marTop w:val="0"/>
              <w:marBottom w:val="0"/>
              <w:divBdr>
                <w:top w:val="none" w:sz="0" w:space="0" w:color="auto"/>
                <w:left w:val="none" w:sz="0" w:space="0" w:color="auto"/>
                <w:bottom w:val="none" w:sz="0" w:space="0" w:color="auto"/>
                <w:right w:val="none" w:sz="0" w:space="0" w:color="auto"/>
              </w:divBdr>
              <w:divsChild>
                <w:div w:id="434208531">
                  <w:marLeft w:val="0"/>
                  <w:marRight w:val="0"/>
                  <w:marTop w:val="0"/>
                  <w:marBottom w:val="0"/>
                  <w:divBdr>
                    <w:top w:val="none" w:sz="0" w:space="0" w:color="auto"/>
                    <w:left w:val="none" w:sz="0" w:space="0" w:color="auto"/>
                    <w:bottom w:val="none" w:sz="0" w:space="0" w:color="auto"/>
                    <w:right w:val="none" w:sz="0" w:space="0" w:color="auto"/>
                  </w:divBdr>
                  <w:divsChild>
                    <w:div w:id="176892905">
                      <w:marLeft w:val="0"/>
                      <w:marRight w:val="0"/>
                      <w:marTop w:val="0"/>
                      <w:marBottom w:val="0"/>
                      <w:divBdr>
                        <w:top w:val="none" w:sz="0" w:space="0" w:color="auto"/>
                        <w:left w:val="none" w:sz="0" w:space="0" w:color="auto"/>
                        <w:bottom w:val="none" w:sz="0" w:space="0" w:color="auto"/>
                        <w:right w:val="none" w:sz="0" w:space="0" w:color="auto"/>
                      </w:divBdr>
                      <w:divsChild>
                        <w:div w:id="354700430">
                          <w:marLeft w:val="0"/>
                          <w:marRight w:val="0"/>
                          <w:marTop w:val="0"/>
                          <w:marBottom w:val="0"/>
                          <w:divBdr>
                            <w:top w:val="none" w:sz="0" w:space="0" w:color="auto"/>
                            <w:left w:val="none" w:sz="0" w:space="0" w:color="auto"/>
                            <w:bottom w:val="none" w:sz="0" w:space="0" w:color="auto"/>
                            <w:right w:val="none" w:sz="0" w:space="0" w:color="auto"/>
                          </w:divBdr>
                          <w:divsChild>
                            <w:div w:id="711344600">
                              <w:marLeft w:val="0"/>
                              <w:marRight w:val="0"/>
                              <w:marTop w:val="0"/>
                              <w:marBottom w:val="0"/>
                              <w:divBdr>
                                <w:top w:val="none" w:sz="0" w:space="0" w:color="auto"/>
                                <w:left w:val="none" w:sz="0" w:space="0" w:color="auto"/>
                                <w:bottom w:val="none" w:sz="0" w:space="0" w:color="auto"/>
                                <w:right w:val="none" w:sz="0" w:space="0" w:color="auto"/>
                              </w:divBdr>
                              <w:divsChild>
                                <w:div w:id="1329552912">
                                  <w:marLeft w:val="0"/>
                                  <w:marRight w:val="0"/>
                                  <w:marTop w:val="0"/>
                                  <w:marBottom w:val="0"/>
                                  <w:divBdr>
                                    <w:top w:val="none" w:sz="0" w:space="0" w:color="auto"/>
                                    <w:left w:val="none" w:sz="0" w:space="0" w:color="auto"/>
                                    <w:bottom w:val="none" w:sz="0" w:space="0" w:color="auto"/>
                                    <w:right w:val="none" w:sz="0" w:space="0" w:color="auto"/>
                                  </w:divBdr>
                                  <w:divsChild>
                                    <w:div w:id="961808416">
                                      <w:marLeft w:val="0"/>
                                      <w:marRight w:val="0"/>
                                      <w:marTop w:val="0"/>
                                      <w:marBottom w:val="0"/>
                                      <w:divBdr>
                                        <w:top w:val="none" w:sz="0" w:space="0" w:color="auto"/>
                                        <w:left w:val="none" w:sz="0" w:space="0" w:color="auto"/>
                                        <w:bottom w:val="none" w:sz="0" w:space="0" w:color="auto"/>
                                        <w:right w:val="none" w:sz="0" w:space="0" w:color="auto"/>
                                      </w:divBdr>
                                      <w:divsChild>
                                        <w:div w:id="1077557900">
                                          <w:marLeft w:val="0"/>
                                          <w:marRight w:val="0"/>
                                          <w:marTop w:val="0"/>
                                          <w:marBottom w:val="0"/>
                                          <w:divBdr>
                                            <w:top w:val="none" w:sz="0" w:space="0" w:color="auto"/>
                                            <w:left w:val="none" w:sz="0" w:space="0" w:color="auto"/>
                                            <w:bottom w:val="none" w:sz="0" w:space="0" w:color="auto"/>
                                            <w:right w:val="none" w:sz="0" w:space="0" w:color="auto"/>
                                          </w:divBdr>
                                          <w:divsChild>
                                            <w:div w:id="954676413">
                                              <w:marLeft w:val="0"/>
                                              <w:marRight w:val="0"/>
                                              <w:marTop w:val="0"/>
                                              <w:marBottom w:val="0"/>
                                              <w:divBdr>
                                                <w:top w:val="none" w:sz="0" w:space="0" w:color="auto"/>
                                                <w:left w:val="none" w:sz="0" w:space="0" w:color="auto"/>
                                                <w:bottom w:val="none" w:sz="0" w:space="0" w:color="auto"/>
                                                <w:right w:val="none" w:sz="0" w:space="0" w:color="auto"/>
                                              </w:divBdr>
                                              <w:divsChild>
                                                <w:div w:id="811169141">
                                                  <w:marLeft w:val="0"/>
                                                  <w:marRight w:val="0"/>
                                                  <w:marTop w:val="0"/>
                                                  <w:marBottom w:val="0"/>
                                                  <w:divBdr>
                                                    <w:top w:val="none" w:sz="0" w:space="0" w:color="auto"/>
                                                    <w:left w:val="none" w:sz="0" w:space="0" w:color="auto"/>
                                                    <w:bottom w:val="none" w:sz="0" w:space="0" w:color="auto"/>
                                                    <w:right w:val="none" w:sz="0" w:space="0" w:color="auto"/>
                                                  </w:divBdr>
                                                  <w:divsChild>
                                                    <w:div w:id="1195265044">
                                                      <w:marLeft w:val="0"/>
                                                      <w:marRight w:val="0"/>
                                                      <w:marTop w:val="0"/>
                                                      <w:marBottom w:val="0"/>
                                                      <w:divBdr>
                                                        <w:top w:val="single" w:sz="6" w:space="0" w:color="ABABAB"/>
                                                        <w:left w:val="single" w:sz="6" w:space="0" w:color="ABABAB"/>
                                                        <w:bottom w:val="none" w:sz="0" w:space="0" w:color="auto"/>
                                                        <w:right w:val="single" w:sz="6" w:space="0" w:color="ABABAB"/>
                                                      </w:divBdr>
                                                      <w:divsChild>
                                                        <w:div w:id="1409303999">
                                                          <w:marLeft w:val="0"/>
                                                          <w:marRight w:val="0"/>
                                                          <w:marTop w:val="0"/>
                                                          <w:marBottom w:val="0"/>
                                                          <w:divBdr>
                                                            <w:top w:val="none" w:sz="0" w:space="0" w:color="auto"/>
                                                            <w:left w:val="none" w:sz="0" w:space="0" w:color="auto"/>
                                                            <w:bottom w:val="none" w:sz="0" w:space="0" w:color="auto"/>
                                                            <w:right w:val="none" w:sz="0" w:space="0" w:color="auto"/>
                                                          </w:divBdr>
                                                          <w:divsChild>
                                                            <w:div w:id="365641361">
                                                              <w:marLeft w:val="0"/>
                                                              <w:marRight w:val="0"/>
                                                              <w:marTop w:val="0"/>
                                                              <w:marBottom w:val="0"/>
                                                              <w:divBdr>
                                                                <w:top w:val="none" w:sz="0" w:space="0" w:color="auto"/>
                                                                <w:left w:val="none" w:sz="0" w:space="0" w:color="auto"/>
                                                                <w:bottom w:val="none" w:sz="0" w:space="0" w:color="auto"/>
                                                                <w:right w:val="none" w:sz="0" w:space="0" w:color="auto"/>
                                                              </w:divBdr>
                                                              <w:divsChild>
                                                                <w:div w:id="239027309">
                                                                  <w:marLeft w:val="0"/>
                                                                  <w:marRight w:val="0"/>
                                                                  <w:marTop w:val="0"/>
                                                                  <w:marBottom w:val="0"/>
                                                                  <w:divBdr>
                                                                    <w:top w:val="none" w:sz="0" w:space="0" w:color="auto"/>
                                                                    <w:left w:val="none" w:sz="0" w:space="0" w:color="auto"/>
                                                                    <w:bottom w:val="none" w:sz="0" w:space="0" w:color="auto"/>
                                                                    <w:right w:val="none" w:sz="0" w:space="0" w:color="auto"/>
                                                                  </w:divBdr>
                                                                  <w:divsChild>
                                                                    <w:div w:id="2057045246">
                                                                      <w:marLeft w:val="0"/>
                                                                      <w:marRight w:val="0"/>
                                                                      <w:marTop w:val="0"/>
                                                                      <w:marBottom w:val="0"/>
                                                                      <w:divBdr>
                                                                        <w:top w:val="none" w:sz="0" w:space="0" w:color="auto"/>
                                                                        <w:left w:val="none" w:sz="0" w:space="0" w:color="auto"/>
                                                                        <w:bottom w:val="none" w:sz="0" w:space="0" w:color="auto"/>
                                                                        <w:right w:val="none" w:sz="0" w:space="0" w:color="auto"/>
                                                                      </w:divBdr>
                                                                      <w:divsChild>
                                                                        <w:div w:id="194121575">
                                                                          <w:marLeft w:val="0"/>
                                                                          <w:marRight w:val="0"/>
                                                                          <w:marTop w:val="0"/>
                                                                          <w:marBottom w:val="0"/>
                                                                          <w:divBdr>
                                                                            <w:top w:val="none" w:sz="0" w:space="0" w:color="auto"/>
                                                                            <w:left w:val="none" w:sz="0" w:space="0" w:color="auto"/>
                                                                            <w:bottom w:val="none" w:sz="0" w:space="0" w:color="auto"/>
                                                                            <w:right w:val="none" w:sz="0" w:space="0" w:color="auto"/>
                                                                          </w:divBdr>
                                                                          <w:divsChild>
                                                                            <w:div w:id="1416903381">
                                                                              <w:marLeft w:val="0"/>
                                                                              <w:marRight w:val="0"/>
                                                                              <w:marTop w:val="0"/>
                                                                              <w:marBottom w:val="0"/>
                                                                              <w:divBdr>
                                                                                <w:top w:val="none" w:sz="0" w:space="0" w:color="auto"/>
                                                                                <w:left w:val="none" w:sz="0" w:space="0" w:color="auto"/>
                                                                                <w:bottom w:val="none" w:sz="0" w:space="0" w:color="auto"/>
                                                                                <w:right w:val="none" w:sz="0" w:space="0" w:color="auto"/>
                                                                              </w:divBdr>
                                                                              <w:divsChild>
                                                                                <w:div w:id="6736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774485">
      <w:bodyDiv w:val="1"/>
      <w:marLeft w:val="0"/>
      <w:marRight w:val="0"/>
      <w:marTop w:val="0"/>
      <w:marBottom w:val="0"/>
      <w:divBdr>
        <w:top w:val="none" w:sz="0" w:space="0" w:color="auto"/>
        <w:left w:val="none" w:sz="0" w:space="0" w:color="auto"/>
        <w:bottom w:val="none" w:sz="0" w:space="0" w:color="auto"/>
        <w:right w:val="none" w:sz="0" w:space="0" w:color="auto"/>
      </w:divBdr>
      <w:divsChild>
        <w:div w:id="1421945311">
          <w:marLeft w:val="0"/>
          <w:marRight w:val="0"/>
          <w:marTop w:val="0"/>
          <w:marBottom w:val="0"/>
          <w:divBdr>
            <w:top w:val="none" w:sz="0" w:space="0" w:color="auto"/>
            <w:left w:val="none" w:sz="0" w:space="0" w:color="auto"/>
            <w:bottom w:val="none" w:sz="0" w:space="0" w:color="auto"/>
            <w:right w:val="none" w:sz="0" w:space="0" w:color="auto"/>
          </w:divBdr>
          <w:divsChild>
            <w:div w:id="1896503211">
              <w:marLeft w:val="0"/>
              <w:marRight w:val="0"/>
              <w:marTop w:val="0"/>
              <w:marBottom w:val="0"/>
              <w:divBdr>
                <w:top w:val="none" w:sz="0" w:space="0" w:color="auto"/>
                <w:left w:val="none" w:sz="0" w:space="0" w:color="auto"/>
                <w:bottom w:val="none" w:sz="0" w:space="0" w:color="auto"/>
                <w:right w:val="none" w:sz="0" w:space="0" w:color="auto"/>
              </w:divBdr>
              <w:divsChild>
                <w:div w:id="1032270701">
                  <w:marLeft w:val="0"/>
                  <w:marRight w:val="0"/>
                  <w:marTop w:val="0"/>
                  <w:marBottom w:val="0"/>
                  <w:divBdr>
                    <w:top w:val="none" w:sz="0" w:space="0" w:color="auto"/>
                    <w:left w:val="none" w:sz="0" w:space="0" w:color="auto"/>
                    <w:bottom w:val="none" w:sz="0" w:space="0" w:color="auto"/>
                    <w:right w:val="none" w:sz="0" w:space="0" w:color="auto"/>
                  </w:divBdr>
                  <w:divsChild>
                    <w:div w:id="1524854146">
                      <w:marLeft w:val="0"/>
                      <w:marRight w:val="0"/>
                      <w:marTop w:val="0"/>
                      <w:marBottom w:val="0"/>
                      <w:divBdr>
                        <w:top w:val="none" w:sz="0" w:space="0" w:color="auto"/>
                        <w:left w:val="none" w:sz="0" w:space="0" w:color="auto"/>
                        <w:bottom w:val="none" w:sz="0" w:space="0" w:color="auto"/>
                        <w:right w:val="none" w:sz="0" w:space="0" w:color="auto"/>
                      </w:divBdr>
                      <w:divsChild>
                        <w:div w:id="701783943">
                          <w:marLeft w:val="0"/>
                          <w:marRight w:val="0"/>
                          <w:marTop w:val="0"/>
                          <w:marBottom w:val="0"/>
                          <w:divBdr>
                            <w:top w:val="none" w:sz="0" w:space="0" w:color="auto"/>
                            <w:left w:val="none" w:sz="0" w:space="0" w:color="auto"/>
                            <w:bottom w:val="none" w:sz="0" w:space="0" w:color="auto"/>
                            <w:right w:val="none" w:sz="0" w:space="0" w:color="auto"/>
                          </w:divBdr>
                          <w:divsChild>
                            <w:div w:id="256836139">
                              <w:marLeft w:val="0"/>
                              <w:marRight w:val="0"/>
                              <w:marTop w:val="0"/>
                              <w:marBottom w:val="0"/>
                              <w:divBdr>
                                <w:top w:val="none" w:sz="0" w:space="0" w:color="auto"/>
                                <w:left w:val="none" w:sz="0" w:space="0" w:color="auto"/>
                                <w:bottom w:val="none" w:sz="0" w:space="0" w:color="auto"/>
                                <w:right w:val="none" w:sz="0" w:space="0" w:color="auto"/>
                              </w:divBdr>
                              <w:divsChild>
                                <w:div w:id="680855046">
                                  <w:marLeft w:val="0"/>
                                  <w:marRight w:val="0"/>
                                  <w:marTop w:val="0"/>
                                  <w:marBottom w:val="0"/>
                                  <w:divBdr>
                                    <w:top w:val="none" w:sz="0" w:space="0" w:color="auto"/>
                                    <w:left w:val="none" w:sz="0" w:space="0" w:color="auto"/>
                                    <w:bottom w:val="none" w:sz="0" w:space="0" w:color="auto"/>
                                    <w:right w:val="none" w:sz="0" w:space="0" w:color="auto"/>
                                  </w:divBdr>
                                  <w:divsChild>
                                    <w:div w:id="1789737952">
                                      <w:marLeft w:val="0"/>
                                      <w:marRight w:val="0"/>
                                      <w:marTop w:val="0"/>
                                      <w:marBottom w:val="0"/>
                                      <w:divBdr>
                                        <w:top w:val="none" w:sz="0" w:space="0" w:color="auto"/>
                                        <w:left w:val="none" w:sz="0" w:space="0" w:color="auto"/>
                                        <w:bottom w:val="none" w:sz="0" w:space="0" w:color="auto"/>
                                        <w:right w:val="none" w:sz="0" w:space="0" w:color="auto"/>
                                      </w:divBdr>
                                      <w:divsChild>
                                        <w:div w:id="1036584146">
                                          <w:marLeft w:val="0"/>
                                          <w:marRight w:val="0"/>
                                          <w:marTop w:val="0"/>
                                          <w:marBottom w:val="0"/>
                                          <w:divBdr>
                                            <w:top w:val="none" w:sz="0" w:space="0" w:color="auto"/>
                                            <w:left w:val="none" w:sz="0" w:space="0" w:color="auto"/>
                                            <w:bottom w:val="none" w:sz="0" w:space="0" w:color="auto"/>
                                            <w:right w:val="none" w:sz="0" w:space="0" w:color="auto"/>
                                          </w:divBdr>
                                          <w:divsChild>
                                            <w:div w:id="1778480027">
                                              <w:marLeft w:val="0"/>
                                              <w:marRight w:val="0"/>
                                              <w:marTop w:val="0"/>
                                              <w:marBottom w:val="0"/>
                                              <w:divBdr>
                                                <w:top w:val="none" w:sz="0" w:space="0" w:color="auto"/>
                                                <w:left w:val="none" w:sz="0" w:space="0" w:color="auto"/>
                                                <w:bottom w:val="none" w:sz="0" w:space="0" w:color="auto"/>
                                                <w:right w:val="none" w:sz="0" w:space="0" w:color="auto"/>
                                              </w:divBdr>
                                              <w:divsChild>
                                                <w:div w:id="1806849790">
                                                  <w:marLeft w:val="0"/>
                                                  <w:marRight w:val="0"/>
                                                  <w:marTop w:val="0"/>
                                                  <w:marBottom w:val="0"/>
                                                  <w:divBdr>
                                                    <w:top w:val="none" w:sz="0" w:space="0" w:color="auto"/>
                                                    <w:left w:val="none" w:sz="0" w:space="0" w:color="auto"/>
                                                    <w:bottom w:val="none" w:sz="0" w:space="0" w:color="auto"/>
                                                    <w:right w:val="none" w:sz="0" w:space="0" w:color="auto"/>
                                                  </w:divBdr>
                                                  <w:divsChild>
                                                    <w:div w:id="528763425">
                                                      <w:marLeft w:val="0"/>
                                                      <w:marRight w:val="0"/>
                                                      <w:marTop w:val="0"/>
                                                      <w:marBottom w:val="0"/>
                                                      <w:divBdr>
                                                        <w:top w:val="single" w:sz="6" w:space="0" w:color="ABABAB"/>
                                                        <w:left w:val="single" w:sz="6" w:space="0" w:color="ABABAB"/>
                                                        <w:bottom w:val="none" w:sz="0" w:space="0" w:color="auto"/>
                                                        <w:right w:val="single" w:sz="6" w:space="0" w:color="ABABAB"/>
                                                      </w:divBdr>
                                                      <w:divsChild>
                                                        <w:div w:id="683940736">
                                                          <w:marLeft w:val="0"/>
                                                          <w:marRight w:val="0"/>
                                                          <w:marTop w:val="0"/>
                                                          <w:marBottom w:val="0"/>
                                                          <w:divBdr>
                                                            <w:top w:val="none" w:sz="0" w:space="0" w:color="auto"/>
                                                            <w:left w:val="none" w:sz="0" w:space="0" w:color="auto"/>
                                                            <w:bottom w:val="none" w:sz="0" w:space="0" w:color="auto"/>
                                                            <w:right w:val="none" w:sz="0" w:space="0" w:color="auto"/>
                                                          </w:divBdr>
                                                          <w:divsChild>
                                                            <w:div w:id="1533490411">
                                                              <w:marLeft w:val="0"/>
                                                              <w:marRight w:val="0"/>
                                                              <w:marTop w:val="0"/>
                                                              <w:marBottom w:val="0"/>
                                                              <w:divBdr>
                                                                <w:top w:val="none" w:sz="0" w:space="0" w:color="auto"/>
                                                                <w:left w:val="none" w:sz="0" w:space="0" w:color="auto"/>
                                                                <w:bottom w:val="none" w:sz="0" w:space="0" w:color="auto"/>
                                                                <w:right w:val="none" w:sz="0" w:space="0" w:color="auto"/>
                                                              </w:divBdr>
                                                              <w:divsChild>
                                                                <w:div w:id="1265726461">
                                                                  <w:marLeft w:val="0"/>
                                                                  <w:marRight w:val="0"/>
                                                                  <w:marTop w:val="0"/>
                                                                  <w:marBottom w:val="0"/>
                                                                  <w:divBdr>
                                                                    <w:top w:val="none" w:sz="0" w:space="0" w:color="auto"/>
                                                                    <w:left w:val="none" w:sz="0" w:space="0" w:color="auto"/>
                                                                    <w:bottom w:val="none" w:sz="0" w:space="0" w:color="auto"/>
                                                                    <w:right w:val="none" w:sz="0" w:space="0" w:color="auto"/>
                                                                  </w:divBdr>
                                                                  <w:divsChild>
                                                                    <w:div w:id="985820513">
                                                                      <w:marLeft w:val="0"/>
                                                                      <w:marRight w:val="0"/>
                                                                      <w:marTop w:val="0"/>
                                                                      <w:marBottom w:val="0"/>
                                                                      <w:divBdr>
                                                                        <w:top w:val="none" w:sz="0" w:space="0" w:color="auto"/>
                                                                        <w:left w:val="none" w:sz="0" w:space="0" w:color="auto"/>
                                                                        <w:bottom w:val="none" w:sz="0" w:space="0" w:color="auto"/>
                                                                        <w:right w:val="none" w:sz="0" w:space="0" w:color="auto"/>
                                                                      </w:divBdr>
                                                                      <w:divsChild>
                                                                        <w:div w:id="1548377326">
                                                                          <w:marLeft w:val="0"/>
                                                                          <w:marRight w:val="0"/>
                                                                          <w:marTop w:val="0"/>
                                                                          <w:marBottom w:val="0"/>
                                                                          <w:divBdr>
                                                                            <w:top w:val="none" w:sz="0" w:space="0" w:color="auto"/>
                                                                            <w:left w:val="none" w:sz="0" w:space="0" w:color="auto"/>
                                                                            <w:bottom w:val="none" w:sz="0" w:space="0" w:color="auto"/>
                                                                            <w:right w:val="none" w:sz="0" w:space="0" w:color="auto"/>
                                                                          </w:divBdr>
                                                                          <w:divsChild>
                                                                            <w:div w:id="2044749717">
                                                                              <w:marLeft w:val="0"/>
                                                                              <w:marRight w:val="0"/>
                                                                              <w:marTop w:val="0"/>
                                                                              <w:marBottom w:val="0"/>
                                                                              <w:divBdr>
                                                                                <w:top w:val="none" w:sz="0" w:space="0" w:color="auto"/>
                                                                                <w:left w:val="none" w:sz="0" w:space="0" w:color="auto"/>
                                                                                <w:bottom w:val="none" w:sz="0" w:space="0" w:color="auto"/>
                                                                                <w:right w:val="none" w:sz="0" w:space="0" w:color="auto"/>
                                                                              </w:divBdr>
                                                                              <w:divsChild>
                                                                                <w:div w:id="1515994896">
                                                                                  <w:marLeft w:val="0"/>
                                                                                  <w:marRight w:val="0"/>
                                                                                  <w:marTop w:val="0"/>
                                                                                  <w:marBottom w:val="0"/>
                                                                                  <w:divBdr>
                                                                                    <w:top w:val="none" w:sz="0" w:space="0" w:color="auto"/>
                                                                                    <w:left w:val="none" w:sz="0" w:space="0" w:color="auto"/>
                                                                                    <w:bottom w:val="none" w:sz="0" w:space="0" w:color="auto"/>
                                                                                    <w:right w:val="none" w:sz="0" w:space="0" w:color="auto"/>
                                                                                  </w:divBdr>
                                                                                </w:div>
                                                                                <w:div w:id="18018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750174">
      <w:bodyDiv w:val="1"/>
      <w:marLeft w:val="0"/>
      <w:marRight w:val="0"/>
      <w:marTop w:val="0"/>
      <w:marBottom w:val="0"/>
      <w:divBdr>
        <w:top w:val="none" w:sz="0" w:space="0" w:color="auto"/>
        <w:left w:val="none" w:sz="0" w:space="0" w:color="auto"/>
        <w:bottom w:val="none" w:sz="0" w:space="0" w:color="auto"/>
        <w:right w:val="none" w:sz="0" w:space="0" w:color="auto"/>
      </w:divBdr>
      <w:divsChild>
        <w:div w:id="139810948">
          <w:marLeft w:val="0"/>
          <w:marRight w:val="0"/>
          <w:marTop w:val="0"/>
          <w:marBottom w:val="0"/>
          <w:divBdr>
            <w:top w:val="none" w:sz="0" w:space="0" w:color="auto"/>
            <w:left w:val="none" w:sz="0" w:space="0" w:color="auto"/>
            <w:bottom w:val="none" w:sz="0" w:space="0" w:color="auto"/>
            <w:right w:val="none" w:sz="0" w:space="0" w:color="auto"/>
          </w:divBdr>
          <w:divsChild>
            <w:div w:id="478764752">
              <w:marLeft w:val="0"/>
              <w:marRight w:val="0"/>
              <w:marTop w:val="0"/>
              <w:marBottom w:val="0"/>
              <w:divBdr>
                <w:top w:val="none" w:sz="0" w:space="0" w:color="auto"/>
                <w:left w:val="none" w:sz="0" w:space="0" w:color="auto"/>
                <w:bottom w:val="none" w:sz="0" w:space="0" w:color="auto"/>
                <w:right w:val="none" w:sz="0" w:space="0" w:color="auto"/>
              </w:divBdr>
              <w:divsChild>
                <w:div w:id="372118847">
                  <w:marLeft w:val="0"/>
                  <w:marRight w:val="0"/>
                  <w:marTop w:val="0"/>
                  <w:marBottom w:val="0"/>
                  <w:divBdr>
                    <w:top w:val="none" w:sz="0" w:space="0" w:color="auto"/>
                    <w:left w:val="none" w:sz="0" w:space="0" w:color="auto"/>
                    <w:bottom w:val="none" w:sz="0" w:space="0" w:color="auto"/>
                    <w:right w:val="none" w:sz="0" w:space="0" w:color="auto"/>
                  </w:divBdr>
                  <w:divsChild>
                    <w:div w:id="827019494">
                      <w:marLeft w:val="0"/>
                      <w:marRight w:val="0"/>
                      <w:marTop w:val="0"/>
                      <w:marBottom w:val="0"/>
                      <w:divBdr>
                        <w:top w:val="none" w:sz="0" w:space="0" w:color="auto"/>
                        <w:left w:val="none" w:sz="0" w:space="0" w:color="auto"/>
                        <w:bottom w:val="none" w:sz="0" w:space="0" w:color="auto"/>
                        <w:right w:val="none" w:sz="0" w:space="0" w:color="auto"/>
                      </w:divBdr>
                      <w:divsChild>
                        <w:div w:id="504589718">
                          <w:marLeft w:val="0"/>
                          <w:marRight w:val="0"/>
                          <w:marTop w:val="0"/>
                          <w:marBottom w:val="0"/>
                          <w:divBdr>
                            <w:top w:val="none" w:sz="0" w:space="0" w:color="auto"/>
                            <w:left w:val="none" w:sz="0" w:space="0" w:color="auto"/>
                            <w:bottom w:val="none" w:sz="0" w:space="0" w:color="auto"/>
                            <w:right w:val="none" w:sz="0" w:space="0" w:color="auto"/>
                          </w:divBdr>
                          <w:divsChild>
                            <w:div w:id="983120774">
                              <w:marLeft w:val="0"/>
                              <w:marRight w:val="0"/>
                              <w:marTop w:val="0"/>
                              <w:marBottom w:val="0"/>
                              <w:divBdr>
                                <w:top w:val="none" w:sz="0" w:space="0" w:color="auto"/>
                                <w:left w:val="none" w:sz="0" w:space="0" w:color="auto"/>
                                <w:bottom w:val="none" w:sz="0" w:space="0" w:color="auto"/>
                                <w:right w:val="none" w:sz="0" w:space="0" w:color="auto"/>
                              </w:divBdr>
                              <w:divsChild>
                                <w:div w:id="774715220">
                                  <w:marLeft w:val="0"/>
                                  <w:marRight w:val="0"/>
                                  <w:marTop w:val="0"/>
                                  <w:marBottom w:val="0"/>
                                  <w:divBdr>
                                    <w:top w:val="none" w:sz="0" w:space="0" w:color="auto"/>
                                    <w:left w:val="none" w:sz="0" w:space="0" w:color="auto"/>
                                    <w:bottom w:val="none" w:sz="0" w:space="0" w:color="auto"/>
                                    <w:right w:val="none" w:sz="0" w:space="0" w:color="auto"/>
                                  </w:divBdr>
                                  <w:divsChild>
                                    <w:div w:id="295795605">
                                      <w:marLeft w:val="0"/>
                                      <w:marRight w:val="0"/>
                                      <w:marTop w:val="0"/>
                                      <w:marBottom w:val="0"/>
                                      <w:divBdr>
                                        <w:top w:val="none" w:sz="0" w:space="0" w:color="auto"/>
                                        <w:left w:val="none" w:sz="0" w:space="0" w:color="auto"/>
                                        <w:bottom w:val="none" w:sz="0" w:space="0" w:color="auto"/>
                                        <w:right w:val="none" w:sz="0" w:space="0" w:color="auto"/>
                                      </w:divBdr>
                                      <w:divsChild>
                                        <w:div w:id="856894044">
                                          <w:marLeft w:val="0"/>
                                          <w:marRight w:val="0"/>
                                          <w:marTop w:val="0"/>
                                          <w:marBottom w:val="0"/>
                                          <w:divBdr>
                                            <w:top w:val="none" w:sz="0" w:space="0" w:color="auto"/>
                                            <w:left w:val="none" w:sz="0" w:space="0" w:color="auto"/>
                                            <w:bottom w:val="none" w:sz="0" w:space="0" w:color="auto"/>
                                            <w:right w:val="none" w:sz="0" w:space="0" w:color="auto"/>
                                          </w:divBdr>
                                          <w:divsChild>
                                            <w:div w:id="2021663618">
                                              <w:marLeft w:val="0"/>
                                              <w:marRight w:val="0"/>
                                              <w:marTop w:val="0"/>
                                              <w:marBottom w:val="0"/>
                                              <w:divBdr>
                                                <w:top w:val="none" w:sz="0" w:space="0" w:color="auto"/>
                                                <w:left w:val="none" w:sz="0" w:space="0" w:color="auto"/>
                                                <w:bottom w:val="none" w:sz="0" w:space="0" w:color="auto"/>
                                                <w:right w:val="none" w:sz="0" w:space="0" w:color="auto"/>
                                              </w:divBdr>
                                              <w:divsChild>
                                                <w:div w:id="581642479">
                                                  <w:marLeft w:val="0"/>
                                                  <w:marRight w:val="0"/>
                                                  <w:marTop w:val="0"/>
                                                  <w:marBottom w:val="0"/>
                                                  <w:divBdr>
                                                    <w:top w:val="none" w:sz="0" w:space="0" w:color="auto"/>
                                                    <w:left w:val="none" w:sz="0" w:space="0" w:color="auto"/>
                                                    <w:bottom w:val="none" w:sz="0" w:space="0" w:color="auto"/>
                                                    <w:right w:val="none" w:sz="0" w:space="0" w:color="auto"/>
                                                  </w:divBdr>
                                                  <w:divsChild>
                                                    <w:div w:id="1418016039">
                                                      <w:marLeft w:val="0"/>
                                                      <w:marRight w:val="0"/>
                                                      <w:marTop w:val="0"/>
                                                      <w:marBottom w:val="0"/>
                                                      <w:divBdr>
                                                        <w:top w:val="single" w:sz="6" w:space="0" w:color="ABABAB"/>
                                                        <w:left w:val="single" w:sz="6" w:space="0" w:color="ABABAB"/>
                                                        <w:bottom w:val="none" w:sz="0" w:space="0" w:color="auto"/>
                                                        <w:right w:val="single" w:sz="6" w:space="0" w:color="ABABAB"/>
                                                      </w:divBdr>
                                                      <w:divsChild>
                                                        <w:div w:id="338318431">
                                                          <w:marLeft w:val="0"/>
                                                          <w:marRight w:val="0"/>
                                                          <w:marTop w:val="0"/>
                                                          <w:marBottom w:val="0"/>
                                                          <w:divBdr>
                                                            <w:top w:val="none" w:sz="0" w:space="0" w:color="auto"/>
                                                            <w:left w:val="none" w:sz="0" w:space="0" w:color="auto"/>
                                                            <w:bottom w:val="none" w:sz="0" w:space="0" w:color="auto"/>
                                                            <w:right w:val="none" w:sz="0" w:space="0" w:color="auto"/>
                                                          </w:divBdr>
                                                          <w:divsChild>
                                                            <w:div w:id="2129465392">
                                                              <w:marLeft w:val="0"/>
                                                              <w:marRight w:val="0"/>
                                                              <w:marTop w:val="0"/>
                                                              <w:marBottom w:val="0"/>
                                                              <w:divBdr>
                                                                <w:top w:val="none" w:sz="0" w:space="0" w:color="auto"/>
                                                                <w:left w:val="none" w:sz="0" w:space="0" w:color="auto"/>
                                                                <w:bottom w:val="none" w:sz="0" w:space="0" w:color="auto"/>
                                                                <w:right w:val="none" w:sz="0" w:space="0" w:color="auto"/>
                                                              </w:divBdr>
                                                              <w:divsChild>
                                                                <w:div w:id="1816944320">
                                                                  <w:marLeft w:val="0"/>
                                                                  <w:marRight w:val="0"/>
                                                                  <w:marTop w:val="0"/>
                                                                  <w:marBottom w:val="0"/>
                                                                  <w:divBdr>
                                                                    <w:top w:val="none" w:sz="0" w:space="0" w:color="auto"/>
                                                                    <w:left w:val="none" w:sz="0" w:space="0" w:color="auto"/>
                                                                    <w:bottom w:val="none" w:sz="0" w:space="0" w:color="auto"/>
                                                                    <w:right w:val="none" w:sz="0" w:space="0" w:color="auto"/>
                                                                  </w:divBdr>
                                                                  <w:divsChild>
                                                                    <w:div w:id="1754930184">
                                                                      <w:marLeft w:val="0"/>
                                                                      <w:marRight w:val="0"/>
                                                                      <w:marTop w:val="0"/>
                                                                      <w:marBottom w:val="0"/>
                                                                      <w:divBdr>
                                                                        <w:top w:val="none" w:sz="0" w:space="0" w:color="auto"/>
                                                                        <w:left w:val="none" w:sz="0" w:space="0" w:color="auto"/>
                                                                        <w:bottom w:val="none" w:sz="0" w:space="0" w:color="auto"/>
                                                                        <w:right w:val="none" w:sz="0" w:space="0" w:color="auto"/>
                                                                      </w:divBdr>
                                                                      <w:divsChild>
                                                                        <w:div w:id="328020451">
                                                                          <w:marLeft w:val="0"/>
                                                                          <w:marRight w:val="0"/>
                                                                          <w:marTop w:val="0"/>
                                                                          <w:marBottom w:val="0"/>
                                                                          <w:divBdr>
                                                                            <w:top w:val="none" w:sz="0" w:space="0" w:color="auto"/>
                                                                            <w:left w:val="none" w:sz="0" w:space="0" w:color="auto"/>
                                                                            <w:bottom w:val="none" w:sz="0" w:space="0" w:color="auto"/>
                                                                            <w:right w:val="none" w:sz="0" w:space="0" w:color="auto"/>
                                                                          </w:divBdr>
                                                                          <w:divsChild>
                                                                            <w:div w:id="1984045979">
                                                                              <w:marLeft w:val="0"/>
                                                                              <w:marRight w:val="0"/>
                                                                              <w:marTop w:val="0"/>
                                                                              <w:marBottom w:val="0"/>
                                                                              <w:divBdr>
                                                                                <w:top w:val="none" w:sz="0" w:space="0" w:color="auto"/>
                                                                                <w:left w:val="none" w:sz="0" w:space="0" w:color="auto"/>
                                                                                <w:bottom w:val="none" w:sz="0" w:space="0" w:color="auto"/>
                                                                                <w:right w:val="none" w:sz="0" w:space="0" w:color="auto"/>
                                                                              </w:divBdr>
                                                                              <w:divsChild>
                                                                                <w:div w:id="1791438594">
                                                                                  <w:marLeft w:val="0"/>
                                                                                  <w:marRight w:val="0"/>
                                                                                  <w:marTop w:val="0"/>
                                                                                  <w:marBottom w:val="0"/>
                                                                                  <w:divBdr>
                                                                                    <w:top w:val="none" w:sz="0" w:space="0" w:color="auto"/>
                                                                                    <w:left w:val="none" w:sz="0" w:space="0" w:color="auto"/>
                                                                                    <w:bottom w:val="none" w:sz="0" w:space="0" w:color="auto"/>
                                                                                    <w:right w:val="none" w:sz="0" w:space="0" w:color="auto"/>
                                                                                  </w:divBdr>
                                                                                  <w:divsChild>
                                                                                    <w:div w:id="43720892">
                                                                                      <w:marLeft w:val="0"/>
                                                                                      <w:marRight w:val="0"/>
                                                                                      <w:marTop w:val="0"/>
                                                                                      <w:marBottom w:val="0"/>
                                                                                      <w:divBdr>
                                                                                        <w:top w:val="none" w:sz="0" w:space="0" w:color="auto"/>
                                                                                        <w:left w:val="none" w:sz="0" w:space="0" w:color="auto"/>
                                                                                        <w:bottom w:val="none" w:sz="0" w:space="0" w:color="auto"/>
                                                                                        <w:right w:val="none" w:sz="0" w:space="0" w:color="auto"/>
                                                                                      </w:divBdr>
                                                                                    </w:div>
                                                                                    <w:div w:id="1417433156">
                                                                                      <w:marLeft w:val="0"/>
                                                                                      <w:marRight w:val="0"/>
                                                                                      <w:marTop w:val="0"/>
                                                                                      <w:marBottom w:val="0"/>
                                                                                      <w:divBdr>
                                                                                        <w:top w:val="none" w:sz="0" w:space="0" w:color="auto"/>
                                                                                        <w:left w:val="none" w:sz="0" w:space="0" w:color="auto"/>
                                                                                        <w:bottom w:val="none" w:sz="0" w:space="0" w:color="auto"/>
                                                                                        <w:right w:val="none" w:sz="0" w:space="0" w:color="auto"/>
                                                                                      </w:divBdr>
                                                                                    </w:div>
                                                                                  </w:divsChild>
                                                                                </w:div>
                                                                                <w:div w:id="1390424494">
                                                                                  <w:marLeft w:val="0"/>
                                                                                  <w:marRight w:val="0"/>
                                                                                  <w:marTop w:val="0"/>
                                                                                  <w:marBottom w:val="0"/>
                                                                                  <w:divBdr>
                                                                                    <w:top w:val="none" w:sz="0" w:space="0" w:color="auto"/>
                                                                                    <w:left w:val="none" w:sz="0" w:space="0" w:color="auto"/>
                                                                                    <w:bottom w:val="none" w:sz="0" w:space="0" w:color="auto"/>
                                                                                    <w:right w:val="none" w:sz="0" w:space="0" w:color="auto"/>
                                                                                  </w:divBdr>
                                                                                  <w:divsChild>
                                                                                    <w:div w:id="554391103">
                                                                                      <w:marLeft w:val="0"/>
                                                                                      <w:marRight w:val="0"/>
                                                                                      <w:marTop w:val="0"/>
                                                                                      <w:marBottom w:val="0"/>
                                                                                      <w:divBdr>
                                                                                        <w:top w:val="none" w:sz="0" w:space="0" w:color="auto"/>
                                                                                        <w:left w:val="none" w:sz="0" w:space="0" w:color="auto"/>
                                                                                        <w:bottom w:val="none" w:sz="0" w:space="0" w:color="auto"/>
                                                                                        <w:right w:val="none" w:sz="0" w:space="0" w:color="auto"/>
                                                                                      </w:divBdr>
                                                                                    </w:div>
                                                                                    <w:div w:id="1783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55815">
      <w:bodyDiv w:val="1"/>
      <w:marLeft w:val="0"/>
      <w:marRight w:val="0"/>
      <w:marTop w:val="0"/>
      <w:marBottom w:val="0"/>
      <w:divBdr>
        <w:top w:val="none" w:sz="0" w:space="0" w:color="auto"/>
        <w:left w:val="none" w:sz="0" w:space="0" w:color="auto"/>
        <w:bottom w:val="none" w:sz="0" w:space="0" w:color="auto"/>
        <w:right w:val="none" w:sz="0" w:space="0" w:color="auto"/>
      </w:divBdr>
      <w:divsChild>
        <w:div w:id="1614946872">
          <w:marLeft w:val="0"/>
          <w:marRight w:val="0"/>
          <w:marTop w:val="0"/>
          <w:marBottom w:val="0"/>
          <w:divBdr>
            <w:top w:val="none" w:sz="0" w:space="0" w:color="auto"/>
            <w:left w:val="none" w:sz="0" w:space="0" w:color="auto"/>
            <w:bottom w:val="none" w:sz="0" w:space="0" w:color="auto"/>
            <w:right w:val="none" w:sz="0" w:space="0" w:color="auto"/>
          </w:divBdr>
          <w:divsChild>
            <w:div w:id="800194939">
              <w:marLeft w:val="0"/>
              <w:marRight w:val="0"/>
              <w:marTop w:val="0"/>
              <w:marBottom w:val="0"/>
              <w:divBdr>
                <w:top w:val="none" w:sz="0" w:space="0" w:color="auto"/>
                <w:left w:val="none" w:sz="0" w:space="0" w:color="auto"/>
                <w:bottom w:val="none" w:sz="0" w:space="0" w:color="auto"/>
                <w:right w:val="none" w:sz="0" w:space="0" w:color="auto"/>
              </w:divBdr>
              <w:divsChild>
                <w:div w:id="2120299571">
                  <w:marLeft w:val="0"/>
                  <w:marRight w:val="0"/>
                  <w:marTop w:val="0"/>
                  <w:marBottom w:val="0"/>
                  <w:divBdr>
                    <w:top w:val="none" w:sz="0" w:space="0" w:color="auto"/>
                    <w:left w:val="none" w:sz="0" w:space="0" w:color="auto"/>
                    <w:bottom w:val="none" w:sz="0" w:space="0" w:color="auto"/>
                    <w:right w:val="none" w:sz="0" w:space="0" w:color="auto"/>
                  </w:divBdr>
                  <w:divsChild>
                    <w:div w:id="1621641845">
                      <w:marLeft w:val="0"/>
                      <w:marRight w:val="0"/>
                      <w:marTop w:val="0"/>
                      <w:marBottom w:val="0"/>
                      <w:divBdr>
                        <w:top w:val="none" w:sz="0" w:space="0" w:color="auto"/>
                        <w:left w:val="none" w:sz="0" w:space="0" w:color="auto"/>
                        <w:bottom w:val="none" w:sz="0" w:space="0" w:color="auto"/>
                        <w:right w:val="none" w:sz="0" w:space="0" w:color="auto"/>
                      </w:divBdr>
                      <w:divsChild>
                        <w:div w:id="1345673431">
                          <w:marLeft w:val="0"/>
                          <w:marRight w:val="0"/>
                          <w:marTop w:val="0"/>
                          <w:marBottom w:val="0"/>
                          <w:divBdr>
                            <w:top w:val="none" w:sz="0" w:space="0" w:color="auto"/>
                            <w:left w:val="none" w:sz="0" w:space="0" w:color="auto"/>
                            <w:bottom w:val="none" w:sz="0" w:space="0" w:color="auto"/>
                            <w:right w:val="none" w:sz="0" w:space="0" w:color="auto"/>
                          </w:divBdr>
                          <w:divsChild>
                            <w:div w:id="680815385">
                              <w:marLeft w:val="0"/>
                              <w:marRight w:val="0"/>
                              <w:marTop w:val="0"/>
                              <w:marBottom w:val="0"/>
                              <w:divBdr>
                                <w:top w:val="none" w:sz="0" w:space="0" w:color="auto"/>
                                <w:left w:val="none" w:sz="0" w:space="0" w:color="auto"/>
                                <w:bottom w:val="none" w:sz="0" w:space="0" w:color="auto"/>
                                <w:right w:val="none" w:sz="0" w:space="0" w:color="auto"/>
                              </w:divBdr>
                              <w:divsChild>
                                <w:div w:id="1004283381">
                                  <w:marLeft w:val="0"/>
                                  <w:marRight w:val="0"/>
                                  <w:marTop w:val="0"/>
                                  <w:marBottom w:val="0"/>
                                  <w:divBdr>
                                    <w:top w:val="none" w:sz="0" w:space="0" w:color="auto"/>
                                    <w:left w:val="none" w:sz="0" w:space="0" w:color="auto"/>
                                    <w:bottom w:val="none" w:sz="0" w:space="0" w:color="auto"/>
                                    <w:right w:val="none" w:sz="0" w:space="0" w:color="auto"/>
                                  </w:divBdr>
                                  <w:divsChild>
                                    <w:div w:id="103114020">
                                      <w:marLeft w:val="0"/>
                                      <w:marRight w:val="0"/>
                                      <w:marTop w:val="0"/>
                                      <w:marBottom w:val="0"/>
                                      <w:divBdr>
                                        <w:top w:val="none" w:sz="0" w:space="0" w:color="auto"/>
                                        <w:left w:val="none" w:sz="0" w:space="0" w:color="auto"/>
                                        <w:bottom w:val="none" w:sz="0" w:space="0" w:color="auto"/>
                                        <w:right w:val="none" w:sz="0" w:space="0" w:color="auto"/>
                                      </w:divBdr>
                                      <w:divsChild>
                                        <w:div w:id="265577926">
                                          <w:marLeft w:val="0"/>
                                          <w:marRight w:val="0"/>
                                          <w:marTop w:val="0"/>
                                          <w:marBottom w:val="0"/>
                                          <w:divBdr>
                                            <w:top w:val="none" w:sz="0" w:space="0" w:color="auto"/>
                                            <w:left w:val="none" w:sz="0" w:space="0" w:color="auto"/>
                                            <w:bottom w:val="none" w:sz="0" w:space="0" w:color="auto"/>
                                            <w:right w:val="none" w:sz="0" w:space="0" w:color="auto"/>
                                          </w:divBdr>
                                          <w:divsChild>
                                            <w:div w:id="516046299">
                                              <w:marLeft w:val="0"/>
                                              <w:marRight w:val="0"/>
                                              <w:marTop w:val="0"/>
                                              <w:marBottom w:val="0"/>
                                              <w:divBdr>
                                                <w:top w:val="none" w:sz="0" w:space="0" w:color="auto"/>
                                                <w:left w:val="none" w:sz="0" w:space="0" w:color="auto"/>
                                                <w:bottom w:val="none" w:sz="0" w:space="0" w:color="auto"/>
                                                <w:right w:val="none" w:sz="0" w:space="0" w:color="auto"/>
                                              </w:divBdr>
                                              <w:divsChild>
                                                <w:div w:id="626618814">
                                                  <w:marLeft w:val="0"/>
                                                  <w:marRight w:val="0"/>
                                                  <w:marTop w:val="0"/>
                                                  <w:marBottom w:val="0"/>
                                                  <w:divBdr>
                                                    <w:top w:val="none" w:sz="0" w:space="0" w:color="auto"/>
                                                    <w:left w:val="none" w:sz="0" w:space="0" w:color="auto"/>
                                                    <w:bottom w:val="none" w:sz="0" w:space="0" w:color="auto"/>
                                                    <w:right w:val="none" w:sz="0" w:space="0" w:color="auto"/>
                                                  </w:divBdr>
                                                  <w:divsChild>
                                                    <w:div w:id="814643032">
                                                      <w:marLeft w:val="0"/>
                                                      <w:marRight w:val="0"/>
                                                      <w:marTop w:val="0"/>
                                                      <w:marBottom w:val="0"/>
                                                      <w:divBdr>
                                                        <w:top w:val="single" w:sz="6" w:space="0" w:color="ABABAB"/>
                                                        <w:left w:val="single" w:sz="6" w:space="0" w:color="ABABAB"/>
                                                        <w:bottom w:val="none" w:sz="0" w:space="0" w:color="auto"/>
                                                        <w:right w:val="single" w:sz="6" w:space="0" w:color="ABABAB"/>
                                                      </w:divBdr>
                                                      <w:divsChild>
                                                        <w:div w:id="105272254">
                                                          <w:marLeft w:val="0"/>
                                                          <w:marRight w:val="0"/>
                                                          <w:marTop w:val="0"/>
                                                          <w:marBottom w:val="0"/>
                                                          <w:divBdr>
                                                            <w:top w:val="none" w:sz="0" w:space="0" w:color="auto"/>
                                                            <w:left w:val="none" w:sz="0" w:space="0" w:color="auto"/>
                                                            <w:bottom w:val="none" w:sz="0" w:space="0" w:color="auto"/>
                                                            <w:right w:val="none" w:sz="0" w:space="0" w:color="auto"/>
                                                          </w:divBdr>
                                                          <w:divsChild>
                                                            <w:div w:id="2048333208">
                                                              <w:marLeft w:val="0"/>
                                                              <w:marRight w:val="0"/>
                                                              <w:marTop w:val="0"/>
                                                              <w:marBottom w:val="0"/>
                                                              <w:divBdr>
                                                                <w:top w:val="none" w:sz="0" w:space="0" w:color="auto"/>
                                                                <w:left w:val="none" w:sz="0" w:space="0" w:color="auto"/>
                                                                <w:bottom w:val="none" w:sz="0" w:space="0" w:color="auto"/>
                                                                <w:right w:val="none" w:sz="0" w:space="0" w:color="auto"/>
                                                              </w:divBdr>
                                                              <w:divsChild>
                                                                <w:div w:id="1948930867">
                                                                  <w:marLeft w:val="0"/>
                                                                  <w:marRight w:val="0"/>
                                                                  <w:marTop w:val="0"/>
                                                                  <w:marBottom w:val="0"/>
                                                                  <w:divBdr>
                                                                    <w:top w:val="none" w:sz="0" w:space="0" w:color="auto"/>
                                                                    <w:left w:val="none" w:sz="0" w:space="0" w:color="auto"/>
                                                                    <w:bottom w:val="none" w:sz="0" w:space="0" w:color="auto"/>
                                                                    <w:right w:val="none" w:sz="0" w:space="0" w:color="auto"/>
                                                                  </w:divBdr>
                                                                  <w:divsChild>
                                                                    <w:div w:id="305741785">
                                                                      <w:marLeft w:val="0"/>
                                                                      <w:marRight w:val="0"/>
                                                                      <w:marTop w:val="0"/>
                                                                      <w:marBottom w:val="0"/>
                                                                      <w:divBdr>
                                                                        <w:top w:val="none" w:sz="0" w:space="0" w:color="auto"/>
                                                                        <w:left w:val="none" w:sz="0" w:space="0" w:color="auto"/>
                                                                        <w:bottom w:val="none" w:sz="0" w:space="0" w:color="auto"/>
                                                                        <w:right w:val="none" w:sz="0" w:space="0" w:color="auto"/>
                                                                      </w:divBdr>
                                                                      <w:divsChild>
                                                                        <w:div w:id="1079864872">
                                                                          <w:marLeft w:val="0"/>
                                                                          <w:marRight w:val="0"/>
                                                                          <w:marTop w:val="0"/>
                                                                          <w:marBottom w:val="0"/>
                                                                          <w:divBdr>
                                                                            <w:top w:val="none" w:sz="0" w:space="0" w:color="auto"/>
                                                                            <w:left w:val="none" w:sz="0" w:space="0" w:color="auto"/>
                                                                            <w:bottom w:val="none" w:sz="0" w:space="0" w:color="auto"/>
                                                                            <w:right w:val="none" w:sz="0" w:space="0" w:color="auto"/>
                                                                          </w:divBdr>
                                                                          <w:divsChild>
                                                                            <w:div w:id="1056851414">
                                                                              <w:marLeft w:val="0"/>
                                                                              <w:marRight w:val="0"/>
                                                                              <w:marTop w:val="0"/>
                                                                              <w:marBottom w:val="0"/>
                                                                              <w:divBdr>
                                                                                <w:top w:val="none" w:sz="0" w:space="0" w:color="auto"/>
                                                                                <w:left w:val="none" w:sz="0" w:space="0" w:color="auto"/>
                                                                                <w:bottom w:val="none" w:sz="0" w:space="0" w:color="auto"/>
                                                                                <w:right w:val="none" w:sz="0" w:space="0" w:color="auto"/>
                                                                              </w:divBdr>
                                                                              <w:divsChild>
                                                                                <w:div w:id="474417711">
                                                                                  <w:marLeft w:val="0"/>
                                                                                  <w:marRight w:val="0"/>
                                                                                  <w:marTop w:val="0"/>
                                                                                  <w:marBottom w:val="0"/>
                                                                                  <w:divBdr>
                                                                                    <w:top w:val="none" w:sz="0" w:space="0" w:color="auto"/>
                                                                                    <w:left w:val="none" w:sz="0" w:space="0" w:color="auto"/>
                                                                                    <w:bottom w:val="none" w:sz="0" w:space="0" w:color="auto"/>
                                                                                    <w:right w:val="none" w:sz="0" w:space="0" w:color="auto"/>
                                                                                  </w:divBdr>
                                                                                </w:div>
                                                                                <w:div w:id="1173296847">
                                                                                  <w:marLeft w:val="0"/>
                                                                                  <w:marRight w:val="0"/>
                                                                                  <w:marTop w:val="0"/>
                                                                                  <w:marBottom w:val="0"/>
                                                                                  <w:divBdr>
                                                                                    <w:top w:val="none" w:sz="0" w:space="0" w:color="auto"/>
                                                                                    <w:left w:val="none" w:sz="0" w:space="0" w:color="auto"/>
                                                                                    <w:bottom w:val="none" w:sz="0" w:space="0" w:color="auto"/>
                                                                                    <w:right w:val="none" w:sz="0" w:space="0" w:color="auto"/>
                                                                                  </w:divBdr>
                                                                                </w:div>
                                                                                <w:div w:id="1778600334">
                                                                                  <w:marLeft w:val="0"/>
                                                                                  <w:marRight w:val="0"/>
                                                                                  <w:marTop w:val="0"/>
                                                                                  <w:marBottom w:val="0"/>
                                                                                  <w:divBdr>
                                                                                    <w:top w:val="none" w:sz="0" w:space="0" w:color="auto"/>
                                                                                    <w:left w:val="none" w:sz="0" w:space="0" w:color="auto"/>
                                                                                    <w:bottom w:val="none" w:sz="0" w:space="0" w:color="auto"/>
                                                                                    <w:right w:val="none" w:sz="0" w:space="0" w:color="auto"/>
                                                                                  </w:divBdr>
                                                                                  <w:divsChild>
                                                                                    <w:div w:id="1476987150">
                                                                                      <w:marLeft w:val="0"/>
                                                                                      <w:marRight w:val="0"/>
                                                                                      <w:marTop w:val="0"/>
                                                                                      <w:marBottom w:val="0"/>
                                                                                      <w:divBdr>
                                                                                        <w:top w:val="none" w:sz="0" w:space="0" w:color="auto"/>
                                                                                        <w:left w:val="none" w:sz="0" w:space="0" w:color="auto"/>
                                                                                        <w:bottom w:val="none" w:sz="0" w:space="0" w:color="auto"/>
                                                                                        <w:right w:val="none" w:sz="0" w:space="0" w:color="auto"/>
                                                                                      </w:divBdr>
                                                                                    </w:div>
                                                                                  </w:divsChild>
                                                                                </w:div>
                                                                                <w:div w:id="663052934">
                                                                                  <w:marLeft w:val="0"/>
                                                                                  <w:marRight w:val="0"/>
                                                                                  <w:marTop w:val="0"/>
                                                                                  <w:marBottom w:val="0"/>
                                                                                  <w:divBdr>
                                                                                    <w:top w:val="none" w:sz="0" w:space="0" w:color="auto"/>
                                                                                    <w:left w:val="none" w:sz="0" w:space="0" w:color="auto"/>
                                                                                    <w:bottom w:val="none" w:sz="0" w:space="0" w:color="auto"/>
                                                                                    <w:right w:val="none" w:sz="0" w:space="0" w:color="auto"/>
                                                                                  </w:divBdr>
                                                                                  <w:divsChild>
                                                                                    <w:div w:id="2043819109">
                                                                                      <w:marLeft w:val="0"/>
                                                                                      <w:marRight w:val="0"/>
                                                                                      <w:marTop w:val="0"/>
                                                                                      <w:marBottom w:val="0"/>
                                                                                      <w:divBdr>
                                                                                        <w:top w:val="none" w:sz="0" w:space="0" w:color="auto"/>
                                                                                        <w:left w:val="none" w:sz="0" w:space="0" w:color="auto"/>
                                                                                        <w:bottom w:val="none" w:sz="0" w:space="0" w:color="auto"/>
                                                                                        <w:right w:val="none" w:sz="0" w:space="0" w:color="auto"/>
                                                                                      </w:divBdr>
                                                                                    </w:div>
                                                                                  </w:divsChild>
                                                                                </w:div>
                                                                                <w:div w:id="841704247">
                                                                                  <w:marLeft w:val="0"/>
                                                                                  <w:marRight w:val="0"/>
                                                                                  <w:marTop w:val="0"/>
                                                                                  <w:marBottom w:val="0"/>
                                                                                  <w:divBdr>
                                                                                    <w:top w:val="none" w:sz="0" w:space="0" w:color="auto"/>
                                                                                    <w:left w:val="none" w:sz="0" w:space="0" w:color="auto"/>
                                                                                    <w:bottom w:val="none" w:sz="0" w:space="0" w:color="auto"/>
                                                                                    <w:right w:val="none" w:sz="0" w:space="0" w:color="auto"/>
                                                                                  </w:divBdr>
                                                                                  <w:divsChild>
                                                                                    <w:div w:id="1423063303">
                                                                                      <w:marLeft w:val="0"/>
                                                                                      <w:marRight w:val="0"/>
                                                                                      <w:marTop w:val="0"/>
                                                                                      <w:marBottom w:val="0"/>
                                                                                      <w:divBdr>
                                                                                        <w:top w:val="none" w:sz="0" w:space="0" w:color="auto"/>
                                                                                        <w:left w:val="none" w:sz="0" w:space="0" w:color="auto"/>
                                                                                        <w:bottom w:val="none" w:sz="0" w:space="0" w:color="auto"/>
                                                                                        <w:right w:val="none" w:sz="0" w:space="0" w:color="auto"/>
                                                                                      </w:divBdr>
                                                                                    </w:div>
                                                                                    <w:div w:id="1712070348">
                                                                                      <w:marLeft w:val="0"/>
                                                                                      <w:marRight w:val="0"/>
                                                                                      <w:marTop w:val="0"/>
                                                                                      <w:marBottom w:val="0"/>
                                                                                      <w:divBdr>
                                                                                        <w:top w:val="none" w:sz="0" w:space="0" w:color="auto"/>
                                                                                        <w:left w:val="none" w:sz="0" w:space="0" w:color="auto"/>
                                                                                        <w:bottom w:val="none" w:sz="0" w:space="0" w:color="auto"/>
                                                                                        <w:right w:val="none" w:sz="0" w:space="0" w:color="auto"/>
                                                                                      </w:divBdr>
                                                                                    </w:div>
                                                                                    <w:div w:id="772673512">
                                                                                      <w:marLeft w:val="0"/>
                                                                                      <w:marRight w:val="0"/>
                                                                                      <w:marTop w:val="0"/>
                                                                                      <w:marBottom w:val="0"/>
                                                                                      <w:divBdr>
                                                                                        <w:top w:val="none" w:sz="0" w:space="0" w:color="auto"/>
                                                                                        <w:left w:val="none" w:sz="0" w:space="0" w:color="auto"/>
                                                                                        <w:bottom w:val="none" w:sz="0" w:space="0" w:color="auto"/>
                                                                                        <w:right w:val="none" w:sz="0" w:space="0" w:color="auto"/>
                                                                                      </w:divBdr>
                                                                                    </w:div>
                                                                                  </w:divsChild>
                                                                                </w:div>
                                                                                <w:div w:id="1971087978">
                                                                                  <w:marLeft w:val="0"/>
                                                                                  <w:marRight w:val="0"/>
                                                                                  <w:marTop w:val="0"/>
                                                                                  <w:marBottom w:val="0"/>
                                                                                  <w:divBdr>
                                                                                    <w:top w:val="none" w:sz="0" w:space="0" w:color="auto"/>
                                                                                    <w:left w:val="none" w:sz="0" w:space="0" w:color="auto"/>
                                                                                    <w:bottom w:val="none" w:sz="0" w:space="0" w:color="auto"/>
                                                                                    <w:right w:val="none" w:sz="0" w:space="0" w:color="auto"/>
                                                                                  </w:divBdr>
                                                                                  <w:divsChild>
                                                                                    <w:div w:id="1637099452">
                                                                                      <w:marLeft w:val="0"/>
                                                                                      <w:marRight w:val="0"/>
                                                                                      <w:marTop w:val="0"/>
                                                                                      <w:marBottom w:val="0"/>
                                                                                      <w:divBdr>
                                                                                        <w:top w:val="none" w:sz="0" w:space="0" w:color="auto"/>
                                                                                        <w:left w:val="none" w:sz="0" w:space="0" w:color="auto"/>
                                                                                        <w:bottom w:val="none" w:sz="0" w:space="0" w:color="auto"/>
                                                                                        <w:right w:val="none" w:sz="0" w:space="0" w:color="auto"/>
                                                                                      </w:divBdr>
                                                                                    </w:div>
                                                                                  </w:divsChild>
                                                                                </w:div>
                                                                                <w:div w:id="1809669545">
                                                                                  <w:marLeft w:val="0"/>
                                                                                  <w:marRight w:val="0"/>
                                                                                  <w:marTop w:val="0"/>
                                                                                  <w:marBottom w:val="0"/>
                                                                                  <w:divBdr>
                                                                                    <w:top w:val="none" w:sz="0" w:space="0" w:color="auto"/>
                                                                                    <w:left w:val="none" w:sz="0" w:space="0" w:color="auto"/>
                                                                                    <w:bottom w:val="none" w:sz="0" w:space="0" w:color="auto"/>
                                                                                    <w:right w:val="none" w:sz="0" w:space="0" w:color="auto"/>
                                                                                  </w:divBdr>
                                                                                  <w:divsChild>
                                                                                    <w:div w:id="1449273531">
                                                                                      <w:marLeft w:val="0"/>
                                                                                      <w:marRight w:val="0"/>
                                                                                      <w:marTop w:val="0"/>
                                                                                      <w:marBottom w:val="0"/>
                                                                                      <w:divBdr>
                                                                                        <w:top w:val="none" w:sz="0" w:space="0" w:color="auto"/>
                                                                                        <w:left w:val="none" w:sz="0" w:space="0" w:color="auto"/>
                                                                                        <w:bottom w:val="none" w:sz="0" w:space="0" w:color="auto"/>
                                                                                        <w:right w:val="none" w:sz="0" w:space="0" w:color="auto"/>
                                                                                      </w:divBdr>
                                                                                    </w:div>
                                                                                    <w:div w:id="746074773">
                                                                                      <w:marLeft w:val="0"/>
                                                                                      <w:marRight w:val="0"/>
                                                                                      <w:marTop w:val="0"/>
                                                                                      <w:marBottom w:val="0"/>
                                                                                      <w:divBdr>
                                                                                        <w:top w:val="none" w:sz="0" w:space="0" w:color="auto"/>
                                                                                        <w:left w:val="none" w:sz="0" w:space="0" w:color="auto"/>
                                                                                        <w:bottom w:val="none" w:sz="0" w:space="0" w:color="auto"/>
                                                                                        <w:right w:val="none" w:sz="0" w:space="0" w:color="auto"/>
                                                                                      </w:divBdr>
                                                                                    </w:div>
                                                                                    <w:div w:id="769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9236">
      <w:bodyDiv w:val="1"/>
      <w:marLeft w:val="0"/>
      <w:marRight w:val="0"/>
      <w:marTop w:val="0"/>
      <w:marBottom w:val="0"/>
      <w:divBdr>
        <w:top w:val="none" w:sz="0" w:space="0" w:color="auto"/>
        <w:left w:val="none" w:sz="0" w:space="0" w:color="auto"/>
        <w:bottom w:val="none" w:sz="0" w:space="0" w:color="auto"/>
        <w:right w:val="none" w:sz="0" w:space="0" w:color="auto"/>
      </w:divBdr>
      <w:divsChild>
        <w:div w:id="524250852">
          <w:marLeft w:val="0"/>
          <w:marRight w:val="0"/>
          <w:marTop w:val="0"/>
          <w:marBottom w:val="0"/>
          <w:divBdr>
            <w:top w:val="none" w:sz="0" w:space="0" w:color="auto"/>
            <w:left w:val="none" w:sz="0" w:space="0" w:color="auto"/>
            <w:bottom w:val="none" w:sz="0" w:space="0" w:color="auto"/>
            <w:right w:val="none" w:sz="0" w:space="0" w:color="auto"/>
          </w:divBdr>
          <w:divsChild>
            <w:div w:id="462429257">
              <w:marLeft w:val="0"/>
              <w:marRight w:val="0"/>
              <w:marTop w:val="0"/>
              <w:marBottom w:val="0"/>
              <w:divBdr>
                <w:top w:val="none" w:sz="0" w:space="0" w:color="auto"/>
                <w:left w:val="none" w:sz="0" w:space="0" w:color="auto"/>
                <w:bottom w:val="none" w:sz="0" w:space="0" w:color="auto"/>
                <w:right w:val="none" w:sz="0" w:space="0" w:color="auto"/>
              </w:divBdr>
              <w:divsChild>
                <w:div w:id="1043289855">
                  <w:marLeft w:val="0"/>
                  <w:marRight w:val="0"/>
                  <w:marTop w:val="0"/>
                  <w:marBottom w:val="0"/>
                  <w:divBdr>
                    <w:top w:val="none" w:sz="0" w:space="0" w:color="auto"/>
                    <w:left w:val="none" w:sz="0" w:space="0" w:color="auto"/>
                    <w:bottom w:val="none" w:sz="0" w:space="0" w:color="auto"/>
                    <w:right w:val="none" w:sz="0" w:space="0" w:color="auto"/>
                  </w:divBdr>
                  <w:divsChild>
                    <w:div w:id="1619095598">
                      <w:marLeft w:val="0"/>
                      <w:marRight w:val="0"/>
                      <w:marTop w:val="0"/>
                      <w:marBottom w:val="0"/>
                      <w:divBdr>
                        <w:top w:val="none" w:sz="0" w:space="0" w:color="auto"/>
                        <w:left w:val="none" w:sz="0" w:space="0" w:color="auto"/>
                        <w:bottom w:val="none" w:sz="0" w:space="0" w:color="auto"/>
                        <w:right w:val="none" w:sz="0" w:space="0" w:color="auto"/>
                      </w:divBdr>
                      <w:divsChild>
                        <w:div w:id="83838800">
                          <w:marLeft w:val="0"/>
                          <w:marRight w:val="0"/>
                          <w:marTop w:val="0"/>
                          <w:marBottom w:val="0"/>
                          <w:divBdr>
                            <w:top w:val="none" w:sz="0" w:space="0" w:color="auto"/>
                            <w:left w:val="none" w:sz="0" w:space="0" w:color="auto"/>
                            <w:bottom w:val="none" w:sz="0" w:space="0" w:color="auto"/>
                            <w:right w:val="none" w:sz="0" w:space="0" w:color="auto"/>
                          </w:divBdr>
                          <w:divsChild>
                            <w:div w:id="2095321146">
                              <w:marLeft w:val="0"/>
                              <w:marRight w:val="0"/>
                              <w:marTop w:val="0"/>
                              <w:marBottom w:val="0"/>
                              <w:divBdr>
                                <w:top w:val="none" w:sz="0" w:space="0" w:color="auto"/>
                                <w:left w:val="none" w:sz="0" w:space="0" w:color="auto"/>
                                <w:bottom w:val="none" w:sz="0" w:space="0" w:color="auto"/>
                                <w:right w:val="none" w:sz="0" w:space="0" w:color="auto"/>
                              </w:divBdr>
                              <w:divsChild>
                                <w:div w:id="970289834">
                                  <w:marLeft w:val="0"/>
                                  <w:marRight w:val="0"/>
                                  <w:marTop w:val="0"/>
                                  <w:marBottom w:val="0"/>
                                  <w:divBdr>
                                    <w:top w:val="none" w:sz="0" w:space="0" w:color="auto"/>
                                    <w:left w:val="none" w:sz="0" w:space="0" w:color="auto"/>
                                    <w:bottom w:val="none" w:sz="0" w:space="0" w:color="auto"/>
                                    <w:right w:val="none" w:sz="0" w:space="0" w:color="auto"/>
                                  </w:divBdr>
                                  <w:divsChild>
                                    <w:div w:id="686297201">
                                      <w:marLeft w:val="0"/>
                                      <w:marRight w:val="0"/>
                                      <w:marTop w:val="0"/>
                                      <w:marBottom w:val="0"/>
                                      <w:divBdr>
                                        <w:top w:val="none" w:sz="0" w:space="0" w:color="auto"/>
                                        <w:left w:val="none" w:sz="0" w:space="0" w:color="auto"/>
                                        <w:bottom w:val="none" w:sz="0" w:space="0" w:color="auto"/>
                                        <w:right w:val="none" w:sz="0" w:space="0" w:color="auto"/>
                                      </w:divBdr>
                                      <w:divsChild>
                                        <w:div w:id="498348503">
                                          <w:marLeft w:val="0"/>
                                          <w:marRight w:val="0"/>
                                          <w:marTop w:val="0"/>
                                          <w:marBottom w:val="0"/>
                                          <w:divBdr>
                                            <w:top w:val="none" w:sz="0" w:space="0" w:color="auto"/>
                                            <w:left w:val="none" w:sz="0" w:space="0" w:color="auto"/>
                                            <w:bottom w:val="none" w:sz="0" w:space="0" w:color="auto"/>
                                            <w:right w:val="none" w:sz="0" w:space="0" w:color="auto"/>
                                          </w:divBdr>
                                          <w:divsChild>
                                            <w:div w:id="647366721">
                                              <w:marLeft w:val="0"/>
                                              <w:marRight w:val="0"/>
                                              <w:marTop w:val="0"/>
                                              <w:marBottom w:val="0"/>
                                              <w:divBdr>
                                                <w:top w:val="none" w:sz="0" w:space="0" w:color="auto"/>
                                                <w:left w:val="none" w:sz="0" w:space="0" w:color="auto"/>
                                                <w:bottom w:val="none" w:sz="0" w:space="0" w:color="auto"/>
                                                <w:right w:val="none" w:sz="0" w:space="0" w:color="auto"/>
                                              </w:divBdr>
                                              <w:divsChild>
                                                <w:div w:id="679965128">
                                                  <w:marLeft w:val="0"/>
                                                  <w:marRight w:val="0"/>
                                                  <w:marTop w:val="0"/>
                                                  <w:marBottom w:val="0"/>
                                                  <w:divBdr>
                                                    <w:top w:val="none" w:sz="0" w:space="0" w:color="auto"/>
                                                    <w:left w:val="none" w:sz="0" w:space="0" w:color="auto"/>
                                                    <w:bottom w:val="none" w:sz="0" w:space="0" w:color="auto"/>
                                                    <w:right w:val="none" w:sz="0" w:space="0" w:color="auto"/>
                                                  </w:divBdr>
                                                  <w:divsChild>
                                                    <w:div w:id="414472112">
                                                      <w:marLeft w:val="0"/>
                                                      <w:marRight w:val="0"/>
                                                      <w:marTop w:val="0"/>
                                                      <w:marBottom w:val="0"/>
                                                      <w:divBdr>
                                                        <w:top w:val="single" w:sz="6" w:space="0" w:color="ABABAB"/>
                                                        <w:left w:val="single" w:sz="6" w:space="0" w:color="ABABAB"/>
                                                        <w:bottom w:val="none" w:sz="0" w:space="0" w:color="auto"/>
                                                        <w:right w:val="single" w:sz="6" w:space="0" w:color="ABABAB"/>
                                                      </w:divBdr>
                                                      <w:divsChild>
                                                        <w:div w:id="219244942">
                                                          <w:marLeft w:val="0"/>
                                                          <w:marRight w:val="0"/>
                                                          <w:marTop w:val="0"/>
                                                          <w:marBottom w:val="0"/>
                                                          <w:divBdr>
                                                            <w:top w:val="none" w:sz="0" w:space="0" w:color="auto"/>
                                                            <w:left w:val="none" w:sz="0" w:space="0" w:color="auto"/>
                                                            <w:bottom w:val="none" w:sz="0" w:space="0" w:color="auto"/>
                                                            <w:right w:val="none" w:sz="0" w:space="0" w:color="auto"/>
                                                          </w:divBdr>
                                                          <w:divsChild>
                                                            <w:div w:id="2037272205">
                                                              <w:marLeft w:val="0"/>
                                                              <w:marRight w:val="0"/>
                                                              <w:marTop w:val="0"/>
                                                              <w:marBottom w:val="0"/>
                                                              <w:divBdr>
                                                                <w:top w:val="none" w:sz="0" w:space="0" w:color="auto"/>
                                                                <w:left w:val="none" w:sz="0" w:space="0" w:color="auto"/>
                                                                <w:bottom w:val="none" w:sz="0" w:space="0" w:color="auto"/>
                                                                <w:right w:val="none" w:sz="0" w:space="0" w:color="auto"/>
                                                              </w:divBdr>
                                                              <w:divsChild>
                                                                <w:div w:id="155876564">
                                                                  <w:marLeft w:val="0"/>
                                                                  <w:marRight w:val="0"/>
                                                                  <w:marTop w:val="0"/>
                                                                  <w:marBottom w:val="0"/>
                                                                  <w:divBdr>
                                                                    <w:top w:val="none" w:sz="0" w:space="0" w:color="auto"/>
                                                                    <w:left w:val="none" w:sz="0" w:space="0" w:color="auto"/>
                                                                    <w:bottom w:val="none" w:sz="0" w:space="0" w:color="auto"/>
                                                                    <w:right w:val="none" w:sz="0" w:space="0" w:color="auto"/>
                                                                  </w:divBdr>
                                                                  <w:divsChild>
                                                                    <w:div w:id="1181816944">
                                                                      <w:marLeft w:val="0"/>
                                                                      <w:marRight w:val="0"/>
                                                                      <w:marTop w:val="0"/>
                                                                      <w:marBottom w:val="0"/>
                                                                      <w:divBdr>
                                                                        <w:top w:val="none" w:sz="0" w:space="0" w:color="auto"/>
                                                                        <w:left w:val="none" w:sz="0" w:space="0" w:color="auto"/>
                                                                        <w:bottom w:val="none" w:sz="0" w:space="0" w:color="auto"/>
                                                                        <w:right w:val="none" w:sz="0" w:space="0" w:color="auto"/>
                                                                      </w:divBdr>
                                                                      <w:divsChild>
                                                                        <w:div w:id="1133870210">
                                                                          <w:marLeft w:val="0"/>
                                                                          <w:marRight w:val="0"/>
                                                                          <w:marTop w:val="0"/>
                                                                          <w:marBottom w:val="0"/>
                                                                          <w:divBdr>
                                                                            <w:top w:val="none" w:sz="0" w:space="0" w:color="auto"/>
                                                                            <w:left w:val="none" w:sz="0" w:space="0" w:color="auto"/>
                                                                            <w:bottom w:val="none" w:sz="0" w:space="0" w:color="auto"/>
                                                                            <w:right w:val="none" w:sz="0" w:space="0" w:color="auto"/>
                                                                          </w:divBdr>
                                                                          <w:divsChild>
                                                                            <w:div w:id="928999083">
                                                                              <w:marLeft w:val="0"/>
                                                                              <w:marRight w:val="0"/>
                                                                              <w:marTop w:val="0"/>
                                                                              <w:marBottom w:val="0"/>
                                                                              <w:divBdr>
                                                                                <w:top w:val="none" w:sz="0" w:space="0" w:color="auto"/>
                                                                                <w:left w:val="none" w:sz="0" w:space="0" w:color="auto"/>
                                                                                <w:bottom w:val="none" w:sz="0" w:space="0" w:color="auto"/>
                                                                                <w:right w:val="none" w:sz="0" w:space="0" w:color="auto"/>
                                                                              </w:divBdr>
                                                                              <w:divsChild>
                                                                                <w:div w:id="2005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3">
      <w:bodyDiv w:val="1"/>
      <w:marLeft w:val="0"/>
      <w:marRight w:val="0"/>
      <w:marTop w:val="0"/>
      <w:marBottom w:val="0"/>
      <w:divBdr>
        <w:top w:val="none" w:sz="0" w:space="0" w:color="auto"/>
        <w:left w:val="none" w:sz="0" w:space="0" w:color="auto"/>
        <w:bottom w:val="none" w:sz="0" w:space="0" w:color="auto"/>
        <w:right w:val="none" w:sz="0" w:space="0" w:color="auto"/>
      </w:divBdr>
      <w:divsChild>
        <w:div w:id="1735422433">
          <w:marLeft w:val="0"/>
          <w:marRight w:val="0"/>
          <w:marTop w:val="0"/>
          <w:marBottom w:val="0"/>
          <w:divBdr>
            <w:top w:val="none" w:sz="0" w:space="0" w:color="auto"/>
            <w:left w:val="none" w:sz="0" w:space="0" w:color="auto"/>
            <w:bottom w:val="none" w:sz="0" w:space="0" w:color="auto"/>
            <w:right w:val="none" w:sz="0" w:space="0" w:color="auto"/>
          </w:divBdr>
          <w:divsChild>
            <w:div w:id="169108159">
              <w:marLeft w:val="0"/>
              <w:marRight w:val="0"/>
              <w:marTop w:val="0"/>
              <w:marBottom w:val="0"/>
              <w:divBdr>
                <w:top w:val="none" w:sz="0" w:space="0" w:color="auto"/>
                <w:left w:val="none" w:sz="0" w:space="0" w:color="auto"/>
                <w:bottom w:val="none" w:sz="0" w:space="0" w:color="auto"/>
                <w:right w:val="none" w:sz="0" w:space="0" w:color="auto"/>
              </w:divBdr>
              <w:divsChild>
                <w:div w:id="214859508">
                  <w:marLeft w:val="0"/>
                  <w:marRight w:val="0"/>
                  <w:marTop w:val="0"/>
                  <w:marBottom w:val="0"/>
                  <w:divBdr>
                    <w:top w:val="none" w:sz="0" w:space="0" w:color="auto"/>
                    <w:left w:val="none" w:sz="0" w:space="0" w:color="auto"/>
                    <w:bottom w:val="none" w:sz="0" w:space="0" w:color="auto"/>
                    <w:right w:val="none" w:sz="0" w:space="0" w:color="auto"/>
                  </w:divBdr>
                  <w:divsChild>
                    <w:div w:id="1968774486">
                      <w:marLeft w:val="0"/>
                      <w:marRight w:val="0"/>
                      <w:marTop w:val="0"/>
                      <w:marBottom w:val="0"/>
                      <w:divBdr>
                        <w:top w:val="none" w:sz="0" w:space="0" w:color="auto"/>
                        <w:left w:val="none" w:sz="0" w:space="0" w:color="auto"/>
                        <w:bottom w:val="none" w:sz="0" w:space="0" w:color="auto"/>
                        <w:right w:val="none" w:sz="0" w:space="0" w:color="auto"/>
                      </w:divBdr>
                      <w:divsChild>
                        <w:div w:id="885987449">
                          <w:marLeft w:val="0"/>
                          <w:marRight w:val="0"/>
                          <w:marTop w:val="0"/>
                          <w:marBottom w:val="0"/>
                          <w:divBdr>
                            <w:top w:val="none" w:sz="0" w:space="0" w:color="auto"/>
                            <w:left w:val="none" w:sz="0" w:space="0" w:color="auto"/>
                            <w:bottom w:val="none" w:sz="0" w:space="0" w:color="auto"/>
                            <w:right w:val="none" w:sz="0" w:space="0" w:color="auto"/>
                          </w:divBdr>
                          <w:divsChild>
                            <w:div w:id="771322225">
                              <w:marLeft w:val="0"/>
                              <w:marRight w:val="0"/>
                              <w:marTop w:val="0"/>
                              <w:marBottom w:val="0"/>
                              <w:divBdr>
                                <w:top w:val="none" w:sz="0" w:space="0" w:color="auto"/>
                                <w:left w:val="none" w:sz="0" w:space="0" w:color="auto"/>
                                <w:bottom w:val="none" w:sz="0" w:space="0" w:color="auto"/>
                                <w:right w:val="none" w:sz="0" w:space="0" w:color="auto"/>
                              </w:divBdr>
                              <w:divsChild>
                                <w:div w:id="1508599069">
                                  <w:marLeft w:val="0"/>
                                  <w:marRight w:val="0"/>
                                  <w:marTop w:val="0"/>
                                  <w:marBottom w:val="0"/>
                                  <w:divBdr>
                                    <w:top w:val="none" w:sz="0" w:space="0" w:color="auto"/>
                                    <w:left w:val="none" w:sz="0" w:space="0" w:color="auto"/>
                                    <w:bottom w:val="none" w:sz="0" w:space="0" w:color="auto"/>
                                    <w:right w:val="none" w:sz="0" w:space="0" w:color="auto"/>
                                  </w:divBdr>
                                  <w:divsChild>
                                    <w:div w:id="1507012874">
                                      <w:marLeft w:val="0"/>
                                      <w:marRight w:val="0"/>
                                      <w:marTop w:val="0"/>
                                      <w:marBottom w:val="0"/>
                                      <w:divBdr>
                                        <w:top w:val="none" w:sz="0" w:space="0" w:color="auto"/>
                                        <w:left w:val="none" w:sz="0" w:space="0" w:color="auto"/>
                                        <w:bottom w:val="none" w:sz="0" w:space="0" w:color="auto"/>
                                        <w:right w:val="none" w:sz="0" w:space="0" w:color="auto"/>
                                      </w:divBdr>
                                      <w:divsChild>
                                        <w:div w:id="1457605970">
                                          <w:marLeft w:val="0"/>
                                          <w:marRight w:val="0"/>
                                          <w:marTop w:val="0"/>
                                          <w:marBottom w:val="0"/>
                                          <w:divBdr>
                                            <w:top w:val="none" w:sz="0" w:space="0" w:color="auto"/>
                                            <w:left w:val="none" w:sz="0" w:space="0" w:color="auto"/>
                                            <w:bottom w:val="none" w:sz="0" w:space="0" w:color="auto"/>
                                            <w:right w:val="none" w:sz="0" w:space="0" w:color="auto"/>
                                          </w:divBdr>
                                          <w:divsChild>
                                            <w:div w:id="341057791">
                                              <w:marLeft w:val="0"/>
                                              <w:marRight w:val="0"/>
                                              <w:marTop w:val="0"/>
                                              <w:marBottom w:val="0"/>
                                              <w:divBdr>
                                                <w:top w:val="none" w:sz="0" w:space="0" w:color="auto"/>
                                                <w:left w:val="none" w:sz="0" w:space="0" w:color="auto"/>
                                                <w:bottom w:val="none" w:sz="0" w:space="0" w:color="auto"/>
                                                <w:right w:val="none" w:sz="0" w:space="0" w:color="auto"/>
                                              </w:divBdr>
                                              <w:divsChild>
                                                <w:div w:id="1893542068">
                                                  <w:marLeft w:val="0"/>
                                                  <w:marRight w:val="0"/>
                                                  <w:marTop w:val="0"/>
                                                  <w:marBottom w:val="0"/>
                                                  <w:divBdr>
                                                    <w:top w:val="none" w:sz="0" w:space="0" w:color="auto"/>
                                                    <w:left w:val="none" w:sz="0" w:space="0" w:color="auto"/>
                                                    <w:bottom w:val="none" w:sz="0" w:space="0" w:color="auto"/>
                                                    <w:right w:val="none" w:sz="0" w:space="0" w:color="auto"/>
                                                  </w:divBdr>
                                                  <w:divsChild>
                                                    <w:div w:id="904994631">
                                                      <w:marLeft w:val="0"/>
                                                      <w:marRight w:val="0"/>
                                                      <w:marTop w:val="0"/>
                                                      <w:marBottom w:val="0"/>
                                                      <w:divBdr>
                                                        <w:top w:val="single" w:sz="6" w:space="0" w:color="ABABAB"/>
                                                        <w:left w:val="single" w:sz="6" w:space="0" w:color="ABABAB"/>
                                                        <w:bottom w:val="none" w:sz="0" w:space="0" w:color="auto"/>
                                                        <w:right w:val="single" w:sz="6" w:space="0" w:color="ABABAB"/>
                                                      </w:divBdr>
                                                      <w:divsChild>
                                                        <w:div w:id="326330580">
                                                          <w:marLeft w:val="0"/>
                                                          <w:marRight w:val="0"/>
                                                          <w:marTop w:val="0"/>
                                                          <w:marBottom w:val="0"/>
                                                          <w:divBdr>
                                                            <w:top w:val="none" w:sz="0" w:space="0" w:color="auto"/>
                                                            <w:left w:val="none" w:sz="0" w:space="0" w:color="auto"/>
                                                            <w:bottom w:val="none" w:sz="0" w:space="0" w:color="auto"/>
                                                            <w:right w:val="none" w:sz="0" w:space="0" w:color="auto"/>
                                                          </w:divBdr>
                                                          <w:divsChild>
                                                            <w:div w:id="1348747362">
                                                              <w:marLeft w:val="0"/>
                                                              <w:marRight w:val="0"/>
                                                              <w:marTop w:val="0"/>
                                                              <w:marBottom w:val="0"/>
                                                              <w:divBdr>
                                                                <w:top w:val="none" w:sz="0" w:space="0" w:color="auto"/>
                                                                <w:left w:val="none" w:sz="0" w:space="0" w:color="auto"/>
                                                                <w:bottom w:val="none" w:sz="0" w:space="0" w:color="auto"/>
                                                                <w:right w:val="none" w:sz="0" w:space="0" w:color="auto"/>
                                                              </w:divBdr>
                                                              <w:divsChild>
                                                                <w:div w:id="2134209046">
                                                                  <w:marLeft w:val="0"/>
                                                                  <w:marRight w:val="0"/>
                                                                  <w:marTop w:val="0"/>
                                                                  <w:marBottom w:val="0"/>
                                                                  <w:divBdr>
                                                                    <w:top w:val="none" w:sz="0" w:space="0" w:color="auto"/>
                                                                    <w:left w:val="none" w:sz="0" w:space="0" w:color="auto"/>
                                                                    <w:bottom w:val="none" w:sz="0" w:space="0" w:color="auto"/>
                                                                    <w:right w:val="none" w:sz="0" w:space="0" w:color="auto"/>
                                                                  </w:divBdr>
                                                                  <w:divsChild>
                                                                    <w:div w:id="632759115">
                                                                      <w:marLeft w:val="0"/>
                                                                      <w:marRight w:val="0"/>
                                                                      <w:marTop w:val="0"/>
                                                                      <w:marBottom w:val="0"/>
                                                                      <w:divBdr>
                                                                        <w:top w:val="none" w:sz="0" w:space="0" w:color="auto"/>
                                                                        <w:left w:val="none" w:sz="0" w:space="0" w:color="auto"/>
                                                                        <w:bottom w:val="none" w:sz="0" w:space="0" w:color="auto"/>
                                                                        <w:right w:val="none" w:sz="0" w:space="0" w:color="auto"/>
                                                                      </w:divBdr>
                                                                      <w:divsChild>
                                                                        <w:div w:id="636296835">
                                                                          <w:marLeft w:val="-75"/>
                                                                          <w:marRight w:val="0"/>
                                                                          <w:marTop w:val="30"/>
                                                                          <w:marBottom w:val="30"/>
                                                                          <w:divBdr>
                                                                            <w:top w:val="none" w:sz="0" w:space="0" w:color="auto"/>
                                                                            <w:left w:val="none" w:sz="0" w:space="0" w:color="auto"/>
                                                                            <w:bottom w:val="none" w:sz="0" w:space="0" w:color="auto"/>
                                                                            <w:right w:val="none" w:sz="0" w:space="0" w:color="auto"/>
                                                                          </w:divBdr>
                                                                          <w:divsChild>
                                                                            <w:div w:id="1310011094">
                                                                              <w:marLeft w:val="0"/>
                                                                              <w:marRight w:val="0"/>
                                                                              <w:marTop w:val="0"/>
                                                                              <w:marBottom w:val="0"/>
                                                                              <w:divBdr>
                                                                                <w:top w:val="none" w:sz="0" w:space="0" w:color="auto"/>
                                                                                <w:left w:val="none" w:sz="0" w:space="0" w:color="auto"/>
                                                                                <w:bottom w:val="none" w:sz="0" w:space="0" w:color="auto"/>
                                                                                <w:right w:val="none" w:sz="0" w:space="0" w:color="auto"/>
                                                                              </w:divBdr>
                                                                              <w:divsChild>
                                                                                <w:div w:id="1468468193">
                                                                                  <w:marLeft w:val="0"/>
                                                                                  <w:marRight w:val="0"/>
                                                                                  <w:marTop w:val="0"/>
                                                                                  <w:marBottom w:val="0"/>
                                                                                  <w:divBdr>
                                                                                    <w:top w:val="none" w:sz="0" w:space="0" w:color="auto"/>
                                                                                    <w:left w:val="none" w:sz="0" w:space="0" w:color="auto"/>
                                                                                    <w:bottom w:val="none" w:sz="0" w:space="0" w:color="auto"/>
                                                                                    <w:right w:val="none" w:sz="0" w:space="0" w:color="auto"/>
                                                                                  </w:divBdr>
                                                                                  <w:divsChild>
                                                                                    <w:div w:id="862478468">
                                                                                      <w:marLeft w:val="0"/>
                                                                                      <w:marRight w:val="0"/>
                                                                                      <w:marTop w:val="0"/>
                                                                                      <w:marBottom w:val="0"/>
                                                                                      <w:divBdr>
                                                                                        <w:top w:val="none" w:sz="0" w:space="0" w:color="auto"/>
                                                                                        <w:left w:val="none" w:sz="0" w:space="0" w:color="auto"/>
                                                                                        <w:bottom w:val="none" w:sz="0" w:space="0" w:color="auto"/>
                                                                                        <w:right w:val="none" w:sz="0" w:space="0" w:color="auto"/>
                                                                                      </w:divBdr>
                                                                                      <w:divsChild>
                                                                                        <w:div w:id="1659459528">
                                                                                          <w:marLeft w:val="0"/>
                                                                                          <w:marRight w:val="0"/>
                                                                                          <w:marTop w:val="0"/>
                                                                                          <w:marBottom w:val="0"/>
                                                                                          <w:divBdr>
                                                                                            <w:top w:val="none" w:sz="0" w:space="0" w:color="auto"/>
                                                                                            <w:left w:val="none" w:sz="0" w:space="0" w:color="auto"/>
                                                                                            <w:bottom w:val="none" w:sz="0" w:space="0" w:color="auto"/>
                                                                                            <w:right w:val="none" w:sz="0" w:space="0" w:color="auto"/>
                                                                                          </w:divBdr>
                                                                                          <w:divsChild>
                                                                                            <w:div w:id="1402564278">
                                                                                              <w:marLeft w:val="0"/>
                                                                                              <w:marRight w:val="0"/>
                                                                                              <w:marTop w:val="0"/>
                                                                                              <w:marBottom w:val="0"/>
                                                                                              <w:divBdr>
                                                                                                <w:top w:val="none" w:sz="0" w:space="0" w:color="auto"/>
                                                                                                <w:left w:val="none" w:sz="0" w:space="0" w:color="auto"/>
                                                                                                <w:bottom w:val="none" w:sz="0" w:space="0" w:color="auto"/>
                                                                                                <w:right w:val="none" w:sz="0" w:space="0" w:color="auto"/>
                                                                                              </w:divBdr>
                                                                                              <w:divsChild>
                                                                                                <w:div w:id="14911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9130182">
      <w:bodyDiv w:val="1"/>
      <w:marLeft w:val="0"/>
      <w:marRight w:val="0"/>
      <w:marTop w:val="0"/>
      <w:marBottom w:val="0"/>
      <w:divBdr>
        <w:top w:val="none" w:sz="0" w:space="0" w:color="auto"/>
        <w:left w:val="none" w:sz="0" w:space="0" w:color="auto"/>
        <w:bottom w:val="none" w:sz="0" w:space="0" w:color="auto"/>
        <w:right w:val="none" w:sz="0" w:space="0" w:color="auto"/>
      </w:divBdr>
    </w:div>
    <w:div w:id="1560356878">
      <w:bodyDiv w:val="1"/>
      <w:marLeft w:val="0"/>
      <w:marRight w:val="0"/>
      <w:marTop w:val="0"/>
      <w:marBottom w:val="0"/>
      <w:divBdr>
        <w:top w:val="none" w:sz="0" w:space="0" w:color="auto"/>
        <w:left w:val="none" w:sz="0" w:space="0" w:color="auto"/>
        <w:bottom w:val="none" w:sz="0" w:space="0" w:color="auto"/>
        <w:right w:val="none" w:sz="0" w:space="0" w:color="auto"/>
      </w:divBdr>
      <w:divsChild>
        <w:div w:id="1834224967">
          <w:marLeft w:val="0"/>
          <w:marRight w:val="0"/>
          <w:marTop w:val="0"/>
          <w:marBottom w:val="0"/>
          <w:divBdr>
            <w:top w:val="none" w:sz="0" w:space="0" w:color="auto"/>
            <w:left w:val="none" w:sz="0" w:space="0" w:color="auto"/>
            <w:bottom w:val="none" w:sz="0" w:space="0" w:color="auto"/>
            <w:right w:val="none" w:sz="0" w:space="0" w:color="auto"/>
          </w:divBdr>
          <w:divsChild>
            <w:div w:id="670108509">
              <w:marLeft w:val="0"/>
              <w:marRight w:val="0"/>
              <w:marTop w:val="0"/>
              <w:marBottom w:val="0"/>
              <w:divBdr>
                <w:top w:val="none" w:sz="0" w:space="0" w:color="auto"/>
                <w:left w:val="none" w:sz="0" w:space="0" w:color="auto"/>
                <w:bottom w:val="none" w:sz="0" w:space="0" w:color="auto"/>
                <w:right w:val="none" w:sz="0" w:space="0" w:color="auto"/>
              </w:divBdr>
              <w:divsChild>
                <w:div w:id="1870953538">
                  <w:marLeft w:val="0"/>
                  <w:marRight w:val="0"/>
                  <w:marTop w:val="0"/>
                  <w:marBottom w:val="0"/>
                  <w:divBdr>
                    <w:top w:val="none" w:sz="0" w:space="0" w:color="auto"/>
                    <w:left w:val="none" w:sz="0" w:space="0" w:color="auto"/>
                    <w:bottom w:val="none" w:sz="0" w:space="0" w:color="auto"/>
                    <w:right w:val="none" w:sz="0" w:space="0" w:color="auto"/>
                  </w:divBdr>
                  <w:divsChild>
                    <w:div w:id="511842442">
                      <w:marLeft w:val="0"/>
                      <w:marRight w:val="0"/>
                      <w:marTop w:val="0"/>
                      <w:marBottom w:val="0"/>
                      <w:divBdr>
                        <w:top w:val="none" w:sz="0" w:space="0" w:color="auto"/>
                        <w:left w:val="none" w:sz="0" w:space="0" w:color="auto"/>
                        <w:bottom w:val="none" w:sz="0" w:space="0" w:color="auto"/>
                        <w:right w:val="none" w:sz="0" w:space="0" w:color="auto"/>
                      </w:divBdr>
                      <w:divsChild>
                        <w:div w:id="1375083469">
                          <w:marLeft w:val="0"/>
                          <w:marRight w:val="0"/>
                          <w:marTop w:val="0"/>
                          <w:marBottom w:val="0"/>
                          <w:divBdr>
                            <w:top w:val="none" w:sz="0" w:space="0" w:color="auto"/>
                            <w:left w:val="none" w:sz="0" w:space="0" w:color="auto"/>
                            <w:bottom w:val="none" w:sz="0" w:space="0" w:color="auto"/>
                            <w:right w:val="none" w:sz="0" w:space="0" w:color="auto"/>
                          </w:divBdr>
                          <w:divsChild>
                            <w:div w:id="1614049173">
                              <w:marLeft w:val="0"/>
                              <w:marRight w:val="0"/>
                              <w:marTop w:val="0"/>
                              <w:marBottom w:val="0"/>
                              <w:divBdr>
                                <w:top w:val="none" w:sz="0" w:space="0" w:color="auto"/>
                                <w:left w:val="none" w:sz="0" w:space="0" w:color="auto"/>
                                <w:bottom w:val="none" w:sz="0" w:space="0" w:color="auto"/>
                                <w:right w:val="none" w:sz="0" w:space="0" w:color="auto"/>
                              </w:divBdr>
                              <w:divsChild>
                                <w:div w:id="2140295103">
                                  <w:marLeft w:val="0"/>
                                  <w:marRight w:val="0"/>
                                  <w:marTop w:val="0"/>
                                  <w:marBottom w:val="0"/>
                                  <w:divBdr>
                                    <w:top w:val="none" w:sz="0" w:space="0" w:color="auto"/>
                                    <w:left w:val="none" w:sz="0" w:space="0" w:color="auto"/>
                                    <w:bottom w:val="none" w:sz="0" w:space="0" w:color="auto"/>
                                    <w:right w:val="none" w:sz="0" w:space="0" w:color="auto"/>
                                  </w:divBdr>
                                  <w:divsChild>
                                    <w:div w:id="409275720">
                                      <w:marLeft w:val="0"/>
                                      <w:marRight w:val="0"/>
                                      <w:marTop w:val="0"/>
                                      <w:marBottom w:val="0"/>
                                      <w:divBdr>
                                        <w:top w:val="none" w:sz="0" w:space="0" w:color="auto"/>
                                        <w:left w:val="none" w:sz="0" w:space="0" w:color="auto"/>
                                        <w:bottom w:val="none" w:sz="0" w:space="0" w:color="auto"/>
                                        <w:right w:val="none" w:sz="0" w:space="0" w:color="auto"/>
                                      </w:divBdr>
                                      <w:divsChild>
                                        <w:div w:id="626787943">
                                          <w:marLeft w:val="0"/>
                                          <w:marRight w:val="0"/>
                                          <w:marTop w:val="0"/>
                                          <w:marBottom w:val="0"/>
                                          <w:divBdr>
                                            <w:top w:val="none" w:sz="0" w:space="0" w:color="auto"/>
                                            <w:left w:val="none" w:sz="0" w:space="0" w:color="auto"/>
                                            <w:bottom w:val="none" w:sz="0" w:space="0" w:color="auto"/>
                                            <w:right w:val="none" w:sz="0" w:space="0" w:color="auto"/>
                                          </w:divBdr>
                                          <w:divsChild>
                                            <w:div w:id="218175801">
                                              <w:marLeft w:val="0"/>
                                              <w:marRight w:val="0"/>
                                              <w:marTop w:val="0"/>
                                              <w:marBottom w:val="0"/>
                                              <w:divBdr>
                                                <w:top w:val="none" w:sz="0" w:space="0" w:color="auto"/>
                                                <w:left w:val="none" w:sz="0" w:space="0" w:color="auto"/>
                                                <w:bottom w:val="none" w:sz="0" w:space="0" w:color="auto"/>
                                                <w:right w:val="none" w:sz="0" w:space="0" w:color="auto"/>
                                              </w:divBdr>
                                              <w:divsChild>
                                                <w:div w:id="115299898">
                                                  <w:marLeft w:val="0"/>
                                                  <w:marRight w:val="0"/>
                                                  <w:marTop w:val="0"/>
                                                  <w:marBottom w:val="0"/>
                                                  <w:divBdr>
                                                    <w:top w:val="none" w:sz="0" w:space="0" w:color="auto"/>
                                                    <w:left w:val="none" w:sz="0" w:space="0" w:color="auto"/>
                                                    <w:bottom w:val="none" w:sz="0" w:space="0" w:color="auto"/>
                                                    <w:right w:val="none" w:sz="0" w:space="0" w:color="auto"/>
                                                  </w:divBdr>
                                                  <w:divsChild>
                                                    <w:div w:id="1925723046">
                                                      <w:marLeft w:val="0"/>
                                                      <w:marRight w:val="0"/>
                                                      <w:marTop w:val="0"/>
                                                      <w:marBottom w:val="0"/>
                                                      <w:divBdr>
                                                        <w:top w:val="single" w:sz="6" w:space="0" w:color="ABABAB"/>
                                                        <w:left w:val="single" w:sz="6" w:space="0" w:color="ABABAB"/>
                                                        <w:bottom w:val="none" w:sz="0" w:space="0" w:color="auto"/>
                                                        <w:right w:val="single" w:sz="6" w:space="0" w:color="ABABAB"/>
                                                      </w:divBdr>
                                                      <w:divsChild>
                                                        <w:div w:id="1664434791">
                                                          <w:marLeft w:val="0"/>
                                                          <w:marRight w:val="0"/>
                                                          <w:marTop w:val="0"/>
                                                          <w:marBottom w:val="0"/>
                                                          <w:divBdr>
                                                            <w:top w:val="none" w:sz="0" w:space="0" w:color="auto"/>
                                                            <w:left w:val="none" w:sz="0" w:space="0" w:color="auto"/>
                                                            <w:bottom w:val="none" w:sz="0" w:space="0" w:color="auto"/>
                                                            <w:right w:val="none" w:sz="0" w:space="0" w:color="auto"/>
                                                          </w:divBdr>
                                                          <w:divsChild>
                                                            <w:div w:id="1777481991">
                                                              <w:marLeft w:val="0"/>
                                                              <w:marRight w:val="0"/>
                                                              <w:marTop w:val="0"/>
                                                              <w:marBottom w:val="0"/>
                                                              <w:divBdr>
                                                                <w:top w:val="none" w:sz="0" w:space="0" w:color="auto"/>
                                                                <w:left w:val="none" w:sz="0" w:space="0" w:color="auto"/>
                                                                <w:bottom w:val="none" w:sz="0" w:space="0" w:color="auto"/>
                                                                <w:right w:val="none" w:sz="0" w:space="0" w:color="auto"/>
                                                              </w:divBdr>
                                                              <w:divsChild>
                                                                <w:div w:id="389302880">
                                                                  <w:marLeft w:val="0"/>
                                                                  <w:marRight w:val="0"/>
                                                                  <w:marTop w:val="0"/>
                                                                  <w:marBottom w:val="0"/>
                                                                  <w:divBdr>
                                                                    <w:top w:val="none" w:sz="0" w:space="0" w:color="auto"/>
                                                                    <w:left w:val="none" w:sz="0" w:space="0" w:color="auto"/>
                                                                    <w:bottom w:val="none" w:sz="0" w:space="0" w:color="auto"/>
                                                                    <w:right w:val="none" w:sz="0" w:space="0" w:color="auto"/>
                                                                  </w:divBdr>
                                                                  <w:divsChild>
                                                                    <w:div w:id="1349986958">
                                                                      <w:marLeft w:val="0"/>
                                                                      <w:marRight w:val="0"/>
                                                                      <w:marTop w:val="0"/>
                                                                      <w:marBottom w:val="0"/>
                                                                      <w:divBdr>
                                                                        <w:top w:val="none" w:sz="0" w:space="0" w:color="auto"/>
                                                                        <w:left w:val="none" w:sz="0" w:space="0" w:color="auto"/>
                                                                        <w:bottom w:val="none" w:sz="0" w:space="0" w:color="auto"/>
                                                                        <w:right w:val="none" w:sz="0" w:space="0" w:color="auto"/>
                                                                      </w:divBdr>
                                                                      <w:divsChild>
                                                                        <w:div w:id="1320040734">
                                                                          <w:marLeft w:val="0"/>
                                                                          <w:marRight w:val="0"/>
                                                                          <w:marTop w:val="0"/>
                                                                          <w:marBottom w:val="0"/>
                                                                          <w:divBdr>
                                                                            <w:top w:val="none" w:sz="0" w:space="0" w:color="auto"/>
                                                                            <w:left w:val="none" w:sz="0" w:space="0" w:color="auto"/>
                                                                            <w:bottom w:val="none" w:sz="0" w:space="0" w:color="auto"/>
                                                                            <w:right w:val="none" w:sz="0" w:space="0" w:color="auto"/>
                                                                          </w:divBdr>
                                                                          <w:divsChild>
                                                                            <w:div w:id="1087729864">
                                                                              <w:marLeft w:val="0"/>
                                                                              <w:marRight w:val="0"/>
                                                                              <w:marTop w:val="0"/>
                                                                              <w:marBottom w:val="0"/>
                                                                              <w:divBdr>
                                                                                <w:top w:val="none" w:sz="0" w:space="0" w:color="auto"/>
                                                                                <w:left w:val="none" w:sz="0" w:space="0" w:color="auto"/>
                                                                                <w:bottom w:val="none" w:sz="0" w:space="0" w:color="auto"/>
                                                                                <w:right w:val="none" w:sz="0" w:space="0" w:color="auto"/>
                                                                              </w:divBdr>
                                                                              <w:divsChild>
                                                                                <w:div w:id="4914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24926">
      <w:bodyDiv w:val="1"/>
      <w:marLeft w:val="0"/>
      <w:marRight w:val="0"/>
      <w:marTop w:val="0"/>
      <w:marBottom w:val="0"/>
      <w:divBdr>
        <w:top w:val="none" w:sz="0" w:space="0" w:color="auto"/>
        <w:left w:val="none" w:sz="0" w:space="0" w:color="auto"/>
        <w:bottom w:val="none" w:sz="0" w:space="0" w:color="auto"/>
        <w:right w:val="none" w:sz="0" w:space="0" w:color="auto"/>
      </w:divBdr>
    </w:div>
    <w:div w:id="1600018376">
      <w:bodyDiv w:val="1"/>
      <w:marLeft w:val="0"/>
      <w:marRight w:val="0"/>
      <w:marTop w:val="0"/>
      <w:marBottom w:val="0"/>
      <w:divBdr>
        <w:top w:val="none" w:sz="0" w:space="0" w:color="auto"/>
        <w:left w:val="none" w:sz="0" w:space="0" w:color="auto"/>
        <w:bottom w:val="none" w:sz="0" w:space="0" w:color="auto"/>
        <w:right w:val="none" w:sz="0" w:space="0" w:color="auto"/>
      </w:divBdr>
      <w:divsChild>
        <w:div w:id="1723819865">
          <w:marLeft w:val="0"/>
          <w:marRight w:val="0"/>
          <w:marTop w:val="0"/>
          <w:marBottom w:val="0"/>
          <w:divBdr>
            <w:top w:val="none" w:sz="0" w:space="0" w:color="auto"/>
            <w:left w:val="none" w:sz="0" w:space="0" w:color="auto"/>
            <w:bottom w:val="none" w:sz="0" w:space="0" w:color="auto"/>
            <w:right w:val="none" w:sz="0" w:space="0" w:color="auto"/>
          </w:divBdr>
          <w:divsChild>
            <w:div w:id="862014802">
              <w:marLeft w:val="0"/>
              <w:marRight w:val="0"/>
              <w:marTop w:val="0"/>
              <w:marBottom w:val="0"/>
              <w:divBdr>
                <w:top w:val="none" w:sz="0" w:space="0" w:color="auto"/>
                <w:left w:val="none" w:sz="0" w:space="0" w:color="auto"/>
                <w:bottom w:val="none" w:sz="0" w:space="0" w:color="auto"/>
                <w:right w:val="none" w:sz="0" w:space="0" w:color="auto"/>
              </w:divBdr>
              <w:divsChild>
                <w:div w:id="843711086">
                  <w:marLeft w:val="0"/>
                  <w:marRight w:val="0"/>
                  <w:marTop w:val="0"/>
                  <w:marBottom w:val="0"/>
                  <w:divBdr>
                    <w:top w:val="none" w:sz="0" w:space="0" w:color="auto"/>
                    <w:left w:val="none" w:sz="0" w:space="0" w:color="auto"/>
                    <w:bottom w:val="none" w:sz="0" w:space="0" w:color="auto"/>
                    <w:right w:val="none" w:sz="0" w:space="0" w:color="auto"/>
                  </w:divBdr>
                  <w:divsChild>
                    <w:div w:id="1995335415">
                      <w:marLeft w:val="0"/>
                      <w:marRight w:val="0"/>
                      <w:marTop w:val="0"/>
                      <w:marBottom w:val="0"/>
                      <w:divBdr>
                        <w:top w:val="none" w:sz="0" w:space="0" w:color="auto"/>
                        <w:left w:val="none" w:sz="0" w:space="0" w:color="auto"/>
                        <w:bottom w:val="none" w:sz="0" w:space="0" w:color="auto"/>
                        <w:right w:val="none" w:sz="0" w:space="0" w:color="auto"/>
                      </w:divBdr>
                      <w:divsChild>
                        <w:div w:id="1800757077">
                          <w:marLeft w:val="0"/>
                          <w:marRight w:val="0"/>
                          <w:marTop w:val="0"/>
                          <w:marBottom w:val="0"/>
                          <w:divBdr>
                            <w:top w:val="none" w:sz="0" w:space="0" w:color="auto"/>
                            <w:left w:val="none" w:sz="0" w:space="0" w:color="auto"/>
                            <w:bottom w:val="none" w:sz="0" w:space="0" w:color="auto"/>
                            <w:right w:val="none" w:sz="0" w:space="0" w:color="auto"/>
                          </w:divBdr>
                          <w:divsChild>
                            <w:div w:id="185557685">
                              <w:marLeft w:val="0"/>
                              <w:marRight w:val="0"/>
                              <w:marTop w:val="0"/>
                              <w:marBottom w:val="0"/>
                              <w:divBdr>
                                <w:top w:val="none" w:sz="0" w:space="0" w:color="auto"/>
                                <w:left w:val="none" w:sz="0" w:space="0" w:color="auto"/>
                                <w:bottom w:val="none" w:sz="0" w:space="0" w:color="auto"/>
                                <w:right w:val="none" w:sz="0" w:space="0" w:color="auto"/>
                              </w:divBdr>
                              <w:divsChild>
                                <w:div w:id="2091004952">
                                  <w:marLeft w:val="0"/>
                                  <w:marRight w:val="0"/>
                                  <w:marTop w:val="0"/>
                                  <w:marBottom w:val="0"/>
                                  <w:divBdr>
                                    <w:top w:val="none" w:sz="0" w:space="0" w:color="auto"/>
                                    <w:left w:val="none" w:sz="0" w:space="0" w:color="auto"/>
                                    <w:bottom w:val="none" w:sz="0" w:space="0" w:color="auto"/>
                                    <w:right w:val="none" w:sz="0" w:space="0" w:color="auto"/>
                                  </w:divBdr>
                                  <w:divsChild>
                                    <w:div w:id="1438646745">
                                      <w:marLeft w:val="0"/>
                                      <w:marRight w:val="0"/>
                                      <w:marTop w:val="0"/>
                                      <w:marBottom w:val="0"/>
                                      <w:divBdr>
                                        <w:top w:val="none" w:sz="0" w:space="0" w:color="auto"/>
                                        <w:left w:val="none" w:sz="0" w:space="0" w:color="auto"/>
                                        <w:bottom w:val="none" w:sz="0" w:space="0" w:color="auto"/>
                                        <w:right w:val="none" w:sz="0" w:space="0" w:color="auto"/>
                                      </w:divBdr>
                                      <w:divsChild>
                                        <w:div w:id="1085802979">
                                          <w:marLeft w:val="0"/>
                                          <w:marRight w:val="0"/>
                                          <w:marTop w:val="0"/>
                                          <w:marBottom w:val="0"/>
                                          <w:divBdr>
                                            <w:top w:val="none" w:sz="0" w:space="0" w:color="auto"/>
                                            <w:left w:val="none" w:sz="0" w:space="0" w:color="auto"/>
                                            <w:bottom w:val="none" w:sz="0" w:space="0" w:color="auto"/>
                                            <w:right w:val="none" w:sz="0" w:space="0" w:color="auto"/>
                                          </w:divBdr>
                                          <w:divsChild>
                                            <w:div w:id="636569096">
                                              <w:marLeft w:val="0"/>
                                              <w:marRight w:val="0"/>
                                              <w:marTop w:val="0"/>
                                              <w:marBottom w:val="0"/>
                                              <w:divBdr>
                                                <w:top w:val="none" w:sz="0" w:space="0" w:color="auto"/>
                                                <w:left w:val="none" w:sz="0" w:space="0" w:color="auto"/>
                                                <w:bottom w:val="none" w:sz="0" w:space="0" w:color="auto"/>
                                                <w:right w:val="none" w:sz="0" w:space="0" w:color="auto"/>
                                              </w:divBdr>
                                              <w:divsChild>
                                                <w:div w:id="1166558594">
                                                  <w:marLeft w:val="0"/>
                                                  <w:marRight w:val="0"/>
                                                  <w:marTop w:val="0"/>
                                                  <w:marBottom w:val="0"/>
                                                  <w:divBdr>
                                                    <w:top w:val="none" w:sz="0" w:space="0" w:color="auto"/>
                                                    <w:left w:val="none" w:sz="0" w:space="0" w:color="auto"/>
                                                    <w:bottom w:val="none" w:sz="0" w:space="0" w:color="auto"/>
                                                    <w:right w:val="none" w:sz="0" w:space="0" w:color="auto"/>
                                                  </w:divBdr>
                                                  <w:divsChild>
                                                    <w:div w:id="1441990925">
                                                      <w:marLeft w:val="0"/>
                                                      <w:marRight w:val="0"/>
                                                      <w:marTop w:val="0"/>
                                                      <w:marBottom w:val="0"/>
                                                      <w:divBdr>
                                                        <w:top w:val="single" w:sz="6" w:space="0" w:color="ABABAB"/>
                                                        <w:left w:val="single" w:sz="6" w:space="0" w:color="ABABAB"/>
                                                        <w:bottom w:val="none" w:sz="0" w:space="0" w:color="auto"/>
                                                        <w:right w:val="single" w:sz="6" w:space="0" w:color="ABABAB"/>
                                                      </w:divBdr>
                                                      <w:divsChild>
                                                        <w:div w:id="1881361632">
                                                          <w:marLeft w:val="0"/>
                                                          <w:marRight w:val="0"/>
                                                          <w:marTop w:val="0"/>
                                                          <w:marBottom w:val="0"/>
                                                          <w:divBdr>
                                                            <w:top w:val="none" w:sz="0" w:space="0" w:color="auto"/>
                                                            <w:left w:val="none" w:sz="0" w:space="0" w:color="auto"/>
                                                            <w:bottom w:val="none" w:sz="0" w:space="0" w:color="auto"/>
                                                            <w:right w:val="none" w:sz="0" w:space="0" w:color="auto"/>
                                                          </w:divBdr>
                                                          <w:divsChild>
                                                            <w:div w:id="1724795382">
                                                              <w:marLeft w:val="0"/>
                                                              <w:marRight w:val="0"/>
                                                              <w:marTop w:val="0"/>
                                                              <w:marBottom w:val="0"/>
                                                              <w:divBdr>
                                                                <w:top w:val="none" w:sz="0" w:space="0" w:color="auto"/>
                                                                <w:left w:val="none" w:sz="0" w:space="0" w:color="auto"/>
                                                                <w:bottom w:val="none" w:sz="0" w:space="0" w:color="auto"/>
                                                                <w:right w:val="none" w:sz="0" w:space="0" w:color="auto"/>
                                                              </w:divBdr>
                                                              <w:divsChild>
                                                                <w:div w:id="944121771">
                                                                  <w:marLeft w:val="0"/>
                                                                  <w:marRight w:val="0"/>
                                                                  <w:marTop w:val="0"/>
                                                                  <w:marBottom w:val="0"/>
                                                                  <w:divBdr>
                                                                    <w:top w:val="none" w:sz="0" w:space="0" w:color="auto"/>
                                                                    <w:left w:val="none" w:sz="0" w:space="0" w:color="auto"/>
                                                                    <w:bottom w:val="none" w:sz="0" w:space="0" w:color="auto"/>
                                                                    <w:right w:val="none" w:sz="0" w:space="0" w:color="auto"/>
                                                                  </w:divBdr>
                                                                  <w:divsChild>
                                                                    <w:div w:id="1224948685">
                                                                      <w:marLeft w:val="0"/>
                                                                      <w:marRight w:val="0"/>
                                                                      <w:marTop w:val="0"/>
                                                                      <w:marBottom w:val="0"/>
                                                                      <w:divBdr>
                                                                        <w:top w:val="none" w:sz="0" w:space="0" w:color="auto"/>
                                                                        <w:left w:val="none" w:sz="0" w:space="0" w:color="auto"/>
                                                                        <w:bottom w:val="none" w:sz="0" w:space="0" w:color="auto"/>
                                                                        <w:right w:val="none" w:sz="0" w:space="0" w:color="auto"/>
                                                                      </w:divBdr>
                                                                      <w:divsChild>
                                                                        <w:div w:id="1464301948">
                                                                          <w:marLeft w:val="0"/>
                                                                          <w:marRight w:val="0"/>
                                                                          <w:marTop w:val="0"/>
                                                                          <w:marBottom w:val="0"/>
                                                                          <w:divBdr>
                                                                            <w:top w:val="none" w:sz="0" w:space="0" w:color="auto"/>
                                                                            <w:left w:val="none" w:sz="0" w:space="0" w:color="auto"/>
                                                                            <w:bottom w:val="none" w:sz="0" w:space="0" w:color="auto"/>
                                                                            <w:right w:val="none" w:sz="0" w:space="0" w:color="auto"/>
                                                                          </w:divBdr>
                                                                          <w:divsChild>
                                                                            <w:div w:id="583684174">
                                                                              <w:marLeft w:val="0"/>
                                                                              <w:marRight w:val="0"/>
                                                                              <w:marTop w:val="0"/>
                                                                              <w:marBottom w:val="0"/>
                                                                              <w:divBdr>
                                                                                <w:top w:val="none" w:sz="0" w:space="0" w:color="auto"/>
                                                                                <w:left w:val="none" w:sz="0" w:space="0" w:color="auto"/>
                                                                                <w:bottom w:val="none" w:sz="0" w:space="0" w:color="auto"/>
                                                                                <w:right w:val="none" w:sz="0" w:space="0" w:color="auto"/>
                                                                              </w:divBdr>
                                                                              <w:divsChild>
                                                                                <w:div w:id="1231035247">
                                                                                  <w:marLeft w:val="0"/>
                                                                                  <w:marRight w:val="0"/>
                                                                                  <w:marTop w:val="0"/>
                                                                                  <w:marBottom w:val="0"/>
                                                                                  <w:divBdr>
                                                                                    <w:top w:val="none" w:sz="0" w:space="0" w:color="auto"/>
                                                                                    <w:left w:val="none" w:sz="0" w:space="0" w:color="auto"/>
                                                                                    <w:bottom w:val="none" w:sz="0" w:space="0" w:color="auto"/>
                                                                                    <w:right w:val="none" w:sz="0" w:space="0" w:color="auto"/>
                                                                                  </w:divBdr>
                                                                                </w:div>
                                                                                <w:div w:id="1362632093">
                                                                                  <w:marLeft w:val="0"/>
                                                                                  <w:marRight w:val="0"/>
                                                                                  <w:marTop w:val="0"/>
                                                                                  <w:marBottom w:val="0"/>
                                                                                  <w:divBdr>
                                                                                    <w:top w:val="none" w:sz="0" w:space="0" w:color="auto"/>
                                                                                    <w:left w:val="none" w:sz="0" w:space="0" w:color="auto"/>
                                                                                    <w:bottom w:val="none" w:sz="0" w:space="0" w:color="auto"/>
                                                                                    <w:right w:val="none" w:sz="0" w:space="0" w:color="auto"/>
                                                                                  </w:divBdr>
                                                                                  <w:divsChild>
                                                                                    <w:div w:id="246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668114">
      <w:bodyDiv w:val="1"/>
      <w:marLeft w:val="0"/>
      <w:marRight w:val="0"/>
      <w:marTop w:val="0"/>
      <w:marBottom w:val="0"/>
      <w:divBdr>
        <w:top w:val="none" w:sz="0" w:space="0" w:color="auto"/>
        <w:left w:val="none" w:sz="0" w:space="0" w:color="auto"/>
        <w:bottom w:val="none" w:sz="0" w:space="0" w:color="auto"/>
        <w:right w:val="none" w:sz="0" w:space="0" w:color="auto"/>
      </w:divBdr>
      <w:divsChild>
        <w:div w:id="1721903897">
          <w:marLeft w:val="0"/>
          <w:marRight w:val="0"/>
          <w:marTop w:val="0"/>
          <w:marBottom w:val="0"/>
          <w:divBdr>
            <w:top w:val="none" w:sz="0" w:space="0" w:color="auto"/>
            <w:left w:val="none" w:sz="0" w:space="0" w:color="auto"/>
            <w:bottom w:val="none" w:sz="0" w:space="0" w:color="auto"/>
            <w:right w:val="none" w:sz="0" w:space="0" w:color="auto"/>
          </w:divBdr>
          <w:divsChild>
            <w:div w:id="425350693">
              <w:marLeft w:val="0"/>
              <w:marRight w:val="0"/>
              <w:marTop w:val="0"/>
              <w:marBottom w:val="0"/>
              <w:divBdr>
                <w:top w:val="none" w:sz="0" w:space="0" w:color="auto"/>
                <w:left w:val="none" w:sz="0" w:space="0" w:color="auto"/>
                <w:bottom w:val="none" w:sz="0" w:space="0" w:color="auto"/>
                <w:right w:val="none" w:sz="0" w:space="0" w:color="auto"/>
              </w:divBdr>
              <w:divsChild>
                <w:div w:id="177232783">
                  <w:marLeft w:val="0"/>
                  <w:marRight w:val="0"/>
                  <w:marTop w:val="0"/>
                  <w:marBottom w:val="0"/>
                  <w:divBdr>
                    <w:top w:val="none" w:sz="0" w:space="0" w:color="auto"/>
                    <w:left w:val="none" w:sz="0" w:space="0" w:color="auto"/>
                    <w:bottom w:val="none" w:sz="0" w:space="0" w:color="auto"/>
                    <w:right w:val="none" w:sz="0" w:space="0" w:color="auto"/>
                  </w:divBdr>
                  <w:divsChild>
                    <w:div w:id="1596746102">
                      <w:marLeft w:val="0"/>
                      <w:marRight w:val="0"/>
                      <w:marTop w:val="0"/>
                      <w:marBottom w:val="0"/>
                      <w:divBdr>
                        <w:top w:val="none" w:sz="0" w:space="0" w:color="auto"/>
                        <w:left w:val="none" w:sz="0" w:space="0" w:color="auto"/>
                        <w:bottom w:val="none" w:sz="0" w:space="0" w:color="auto"/>
                        <w:right w:val="none" w:sz="0" w:space="0" w:color="auto"/>
                      </w:divBdr>
                      <w:divsChild>
                        <w:div w:id="1818107698">
                          <w:marLeft w:val="0"/>
                          <w:marRight w:val="0"/>
                          <w:marTop w:val="0"/>
                          <w:marBottom w:val="0"/>
                          <w:divBdr>
                            <w:top w:val="none" w:sz="0" w:space="0" w:color="auto"/>
                            <w:left w:val="none" w:sz="0" w:space="0" w:color="auto"/>
                            <w:bottom w:val="none" w:sz="0" w:space="0" w:color="auto"/>
                            <w:right w:val="none" w:sz="0" w:space="0" w:color="auto"/>
                          </w:divBdr>
                          <w:divsChild>
                            <w:div w:id="814298932">
                              <w:marLeft w:val="0"/>
                              <w:marRight w:val="0"/>
                              <w:marTop w:val="0"/>
                              <w:marBottom w:val="0"/>
                              <w:divBdr>
                                <w:top w:val="none" w:sz="0" w:space="0" w:color="auto"/>
                                <w:left w:val="none" w:sz="0" w:space="0" w:color="auto"/>
                                <w:bottom w:val="none" w:sz="0" w:space="0" w:color="auto"/>
                                <w:right w:val="none" w:sz="0" w:space="0" w:color="auto"/>
                              </w:divBdr>
                              <w:divsChild>
                                <w:div w:id="1640377939">
                                  <w:marLeft w:val="0"/>
                                  <w:marRight w:val="0"/>
                                  <w:marTop w:val="0"/>
                                  <w:marBottom w:val="0"/>
                                  <w:divBdr>
                                    <w:top w:val="none" w:sz="0" w:space="0" w:color="auto"/>
                                    <w:left w:val="none" w:sz="0" w:space="0" w:color="auto"/>
                                    <w:bottom w:val="none" w:sz="0" w:space="0" w:color="auto"/>
                                    <w:right w:val="none" w:sz="0" w:space="0" w:color="auto"/>
                                  </w:divBdr>
                                  <w:divsChild>
                                    <w:div w:id="1419205140">
                                      <w:marLeft w:val="0"/>
                                      <w:marRight w:val="0"/>
                                      <w:marTop w:val="0"/>
                                      <w:marBottom w:val="0"/>
                                      <w:divBdr>
                                        <w:top w:val="none" w:sz="0" w:space="0" w:color="auto"/>
                                        <w:left w:val="none" w:sz="0" w:space="0" w:color="auto"/>
                                        <w:bottom w:val="none" w:sz="0" w:space="0" w:color="auto"/>
                                        <w:right w:val="none" w:sz="0" w:space="0" w:color="auto"/>
                                      </w:divBdr>
                                      <w:divsChild>
                                        <w:div w:id="727001136">
                                          <w:marLeft w:val="0"/>
                                          <w:marRight w:val="0"/>
                                          <w:marTop w:val="0"/>
                                          <w:marBottom w:val="0"/>
                                          <w:divBdr>
                                            <w:top w:val="none" w:sz="0" w:space="0" w:color="auto"/>
                                            <w:left w:val="none" w:sz="0" w:space="0" w:color="auto"/>
                                            <w:bottom w:val="none" w:sz="0" w:space="0" w:color="auto"/>
                                            <w:right w:val="none" w:sz="0" w:space="0" w:color="auto"/>
                                          </w:divBdr>
                                          <w:divsChild>
                                            <w:div w:id="2021659147">
                                              <w:marLeft w:val="0"/>
                                              <w:marRight w:val="0"/>
                                              <w:marTop w:val="0"/>
                                              <w:marBottom w:val="0"/>
                                              <w:divBdr>
                                                <w:top w:val="none" w:sz="0" w:space="0" w:color="auto"/>
                                                <w:left w:val="none" w:sz="0" w:space="0" w:color="auto"/>
                                                <w:bottom w:val="none" w:sz="0" w:space="0" w:color="auto"/>
                                                <w:right w:val="none" w:sz="0" w:space="0" w:color="auto"/>
                                              </w:divBdr>
                                              <w:divsChild>
                                                <w:div w:id="101848806">
                                                  <w:marLeft w:val="0"/>
                                                  <w:marRight w:val="0"/>
                                                  <w:marTop w:val="0"/>
                                                  <w:marBottom w:val="0"/>
                                                  <w:divBdr>
                                                    <w:top w:val="none" w:sz="0" w:space="0" w:color="auto"/>
                                                    <w:left w:val="none" w:sz="0" w:space="0" w:color="auto"/>
                                                    <w:bottom w:val="none" w:sz="0" w:space="0" w:color="auto"/>
                                                    <w:right w:val="none" w:sz="0" w:space="0" w:color="auto"/>
                                                  </w:divBdr>
                                                  <w:divsChild>
                                                    <w:div w:id="1245845382">
                                                      <w:marLeft w:val="0"/>
                                                      <w:marRight w:val="0"/>
                                                      <w:marTop w:val="0"/>
                                                      <w:marBottom w:val="0"/>
                                                      <w:divBdr>
                                                        <w:top w:val="single" w:sz="6" w:space="0" w:color="ABABAB"/>
                                                        <w:left w:val="single" w:sz="6" w:space="0" w:color="ABABAB"/>
                                                        <w:bottom w:val="none" w:sz="0" w:space="0" w:color="auto"/>
                                                        <w:right w:val="single" w:sz="6" w:space="0" w:color="ABABAB"/>
                                                      </w:divBdr>
                                                      <w:divsChild>
                                                        <w:div w:id="1353916120">
                                                          <w:marLeft w:val="0"/>
                                                          <w:marRight w:val="0"/>
                                                          <w:marTop w:val="0"/>
                                                          <w:marBottom w:val="0"/>
                                                          <w:divBdr>
                                                            <w:top w:val="none" w:sz="0" w:space="0" w:color="auto"/>
                                                            <w:left w:val="none" w:sz="0" w:space="0" w:color="auto"/>
                                                            <w:bottom w:val="none" w:sz="0" w:space="0" w:color="auto"/>
                                                            <w:right w:val="none" w:sz="0" w:space="0" w:color="auto"/>
                                                          </w:divBdr>
                                                          <w:divsChild>
                                                            <w:div w:id="968977221">
                                                              <w:marLeft w:val="0"/>
                                                              <w:marRight w:val="0"/>
                                                              <w:marTop w:val="0"/>
                                                              <w:marBottom w:val="0"/>
                                                              <w:divBdr>
                                                                <w:top w:val="none" w:sz="0" w:space="0" w:color="auto"/>
                                                                <w:left w:val="none" w:sz="0" w:space="0" w:color="auto"/>
                                                                <w:bottom w:val="none" w:sz="0" w:space="0" w:color="auto"/>
                                                                <w:right w:val="none" w:sz="0" w:space="0" w:color="auto"/>
                                                              </w:divBdr>
                                                              <w:divsChild>
                                                                <w:div w:id="588122698">
                                                                  <w:marLeft w:val="0"/>
                                                                  <w:marRight w:val="0"/>
                                                                  <w:marTop w:val="0"/>
                                                                  <w:marBottom w:val="0"/>
                                                                  <w:divBdr>
                                                                    <w:top w:val="none" w:sz="0" w:space="0" w:color="auto"/>
                                                                    <w:left w:val="none" w:sz="0" w:space="0" w:color="auto"/>
                                                                    <w:bottom w:val="none" w:sz="0" w:space="0" w:color="auto"/>
                                                                    <w:right w:val="none" w:sz="0" w:space="0" w:color="auto"/>
                                                                  </w:divBdr>
                                                                  <w:divsChild>
                                                                    <w:div w:id="160894708">
                                                                      <w:marLeft w:val="0"/>
                                                                      <w:marRight w:val="0"/>
                                                                      <w:marTop w:val="0"/>
                                                                      <w:marBottom w:val="0"/>
                                                                      <w:divBdr>
                                                                        <w:top w:val="none" w:sz="0" w:space="0" w:color="auto"/>
                                                                        <w:left w:val="none" w:sz="0" w:space="0" w:color="auto"/>
                                                                        <w:bottom w:val="none" w:sz="0" w:space="0" w:color="auto"/>
                                                                        <w:right w:val="none" w:sz="0" w:space="0" w:color="auto"/>
                                                                      </w:divBdr>
                                                                      <w:divsChild>
                                                                        <w:div w:id="1121802863">
                                                                          <w:marLeft w:val="0"/>
                                                                          <w:marRight w:val="0"/>
                                                                          <w:marTop w:val="0"/>
                                                                          <w:marBottom w:val="0"/>
                                                                          <w:divBdr>
                                                                            <w:top w:val="none" w:sz="0" w:space="0" w:color="auto"/>
                                                                            <w:left w:val="none" w:sz="0" w:space="0" w:color="auto"/>
                                                                            <w:bottom w:val="none" w:sz="0" w:space="0" w:color="auto"/>
                                                                            <w:right w:val="none" w:sz="0" w:space="0" w:color="auto"/>
                                                                          </w:divBdr>
                                                                          <w:divsChild>
                                                                            <w:div w:id="1461846288">
                                                                              <w:marLeft w:val="0"/>
                                                                              <w:marRight w:val="0"/>
                                                                              <w:marTop w:val="0"/>
                                                                              <w:marBottom w:val="0"/>
                                                                              <w:divBdr>
                                                                                <w:top w:val="none" w:sz="0" w:space="0" w:color="auto"/>
                                                                                <w:left w:val="none" w:sz="0" w:space="0" w:color="auto"/>
                                                                                <w:bottom w:val="none" w:sz="0" w:space="0" w:color="auto"/>
                                                                                <w:right w:val="none" w:sz="0" w:space="0" w:color="auto"/>
                                                                              </w:divBdr>
                                                                              <w:divsChild>
                                                                                <w:div w:id="102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386428">
      <w:bodyDiv w:val="1"/>
      <w:marLeft w:val="0"/>
      <w:marRight w:val="0"/>
      <w:marTop w:val="0"/>
      <w:marBottom w:val="0"/>
      <w:divBdr>
        <w:top w:val="none" w:sz="0" w:space="0" w:color="auto"/>
        <w:left w:val="none" w:sz="0" w:space="0" w:color="auto"/>
        <w:bottom w:val="none" w:sz="0" w:space="0" w:color="auto"/>
        <w:right w:val="none" w:sz="0" w:space="0" w:color="auto"/>
      </w:divBdr>
      <w:divsChild>
        <w:div w:id="205990917">
          <w:marLeft w:val="0"/>
          <w:marRight w:val="0"/>
          <w:marTop w:val="0"/>
          <w:marBottom w:val="0"/>
          <w:divBdr>
            <w:top w:val="none" w:sz="0" w:space="0" w:color="auto"/>
            <w:left w:val="none" w:sz="0" w:space="0" w:color="auto"/>
            <w:bottom w:val="none" w:sz="0" w:space="0" w:color="auto"/>
            <w:right w:val="none" w:sz="0" w:space="0" w:color="auto"/>
          </w:divBdr>
          <w:divsChild>
            <w:div w:id="550730280">
              <w:marLeft w:val="0"/>
              <w:marRight w:val="0"/>
              <w:marTop w:val="0"/>
              <w:marBottom w:val="0"/>
              <w:divBdr>
                <w:top w:val="none" w:sz="0" w:space="0" w:color="auto"/>
                <w:left w:val="none" w:sz="0" w:space="0" w:color="auto"/>
                <w:bottom w:val="none" w:sz="0" w:space="0" w:color="auto"/>
                <w:right w:val="none" w:sz="0" w:space="0" w:color="auto"/>
              </w:divBdr>
              <w:divsChild>
                <w:div w:id="1529415271">
                  <w:marLeft w:val="0"/>
                  <w:marRight w:val="0"/>
                  <w:marTop w:val="0"/>
                  <w:marBottom w:val="0"/>
                  <w:divBdr>
                    <w:top w:val="none" w:sz="0" w:space="0" w:color="auto"/>
                    <w:left w:val="none" w:sz="0" w:space="0" w:color="auto"/>
                    <w:bottom w:val="none" w:sz="0" w:space="0" w:color="auto"/>
                    <w:right w:val="none" w:sz="0" w:space="0" w:color="auto"/>
                  </w:divBdr>
                  <w:divsChild>
                    <w:div w:id="2132361103">
                      <w:marLeft w:val="0"/>
                      <w:marRight w:val="0"/>
                      <w:marTop w:val="0"/>
                      <w:marBottom w:val="0"/>
                      <w:divBdr>
                        <w:top w:val="none" w:sz="0" w:space="0" w:color="auto"/>
                        <w:left w:val="none" w:sz="0" w:space="0" w:color="auto"/>
                        <w:bottom w:val="none" w:sz="0" w:space="0" w:color="auto"/>
                        <w:right w:val="none" w:sz="0" w:space="0" w:color="auto"/>
                      </w:divBdr>
                      <w:divsChild>
                        <w:div w:id="1306662670">
                          <w:marLeft w:val="0"/>
                          <w:marRight w:val="0"/>
                          <w:marTop w:val="0"/>
                          <w:marBottom w:val="0"/>
                          <w:divBdr>
                            <w:top w:val="none" w:sz="0" w:space="0" w:color="auto"/>
                            <w:left w:val="none" w:sz="0" w:space="0" w:color="auto"/>
                            <w:bottom w:val="none" w:sz="0" w:space="0" w:color="auto"/>
                            <w:right w:val="none" w:sz="0" w:space="0" w:color="auto"/>
                          </w:divBdr>
                          <w:divsChild>
                            <w:div w:id="1251542428">
                              <w:marLeft w:val="0"/>
                              <w:marRight w:val="0"/>
                              <w:marTop w:val="0"/>
                              <w:marBottom w:val="0"/>
                              <w:divBdr>
                                <w:top w:val="none" w:sz="0" w:space="0" w:color="auto"/>
                                <w:left w:val="none" w:sz="0" w:space="0" w:color="auto"/>
                                <w:bottom w:val="none" w:sz="0" w:space="0" w:color="auto"/>
                                <w:right w:val="none" w:sz="0" w:space="0" w:color="auto"/>
                              </w:divBdr>
                              <w:divsChild>
                                <w:div w:id="1322076814">
                                  <w:marLeft w:val="0"/>
                                  <w:marRight w:val="0"/>
                                  <w:marTop w:val="0"/>
                                  <w:marBottom w:val="0"/>
                                  <w:divBdr>
                                    <w:top w:val="none" w:sz="0" w:space="0" w:color="auto"/>
                                    <w:left w:val="none" w:sz="0" w:space="0" w:color="auto"/>
                                    <w:bottom w:val="none" w:sz="0" w:space="0" w:color="auto"/>
                                    <w:right w:val="none" w:sz="0" w:space="0" w:color="auto"/>
                                  </w:divBdr>
                                  <w:divsChild>
                                    <w:div w:id="787427757">
                                      <w:marLeft w:val="0"/>
                                      <w:marRight w:val="0"/>
                                      <w:marTop w:val="0"/>
                                      <w:marBottom w:val="0"/>
                                      <w:divBdr>
                                        <w:top w:val="none" w:sz="0" w:space="0" w:color="auto"/>
                                        <w:left w:val="none" w:sz="0" w:space="0" w:color="auto"/>
                                        <w:bottom w:val="none" w:sz="0" w:space="0" w:color="auto"/>
                                        <w:right w:val="none" w:sz="0" w:space="0" w:color="auto"/>
                                      </w:divBdr>
                                      <w:divsChild>
                                        <w:div w:id="1926259376">
                                          <w:marLeft w:val="0"/>
                                          <w:marRight w:val="0"/>
                                          <w:marTop w:val="0"/>
                                          <w:marBottom w:val="0"/>
                                          <w:divBdr>
                                            <w:top w:val="none" w:sz="0" w:space="0" w:color="auto"/>
                                            <w:left w:val="none" w:sz="0" w:space="0" w:color="auto"/>
                                            <w:bottom w:val="none" w:sz="0" w:space="0" w:color="auto"/>
                                            <w:right w:val="none" w:sz="0" w:space="0" w:color="auto"/>
                                          </w:divBdr>
                                          <w:divsChild>
                                            <w:div w:id="1161197486">
                                              <w:marLeft w:val="0"/>
                                              <w:marRight w:val="0"/>
                                              <w:marTop w:val="0"/>
                                              <w:marBottom w:val="0"/>
                                              <w:divBdr>
                                                <w:top w:val="none" w:sz="0" w:space="0" w:color="auto"/>
                                                <w:left w:val="none" w:sz="0" w:space="0" w:color="auto"/>
                                                <w:bottom w:val="none" w:sz="0" w:space="0" w:color="auto"/>
                                                <w:right w:val="none" w:sz="0" w:space="0" w:color="auto"/>
                                              </w:divBdr>
                                              <w:divsChild>
                                                <w:div w:id="1005745469">
                                                  <w:marLeft w:val="0"/>
                                                  <w:marRight w:val="0"/>
                                                  <w:marTop w:val="0"/>
                                                  <w:marBottom w:val="0"/>
                                                  <w:divBdr>
                                                    <w:top w:val="none" w:sz="0" w:space="0" w:color="auto"/>
                                                    <w:left w:val="none" w:sz="0" w:space="0" w:color="auto"/>
                                                    <w:bottom w:val="none" w:sz="0" w:space="0" w:color="auto"/>
                                                    <w:right w:val="none" w:sz="0" w:space="0" w:color="auto"/>
                                                  </w:divBdr>
                                                  <w:divsChild>
                                                    <w:div w:id="1278216307">
                                                      <w:marLeft w:val="0"/>
                                                      <w:marRight w:val="0"/>
                                                      <w:marTop w:val="0"/>
                                                      <w:marBottom w:val="0"/>
                                                      <w:divBdr>
                                                        <w:top w:val="single" w:sz="6" w:space="0" w:color="ABABAB"/>
                                                        <w:left w:val="single" w:sz="6" w:space="0" w:color="ABABAB"/>
                                                        <w:bottom w:val="none" w:sz="0" w:space="0" w:color="auto"/>
                                                        <w:right w:val="single" w:sz="6" w:space="0" w:color="ABABAB"/>
                                                      </w:divBdr>
                                                      <w:divsChild>
                                                        <w:div w:id="899175362">
                                                          <w:marLeft w:val="0"/>
                                                          <w:marRight w:val="0"/>
                                                          <w:marTop w:val="0"/>
                                                          <w:marBottom w:val="0"/>
                                                          <w:divBdr>
                                                            <w:top w:val="none" w:sz="0" w:space="0" w:color="auto"/>
                                                            <w:left w:val="none" w:sz="0" w:space="0" w:color="auto"/>
                                                            <w:bottom w:val="none" w:sz="0" w:space="0" w:color="auto"/>
                                                            <w:right w:val="none" w:sz="0" w:space="0" w:color="auto"/>
                                                          </w:divBdr>
                                                          <w:divsChild>
                                                            <w:div w:id="1464035110">
                                                              <w:marLeft w:val="0"/>
                                                              <w:marRight w:val="0"/>
                                                              <w:marTop w:val="0"/>
                                                              <w:marBottom w:val="0"/>
                                                              <w:divBdr>
                                                                <w:top w:val="none" w:sz="0" w:space="0" w:color="auto"/>
                                                                <w:left w:val="none" w:sz="0" w:space="0" w:color="auto"/>
                                                                <w:bottom w:val="none" w:sz="0" w:space="0" w:color="auto"/>
                                                                <w:right w:val="none" w:sz="0" w:space="0" w:color="auto"/>
                                                              </w:divBdr>
                                                              <w:divsChild>
                                                                <w:div w:id="1102458609">
                                                                  <w:marLeft w:val="0"/>
                                                                  <w:marRight w:val="0"/>
                                                                  <w:marTop w:val="0"/>
                                                                  <w:marBottom w:val="0"/>
                                                                  <w:divBdr>
                                                                    <w:top w:val="none" w:sz="0" w:space="0" w:color="auto"/>
                                                                    <w:left w:val="none" w:sz="0" w:space="0" w:color="auto"/>
                                                                    <w:bottom w:val="none" w:sz="0" w:space="0" w:color="auto"/>
                                                                    <w:right w:val="none" w:sz="0" w:space="0" w:color="auto"/>
                                                                  </w:divBdr>
                                                                  <w:divsChild>
                                                                    <w:div w:id="814763212">
                                                                      <w:marLeft w:val="0"/>
                                                                      <w:marRight w:val="0"/>
                                                                      <w:marTop w:val="0"/>
                                                                      <w:marBottom w:val="0"/>
                                                                      <w:divBdr>
                                                                        <w:top w:val="none" w:sz="0" w:space="0" w:color="auto"/>
                                                                        <w:left w:val="none" w:sz="0" w:space="0" w:color="auto"/>
                                                                        <w:bottom w:val="none" w:sz="0" w:space="0" w:color="auto"/>
                                                                        <w:right w:val="none" w:sz="0" w:space="0" w:color="auto"/>
                                                                      </w:divBdr>
                                                                      <w:divsChild>
                                                                        <w:div w:id="1863785625">
                                                                          <w:marLeft w:val="0"/>
                                                                          <w:marRight w:val="0"/>
                                                                          <w:marTop w:val="0"/>
                                                                          <w:marBottom w:val="0"/>
                                                                          <w:divBdr>
                                                                            <w:top w:val="none" w:sz="0" w:space="0" w:color="auto"/>
                                                                            <w:left w:val="none" w:sz="0" w:space="0" w:color="auto"/>
                                                                            <w:bottom w:val="none" w:sz="0" w:space="0" w:color="auto"/>
                                                                            <w:right w:val="none" w:sz="0" w:space="0" w:color="auto"/>
                                                                          </w:divBdr>
                                                                          <w:divsChild>
                                                                            <w:div w:id="746073241">
                                                                              <w:marLeft w:val="0"/>
                                                                              <w:marRight w:val="0"/>
                                                                              <w:marTop w:val="0"/>
                                                                              <w:marBottom w:val="0"/>
                                                                              <w:divBdr>
                                                                                <w:top w:val="none" w:sz="0" w:space="0" w:color="auto"/>
                                                                                <w:left w:val="none" w:sz="0" w:space="0" w:color="auto"/>
                                                                                <w:bottom w:val="none" w:sz="0" w:space="0" w:color="auto"/>
                                                                                <w:right w:val="none" w:sz="0" w:space="0" w:color="auto"/>
                                                                              </w:divBdr>
                                                                              <w:divsChild>
                                                                                <w:div w:id="221448088">
                                                                                  <w:marLeft w:val="0"/>
                                                                                  <w:marRight w:val="0"/>
                                                                                  <w:marTop w:val="0"/>
                                                                                  <w:marBottom w:val="0"/>
                                                                                  <w:divBdr>
                                                                                    <w:top w:val="none" w:sz="0" w:space="0" w:color="auto"/>
                                                                                    <w:left w:val="none" w:sz="0" w:space="0" w:color="auto"/>
                                                                                    <w:bottom w:val="none" w:sz="0" w:space="0" w:color="auto"/>
                                                                                    <w:right w:val="none" w:sz="0" w:space="0" w:color="auto"/>
                                                                                  </w:divBdr>
                                                                                </w:div>
                                                                                <w:div w:id="1621574425">
                                                                                  <w:marLeft w:val="0"/>
                                                                                  <w:marRight w:val="0"/>
                                                                                  <w:marTop w:val="0"/>
                                                                                  <w:marBottom w:val="0"/>
                                                                                  <w:divBdr>
                                                                                    <w:top w:val="none" w:sz="0" w:space="0" w:color="auto"/>
                                                                                    <w:left w:val="none" w:sz="0" w:space="0" w:color="auto"/>
                                                                                    <w:bottom w:val="none" w:sz="0" w:space="0" w:color="auto"/>
                                                                                    <w:right w:val="none" w:sz="0" w:space="0" w:color="auto"/>
                                                                                  </w:divBdr>
                                                                                </w:div>
                                                                                <w:div w:id="1153328314">
                                                                                  <w:marLeft w:val="0"/>
                                                                                  <w:marRight w:val="0"/>
                                                                                  <w:marTop w:val="0"/>
                                                                                  <w:marBottom w:val="0"/>
                                                                                  <w:divBdr>
                                                                                    <w:top w:val="none" w:sz="0" w:space="0" w:color="auto"/>
                                                                                    <w:left w:val="none" w:sz="0" w:space="0" w:color="auto"/>
                                                                                    <w:bottom w:val="none" w:sz="0" w:space="0" w:color="auto"/>
                                                                                    <w:right w:val="none" w:sz="0" w:space="0" w:color="auto"/>
                                                                                  </w:divBdr>
                                                                                </w:div>
                                                                                <w:div w:id="300888599">
                                                                                  <w:marLeft w:val="0"/>
                                                                                  <w:marRight w:val="0"/>
                                                                                  <w:marTop w:val="0"/>
                                                                                  <w:marBottom w:val="0"/>
                                                                                  <w:divBdr>
                                                                                    <w:top w:val="none" w:sz="0" w:space="0" w:color="auto"/>
                                                                                    <w:left w:val="none" w:sz="0" w:space="0" w:color="auto"/>
                                                                                    <w:bottom w:val="none" w:sz="0" w:space="0" w:color="auto"/>
                                                                                    <w:right w:val="none" w:sz="0" w:space="0" w:color="auto"/>
                                                                                  </w:divBdr>
                                                                                  <w:divsChild>
                                                                                    <w:div w:id="1610045375">
                                                                                      <w:marLeft w:val="0"/>
                                                                                      <w:marRight w:val="0"/>
                                                                                      <w:marTop w:val="0"/>
                                                                                      <w:marBottom w:val="0"/>
                                                                                      <w:divBdr>
                                                                                        <w:top w:val="none" w:sz="0" w:space="0" w:color="auto"/>
                                                                                        <w:left w:val="none" w:sz="0" w:space="0" w:color="auto"/>
                                                                                        <w:bottom w:val="none" w:sz="0" w:space="0" w:color="auto"/>
                                                                                        <w:right w:val="none" w:sz="0" w:space="0" w:color="auto"/>
                                                                                      </w:divBdr>
                                                                                    </w:div>
                                                                                    <w:div w:id="1523935278">
                                                                                      <w:marLeft w:val="0"/>
                                                                                      <w:marRight w:val="0"/>
                                                                                      <w:marTop w:val="0"/>
                                                                                      <w:marBottom w:val="0"/>
                                                                                      <w:divBdr>
                                                                                        <w:top w:val="none" w:sz="0" w:space="0" w:color="auto"/>
                                                                                        <w:left w:val="none" w:sz="0" w:space="0" w:color="auto"/>
                                                                                        <w:bottom w:val="none" w:sz="0" w:space="0" w:color="auto"/>
                                                                                        <w:right w:val="none" w:sz="0" w:space="0" w:color="auto"/>
                                                                                      </w:divBdr>
                                                                                    </w:div>
                                                                                    <w:div w:id="1197505359">
                                                                                      <w:marLeft w:val="0"/>
                                                                                      <w:marRight w:val="0"/>
                                                                                      <w:marTop w:val="0"/>
                                                                                      <w:marBottom w:val="0"/>
                                                                                      <w:divBdr>
                                                                                        <w:top w:val="none" w:sz="0" w:space="0" w:color="auto"/>
                                                                                        <w:left w:val="none" w:sz="0" w:space="0" w:color="auto"/>
                                                                                        <w:bottom w:val="none" w:sz="0" w:space="0" w:color="auto"/>
                                                                                        <w:right w:val="none" w:sz="0" w:space="0" w:color="auto"/>
                                                                                      </w:divBdr>
                                                                                    </w:div>
                                                                                    <w:div w:id="610356697">
                                                                                      <w:marLeft w:val="0"/>
                                                                                      <w:marRight w:val="0"/>
                                                                                      <w:marTop w:val="0"/>
                                                                                      <w:marBottom w:val="0"/>
                                                                                      <w:divBdr>
                                                                                        <w:top w:val="none" w:sz="0" w:space="0" w:color="auto"/>
                                                                                        <w:left w:val="none" w:sz="0" w:space="0" w:color="auto"/>
                                                                                        <w:bottom w:val="none" w:sz="0" w:space="0" w:color="auto"/>
                                                                                        <w:right w:val="none" w:sz="0" w:space="0" w:color="auto"/>
                                                                                      </w:divBdr>
                                                                                    </w:div>
                                                                                  </w:divsChild>
                                                                                </w:div>
                                                                                <w:div w:id="63452445">
                                                                                  <w:marLeft w:val="0"/>
                                                                                  <w:marRight w:val="0"/>
                                                                                  <w:marTop w:val="0"/>
                                                                                  <w:marBottom w:val="0"/>
                                                                                  <w:divBdr>
                                                                                    <w:top w:val="none" w:sz="0" w:space="0" w:color="auto"/>
                                                                                    <w:left w:val="none" w:sz="0" w:space="0" w:color="auto"/>
                                                                                    <w:bottom w:val="none" w:sz="0" w:space="0" w:color="auto"/>
                                                                                    <w:right w:val="none" w:sz="0" w:space="0" w:color="auto"/>
                                                                                  </w:divBdr>
                                                                                  <w:divsChild>
                                                                                    <w:div w:id="10254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803738">
      <w:bodyDiv w:val="1"/>
      <w:marLeft w:val="0"/>
      <w:marRight w:val="0"/>
      <w:marTop w:val="0"/>
      <w:marBottom w:val="0"/>
      <w:divBdr>
        <w:top w:val="none" w:sz="0" w:space="0" w:color="auto"/>
        <w:left w:val="none" w:sz="0" w:space="0" w:color="auto"/>
        <w:bottom w:val="none" w:sz="0" w:space="0" w:color="auto"/>
        <w:right w:val="none" w:sz="0" w:space="0" w:color="auto"/>
      </w:divBdr>
      <w:divsChild>
        <w:div w:id="843278276">
          <w:marLeft w:val="0"/>
          <w:marRight w:val="0"/>
          <w:marTop w:val="0"/>
          <w:marBottom w:val="0"/>
          <w:divBdr>
            <w:top w:val="none" w:sz="0" w:space="0" w:color="auto"/>
            <w:left w:val="none" w:sz="0" w:space="0" w:color="auto"/>
            <w:bottom w:val="none" w:sz="0" w:space="0" w:color="auto"/>
            <w:right w:val="none" w:sz="0" w:space="0" w:color="auto"/>
          </w:divBdr>
          <w:divsChild>
            <w:div w:id="1530487863">
              <w:marLeft w:val="0"/>
              <w:marRight w:val="0"/>
              <w:marTop w:val="0"/>
              <w:marBottom w:val="0"/>
              <w:divBdr>
                <w:top w:val="none" w:sz="0" w:space="0" w:color="auto"/>
                <w:left w:val="none" w:sz="0" w:space="0" w:color="auto"/>
                <w:bottom w:val="none" w:sz="0" w:space="0" w:color="auto"/>
                <w:right w:val="none" w:sz="0" w:space="0" w:color="auto"/>
              </w:divBdr>
              <w:divsChild>
                <w:div w:id="701512981">
                  <w:marLeft w:val="0"/>
                  <w:marRight w:val="0"/>
                  <w:marTop w:val="0"/>
                  <w:marBottom w:val="0"/>
                  <w:divBdr>
                    <w:top w:val="none" w:sz="0" w:space="0" w:color="auto"/>
                    <w:left w:val="none" w:sz="0" w:space="0" w:color="auto"/>
                    <w:bottom w:val="none" w:sz="0" w:space="0" w:color="auto"/>
                    <w:right w:val="none" w:sz="0" w:space="0" w:color="auto"/>
                  </w:divBdr>
                  <w:divsChild>
                    <w:div w:id="359203981">
                      <w:marLeft w:val="0"/>
                      <w:marRight w:val="0"/>
                      <w:marTop w:val="0"/>
                      <w:marBottom w:val="0"/>
                      <w:divBdr>
                        <w:top w:val="none" w:sz="0" w:space="0" w:color="auto"/>
                        <w:left w:val="none" w:sz="0" w:space="0" w:color="auto"/>
                        <w:bottom w:val="none" w:sz="0" w:space="0" w:color="auto"/>
                        <w:right w:val="none" w:sz="0" w:space="0" w:color="auto"/>
                      </w:divBdr>
                      <w:divsChild>
                        <w:div w:id="772626472">
                          <w:marLeft w:val="0"/>
                          <w:marRight w:val="0"/>
                          <w:marTop w:val="0"/>
                          <w:marBottom w:val="0"/>
                          <w:divBdr>
                            <w:top w:val="none" w:sz="0" w:space="0" w:color="auto"/>
                            <w:left w:val="none" w:sz="0" w:space="0" w:color="auto"/>
                            <w:bottom w:val="none" w:sz="0" w:space="0" w:color="auto"/>
                            <w:right w:val="none" w:sz="0" w:space="0" w:color="auto"/>
                          </w:divBdr>
                          <w:divsChild>
                            <w:div w:id="663359634">
                              <w:marLeft w:val="0"/>
                              <w:marRight w:val="0"/>
                              <w:marTop w:val="0"/>
                              <w:marBottom w:val="0"/>
                              <w:divBdr>
                                <w:top w:val="none" w:sz="0" w:space="0" w:color="auto"/>
                                <w:left w:val="none" w:sz="0" w:space="0" w:color="auto"/>
                                <w:bottom w:val="none" w:sz="0" w:space="0" w:color="auto"/>
                                <w:right w:val="none" w:sz="0" w:space="0" w:color="auto"/>
                              </w:divBdr>
                              <w:divsChild>
                                <w:div w:id="1451973349">
                                  <w:marLeft w:val="0"/>
                                  <w:marRight w:val="0"/>
                                  <w:marTop w:val="0"/>
                                  <w:marBottom w:val="0"/>
                                  <w:divBdr>
                                    <w:top w:val="none" w:sz="0" w:space="0" w:color="auto"/>
                                    <w:left w:val="none" w:sz="0" w:space="0" w:color="auto"/>
                                    <w:bottom w:val="none" w:sz="0" w:space="0" w:color="auto"/>
                                    <w:right w:val="none" w:sz="0" w:space="0" w:color="auto"/>
                                  </w:divBdr>
                                  <w:divsChild>
                                    <w:div w:id="264265884">
                                      <w:marLeft w:val="0"/>
                                      <w:marRight w:val="0"/>
                                      <w:marTop w:val="0"/>
                                      <w:marBottom w:val="0"/>
                                      <w:divBdr>
                                        <w:top w:val="none" w:sz="0" w:space="0" w:color="auto"/>
                                        <w:left w:val="none" w:sz="0" w:space="0" w:color="auto"/>
                                        <w:bottom w:val="none" w:sz="0" w:space="0" w:color="auto"/>
                                        <w:right w:val="none" w:sz="0" w:space="0" w:color="auto"/>
                                      </w:divBdr>
                                      <w:divsChild>
                                        <w:div w:id="732890680">
                                          <w:marLeft w:val="0"/>
                                          <w:marRight w:val="0"/>
                                          <w:marTop w:val="0"/>
                                          <w:marBottom w:val="0"/>
                                          <w:divBdr>
                                            <w:top w:val="none" w:sz="0" w:space="0" w:color="auto"/>
                                            <w:left w:val="none" w:sz="0" w:space="0" w:color="auto"/>
                                            <w:bottom w:val="none" w:sz="0" w:space="0" w:color="auto"/>
                                            <w:right w:val="none" w:sz="0" w:space="0" w:color="auto"/>
                                          </w:divBdr>
                                          <w:divsChild>
                                            <w:div w:id="1918589049">
                                              <w:marLeft w:val="0"/>
                                              <w:marRight w:val="0"/>
                                              <w:marTop w:val="0"/>
                                              <w:marBottom w:val="0"/>
                                              <w:divBdr>
                                                <w:top w:val="none" w:sz="0" w:space="0" w:color="auto"/>
                                                <w:left w:val="none" w:sz="0" w:space="0" w:color="auto"/>
                                                <w:bottom w:val="none" w:sz="0" w:space="0" w:color="auto"/>
                                                <w:right w:val="none" w:sz="0" w:space="0" w:color="auto"/>
                                              </w:divBdr>
                                              <w:divsChild>
                                                <w:div w:id="23017806">
                                                  <w:marLeft w:val="0"/>
                                                  <w:marRight w:val="0"/>
                                                  <w:marTop w:val="0"/>
                                                  <w:marBottom w:val="0"/>
                                                  <w:divBdr>
                                                    <w:top w:val="none" w:sz="0" w:space="0" w:color="auto"/>
                                                    <w:left w:val="none" w:sz="0" w:space="0" w:color="auto"/>
                                                    <w:bottom w:val="none" w:sz="0" w:space="0" w:color="auto"/>
                                                    <w:right w:val="none" w:sz="0" w:space="0" w:color="auto"/>
                                                  </w:divBdr>
                                                  <w:divsChild>
                                                    <w:div w:id="188877925">
                                                      <w:marLeft w:val="0"/>
                                                      <w:marRight w:val="0"/>
                                                      <w:marTop w:val="0"/>
                                                      <w:marBottom w:val="0"/>
                                                      <w:divBdr>
                                                        <w:top w:val="single" w:sz="6" w:space="0" w:color="ABABAB"/>
                                                        <w:left w:val="single" w:sz="6" w:space="0" w:color="ABABAB"/>
                                                        <w:bottom w:val="none" w:sz="0" w:space="0" w:color="auto"/>
                                                        <w:right w:val="single" w:sz="6" w:space="0" w:color="ABABAB"/>
                                                      </w:divBdr>
                                                      <w:divsChild>
                                                        <w:div w:id="167790083">
                                                          <w:marLeft w:val="0"/>
                                                          <w:marRight w:val="0"/>
                                                          <w:marTop w:val="0"/>
                                                          <w:marBottom w:val="0"/>
                                                          <w:divBdr>
                                                            <w:top w:val="none" w:sz="0" w:space="0" w:color="auto"/>
                                                            <w:left w:val="none" w:sz="0" w:space="0" w:color="auto"/>
                                                            <w:bottom w:val="none" w:sz="0" w:space="0" w:color="auto"/>
                                                            <w:right w:val="none" w:sz="0" w:space="0" w:color="auto"/>
                                                          </w:divBdr>
                                                          <w:divsChild>
                                                            <w:div w:id="1309748044">
                                                              <w:marLeft w:val="0"/>
                                                              <w:marRight w:val="0"/>
                                                              <w:marTop w:val="0"/>
                                                              <w:marBottom w:val="0"/>
                                                              <w:divBdr>
                                                                <w:top w:val="none" w:sz="0" w:space="0" w:color="auto"/>
                                                                <w:left w:val="none" w:sz="0" w:space="0" w:color="auto"/>
                                                                <w:bottom w:val="none" w:sz="0" w:space="0" w:color="auto"/>
                                                                <w:right w:val="none" w:sz="0" w:space="0" w:color="auto"/>
                                                              </w:divBdr>
                                                              <w:divsChild>
                                                                <w:div w:id="825895210">
                                                                  <w:marLeft w:val="0"/>
                                                                  <w:marRight w:val="0"/>
                                                                  <w:marTop w:val="0"/>
                                                                  <w:marBottom w:val="0"/>
                                                                  <w:divBdr>
                                                                    <w:top w:val="none" w:sz="0" w:space="0" w:color="auto"/>
                                                                    <w:left w:val="none" w:sz="0" w:space="0" w:color="auto"/>
                                                                    <w:bottom w:val="none" w:sz="0" w:space="0" w:color="auto"/>
                                                                    <w:right w:val="none" w:sz="0" w:space="0" w:color="auto"/>
                                                                  </w:divBdr>
                                                                  <w:divsChild>
                                                                    <w:div w:id="968704826">
                                                                      <w:marLeft w:val="0"/>
                                                                      <w:marRight w:val="0"/>
                                                                      <w:marTop w:val="0"/>
                                                                      <w:marBottom w:val="0"/>
                                                                      <w:divBdr>
                                                                        <w:top w:val="none" w:sz="0" w:space="0" w:color="auto"/>
                                                                        <w:left w:val="none" w:sz="0" w:space="0" w:color="auto"/>
                                                                        <w:bottom w:val="none" w:sz="0" w:space="0" w:color="auto"/>
                                                                        <w:right w:val="none" w:sz="0" w:space="0" w:color="auto"/>
                                                                      </w:divBdr>
                                                                      <w:divsChild>
                                                                        <w:div w:id="1828471581">
                                                                          <w:marLeft w:val="0"/>
                                                                          <w:marRight w:val="0"/>
                                                                          <w:marTop w:val="0"/>
                                                                          <w:marBottom w:val="0"/>
                                                                          <w:divBdr>
                                                                            <w:top w:val="none" w:sz="0" w:space="0" w:color="auto"/>
                                                                            <w:left w:val="none" w:sz="0" w:space="0" w:color="auto"/>
                                                                            <w:bottom w:val="none" w:sz="0" w:space="0" w:color="auto"/>
                                                                            <w:right w:val="none" w:sz="0" w:space="0" w:color="auto"/>
                                                                          </w:divBdr>
                                                                          <w:divsChild>
                                                                            <w:div w:id="539634147">
                                                                              <w:marLeft w:val="0"/>
                                                                              <w:marRight w:val="0"/>
                                                                              <w:marTop w:val="0"/>
                                                                              <w:marBottom w:val="0"/>
                                                                              <w:divBdr>
                                                                                <w:top w:val="none" w:sz="0" w:space="0" w:color="auto"/>
                                                                                <w:left w:val="none" w:sz="0" w:space="0" w:color="auto"/>
                                                                                <w:bottom w:val="none" w:sz="0" w:space="0" w:color="auto"/>
                                                                                <w:right w:val="none" w:sz="0" w:space="0" w:color="auto"/>
                                                                              </w:divBdr>
                                                                              <w:divsChild>
                                                                                <w:div w:id="984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29608">
      <w:bodyDiv w:val="1"/>
      <w:marLeft w:val="0"/>
      <w:marRight w:val="0"/>
      <w:marTop w:val="0"/>
      <w:marBottom w:val="0"/>
      <w:divBdr>
        <w:top w:val="none" w:sz="0" w:space="0" w:color="auto"/>
        <w:left w:val="none" w:sz="0" w:space="0" w:color="auto"/>
        <w:bottom w:val="none" w:sz="0" w:space="0" w:color="auto"/>
        <w:right w:val="none" w:sz="0" w:space="0" w:color="auto"/>
      </w:divBdr>
      <w:divsChild>
        <w:div w:id="1933932255">
          <w:marLeft w:val="0"/>
          <w:marRight w:val="0"/>
          <w:marTop w:val="0"/>
          <w:marBottom w:val="0"/>
          <w:divBdr>
            <w:top w:val="none" w:sz="0" w:space="0" w:color="auto"/>
            <w:left w:val="none" w:sz="0" w:space="0" w:color="auto"/>
            <w:bottom w:val="none" w:sz="0" w:space="0" w:color="auto"/>
            <w:right w:val="none" w:sz="0" w:space="0" w:color="auto"/>
          </w:divBdr>
          <w:divsChild>
            <w:div w:id="2017339908">
              <w:marLeft w:val="0"/>
              <w:marRight w:val="0"/>
              <w:marTop w:val="0"/>
              <w:marBottom w:val="0"/>
              <w:divBdr>
                <w:top w:val="none" w:sz="0" w:space="0" w:color="auto"/>
                <w:left w:val="none" w:sz="0" w:space="0" w:color="auto"/>
                <w:bottom w:val="none" w:sz="0" w:space="0" w:color="auto"/>
                <w:right w:val="none" w:sz="0" w:space="0" w:color="auto"/>
              </w:divBdr>
              <w:divsChild>
                <w:div w:id="325473793">
                  <w:marLeft w:val="0"/>
                  <w:marRight w:val="0"/>
                  <w:marTop w:val="0"/>
                  <w:marBottom w:val="0"/>
                  <w:divBdr>
                    <w:top w:val="none" w:sz="0" w:space="0" w:color="auto"/>
                    <w:left w:val="none" w:sz="0" w:space="0" w:color="auto"/>
                    <w:bottom w:val="none" w:sz="0" w:space="0" w:color="auto"/>
                    <w:right w:val="none" w:sz="0" w:space="0" w:color="auto"/>
                  </w:divBdr>
                  <w:divsChild>
                    <w:div w:id="1476874753">
                      <w:marLeft w:val="0"/>
                      <w:marRight w:val="0"/>
                      <w:marTop w:val="0"/>
                      <w:marBottom w:val="0"/>
                      <w:divBdr>
                        <w:top w:val="none" w:sz="0" w:space="0" w:color="auto"/>
                        <w:left w:val="none" w:sz="0" w:space="0" w:color="auto"/>
                        <w:bottom w:val="none" w:sz="0" w:space="0" w:color="auto"/>
                        <w:right w:val="none" w:sz="0" w:space="0" w:color="auto"/>
                      </w:divBdr>
                      <w:divsChild>
                        <w:div w:id="420176074">
                          <w:marLeft w:val="0"/>
                          <w:marRight w:val="0"/>
                          <w:marTop w:val="0"/>
                          <w:marBottom w:val="0"/>
                          <w:divBdr>
                            <w:top w:val="none" w:sz="0" w:space="0" w:color="auto"/>
                            <w:left w:val="none" w:sz="0" w:space="0" w:color="auto"/>
                            <w:bottom w:val="none" w:sz="0" w:space="0" w:color="auto"/>
                            <w:right w:val="none" w:sz="0" w:space="0" w:color="auto"/>
                          </w:divBdr>
                          <w:divsChild>
                            <w:div w:id="1325664461">
                              <w:marLeft w:val="0"/>
                              <w:marRight w:val="0"/>
                              <w:marTop w:val="0"/>
                              <w:marBottom w:val="0"/>
                              <w:divBdr>
                                <w:top w:val="none" w:sz="0" w:space="0" w:color="auto"/>
                                <w:left w:val="none" w:sz="0" w:space="0" w:color="auto"/>
                                <w:bottom w:val="none" w:sz="0" w:space="0" w:color="auto"/>
                                <w:right w:val="none" w:sz="0" w:space="0" w:color="auto"/>
                              </w:divBdr>
                              <w:divsChild>
                                <w:div w:id="397018945">
                                  <w:marLeft w:val="0"/>
                                  <w:marRight w:val="0"/>
                                  <w:marTop w:val="0"/>
                                  <w:marBottom w:val="0"/>
                                  <w:divBdr>
                                    <w:top w:val="none" w:sz="0" w:space="0" w:color="auto"/>
                                    <w:left w:val="none" w:sz="0" w:space="0" w:color="auto"/>
                                    <w:bottom w:val="none" w:sz="0" w:space="0" w:color="auto"/>
                                    <w:right w:val="none" w:sz="0" w:space="0" w:color="auto"/>
                                  </w:divBdr>
                                  <w:divsChild>
                                    <w:div w:id="998726946">
                                      <w:marLeft w:val="0"/>
                                      <w:marRight w:val="0"/>
                                      <w:marTop w:val="0"/>
                                      <w:marBottom w:val="0"/>
                                      <w:divBdr>
                                        <w:top w:val="none" w:sz="0" w:space="0" w:color="auto"/>
                                        <w:left w:val="none" w:sz="0" w:space="0" w:color="auto"/>
                                        <w:bottom w:val="none" w:sz="0" w:space="0" w:color="auto"/>
                                        <w:right w:val="none" w:sz="0" w:space="0" w:color="auto"/>
                                      </w:divBdr>
                                      <w:divsChild>
                                        <w:div w:id="1463689153">
                                          <w:marLeft w:val="0"/>
                                          <w:marRight w:val="0"/>
                                          <w:marTop w:val="0"/>
                                          <w:marBottom w:val="0"/>
                                          <w:divBdr>
                                            <w:top w:val="none" w:sz="0" w:space="0" w:color="auto"/>
                                            <w:left w:val="none" w:sz="0" w:space="0" w:color="auto"/>
                                            <w:bottom w:val="none" w:sz="0" w:space="0" w:color="auto"/>
                                            <w:right w:val="none" w:sz="0" w:space="0" w:color="auto"/>
                                          </w:divBdr>
                                          <w:divsChild>
                                            <w:div w:id="1483618183">
                                              <w:marLeft w:val="0"/>
                                              <w:marRight w:val="0"/>
                                              <w:marTop w:val="0"/>
                                              <w:marBottom w:val="0"/>
                                              <w:divBdr>
                                                <w:top w:val="none" w:sz="0" w:space="0" w:color="auto"/>
                                                <w:left w:val="none" w:sz="0" w:space="0" w:color="auto"/>
                                                <w:bottom w:val="none" w:sz="0" w:space="0" w:color="auto"/>
                                                <w:right w:val="none" w:sz="0" w:space="0" w:color="auto"/>
                                              </w:divBdr>
                                              <w:divsChild>
                                                <w:div w:id="494417796">
                                                  <w:marLeft w:val="0"/>
                                                  <w:marRight w:val="0"/>
                                                  <w:marTop w:val="0"/>
                                                  <w:marBottom w:val="0"/>
                                                  <w:divBdr>
                                                    <w:top w:val="none" w:sz="0" w:space="0" w:color="auto"/>
                                                    <w:left w:val="none" w:sz="0" w:space="0" w:color="auto"/>
                                                    <w:bottom w:val="none" w:sz="0" w:space="0" w:color="auto"/>
                                                    <w:right w:val="none" w:sz="0" w:space="0" w:color="auto"/>
                                                  </w:divBdr>
                                                  <w:divsChild>
                                                    <w:div w:id="1636719116">
                                                      <w:marLeft w:val="0"/>
                                                      <w:marRight w:val="0"/>
                                                      <w:marTop w:val="0"/>
                                                      <w:marBottom w:val="0"/>
                                                      <w:divBdr>
                                                        <w:top w:val="single" w:sz="6" w:space="0" w:color="ABABAB"/>
                                                        <w:left w:val="single" w:sz="6" w:space="0" w:color="ABABAB"/>
                                                        <w:bottom w:val="none" w:sz="0" w:space="0" w:color="auto"/>
                                                        <w:right w:val="single" w:sz="6" w:space="0" w:color="ABABAB"/>
                                                      </w:divBdr>
                                                      <w:divsChild>
                                                        <w:div w:id="555622865">
                                                          <w:marLeft w:val="0"/>
                                                          <w:marRight w:val="0"/>
                                                          <w:marTop w:val="0"/>
                                                          <w:marBottom w:val="0"/>
                                                          <w:divBdr>
                                                            <w:top w:val="none" w:sz="0" w:space="0" w:color="auto"/>
                                                            <w:left w:val="none" w:sz="0" w:space="0" w:color="auto"/>
                                                            <w:bottom w:val="none" w:sz="0" w:space="0" w:color="auto"/>
                                                            <w:right w:val="none" w:sz="0" w:space="0" w:color="auto"/>
                                                          </w:divBdr>
                                                          <w:divsChild>
                                                            <w:div w:id="1671831265">
                                                              <w:marLeft w:val="0"/>
                                                              <w:marRight w:val="0"/>
                                                              <w:marTop w:val="0"/>
                                                              <w:marBottom w:val="0"/>
                                                              <w:divBdr>
                                                                <w:top w:val="none" w:sz="0" w:space="0" w:color="auto"/>
                                                                <w:left w:val="none" w:sz="0" w:space="0" w:color="auto"/>
                                                                <w:bottom w:val="none" w:sz="0" w:space="0" w:color="auto"/>
                                                                <w:right w:val="none" w:sz="0" w:space="0" w:color="auto"/>
                                                              </w:divBdr>
                                                              <w:divsChild>
                                                                <w:div w:id="821502214">
                                                                  <w:marLeft w:val="0"/>
                                                                  <w:marRight w:val="0"/>
                                                                  <w:marTop w:val="0"/>
                                                                  <w:marBottom w:val="0"/>
                                                                  <w:divBdr>
                                                                    <w:top w:val="none" w:sz="0" w:space="0" w:color="auto"/>
                                                                    <w:left w:val="none" w:sz="0" w:space="0" w:color="auto"/>
                                                                    <w:bottom w:val="none" w:sz="0" w:space="0" w:color="auto"/>
                                                                    <w:right w:val="none" w:sz="0" w:space="0" w:color="auto"/>
                                                                  </w:divBdr>
                                                                  <w:divsChild>
                                                                    <w:div w:id="1296568976">
                                                                      <w:marLeft w:val="0"/>
                                                                      <w:marRight w:val="0"/>
                                                                      <w:marTop w:val="0"/>
                                                                      <w:marBottom w:val="0"/>
                                                                      <w:divBdr>
                                                                        <w:top w:val="none" w:sz="0" w:space="0" w:color="auto"/>
                                                                        <w:left w:val="none" w:sz="0" w:space="0" w:color="auto"/>
                                                                        <w:bottom w:val="none" w:sz="0" w:space="0" w:color="auto"/>
                                                                        <w:right w:val="none" w:sz="0" w:space="0" w:color="auto"/>
                                                                      </w:divBdr>
                                                                      <w:divsChild>
                                                                        <w:div w:id="390275516">
                                                                          <w:marLeft w:val="0"/>
                                                                          <w:marRight w:val="0"/>
                                                                          <w:marTop w:val="0"/>
                                                                          <w:marBottom w:val="0"/>
                                                                          <w:divBdr>
                                                                            <w:top w:val="none" w:sz="0" w:space="0" w:color="auto"/>
                                                                            <w:left w:val="none" w:sz="0" w:space="0" w:color="auto"/>
                                                                            <w:bottom w:val="none" w:sz="0" w:space="0" w:color="auto"/>
                                                                            <w:right w:val="none" w:sz="0" w:space="0" w:color="auto"/>
                                                                          </w:divBdr>
                                                                          <w:divsChild>
                                                                            <w:div w:id="684673807">
                                                                              <w:marLeft w:val="0"/>
                                                                              <w:marRight w:val="0"/>
                                                                              <w:marTop w:val="0"/>
                                                                              <w:marBottom w:val="0"/>
                                                                              <w:divBdr>
                                                                                <w:top w:val="none" w:sz="0" w:space="0" w:color="auto"/>
                                                                                <w:left w:val="none" w:sz="0" w:space="0" w:color="auto"/>
                                                                                <w:bottom w:val="none" w:sz="0" w:space="0" w:color="auto"/>
                                                                                <w:right w:val="none" w:sz="0" w:space="0" w:color="auto"/>
                                                                              </w:divBdr>
                                                                              <w:divsChild>
                                                                                <w:div w:id="1343970349">
                                                                                  <w:marLeft w:val="0"/>
                                                                                  <w:marRight w:val="0"/>
                                                                                  <w:marTop w:val="0"/>
                                                                                  <w:marBottom w:val="0"/>
                                                                                  <w:divBdr>
                                                                                    <w:top w:val="none" w:sz="0" w:space="0" w:color="auto"/>
                                                                                    <w:left w:val="none" w:sz="0" w:space="0" w:color="auto"/>
                                                                                    <w:bottom w:val="none" w:sz="0" w:space="0" w:color="auto"/>
                                                                                    <w:right w:val="none" w:sz="0" w:space="0" w:color="auto"/>
                                                                                  </w:divBdr>
                                                                                  <w:divsChild>
                                                                                    <w:div w:id="1007368589">
                                                                                      <w:marLeft w:val="0"/>
                                                                                      <w:marRight w:val="0"/>
                                                                                      <w:marTop w:val="0"/>
                                                                                      <w:marBottom w:val="0"/>
                                                                                      <w:divBdr>
                                                                                        <w:top w:val="none" w:sz="0" w:space="0" w:color="auto"/>
                                                                                        <w:left w:val="none" w:sz="0" w:space="0" w:color="auto"/>
                                                                                        <w:bottom w:val="none" w:sz="0" w:space="0" w:color="auto"/>
                                                                                        <w:right w:val="none" w:sz="0" w:space="0" w:color="auto"/>
                                                                                      </w:divBdr>
                                                                                    </w:div>
                                                                                    <w:div w:id="1726097009">
                                                                                      <w:marLeft w:val="0"/>
                                                                                      <w:marRight w:val="0"/>
                                                                                      <w:marTop w:val="0"/>
                                                                                      <w:marBottom w:val="0"/>
                                                                                      <w:divBdr>
                                                                                        <w:top w:val="none" w:sz="0" w:space="0" w:color="auto"/>
                                                                                        <w:left w:val="none" w:sz="0" w:space="0" w:color="auto"/>
                                                                                        <w:bottom w:val="none" w:sz="0" w:space="0" w:color="auto"/>
                                                                                        <w:right w:val="none" w:sz="0" w:space="0" w:color="auto"/>
                                                                                      </w:divBdr>
                                                                                    </w:div>
                                                                                    <w:div w:id="643510024">
                                                                                      <w:marLeft w:val="0"/>
                                                                                      <w:marRight w:val="0"/>
                                                                                      <w:marTop w:val="0"/>
                                                                                      <w:marBottom w:val="0"/>
                                                                                      <w:divBdr>
                                                                                        <w:top w:val="none" w:sz="0" w:space="0" w:color="auto"/>
                                                                                        <w:left w:val="none" w:sz="0" w:space="0" w:color="auto"/>
                                                                                        <w:bottom w:val="none" w:sz="0" w:space="0" w:color="auto"/>
                                                                                        <w:right w:val="none" w:sz="0" w:space="0" w:color="auto"/>
                                                                                      </w:divBdr>
                                                                                    </w:div>
                                                                                  </w:divsChild>
                                                                                </w:div>
                                                                                <w:div w:id="1348023157">
                                                                                  <w:marLeft w:val="0"/>
                                                                                  <w:marRight w:val="0"/>
                                                                                  <w:marTop w:val="0"/>
                                                                                  <w:marBottom w:val="0"/>
                                                                                  <w:divBdr>
                                                                                    <w:top w:val="none" w:sz="0" w:space="0" w:color="auto"/>
                                                                                    <w:left w:val="none" w:sz="0" w:space="0" w:color="auto"/>
                                                                                    <w:bottom w:val="none" w:sz="0" w:space="0" w:color="auto"/>
                                                                                    <w:right w:val="none" w:sz="0" w:space="0" w:color="auto"/>
                                                                                  </w:divBdr>
                                                                                  <w:divsChild>
                                                                                    <w:div w:id="14762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587221">
      <w:bodyDiv w:val="1"/>
      <w:marLeft w:val="0"/>
      <w:marRight w:val="0"/>
      <w:marTop w:val="0"/>
      <w:marBottom w:val="0"/>
      <w:divBdr>
        <w:top w:val="none" w:sz="0" w:space="0" w:color="auto"/>
        <w:left w:val="none" w:sz="0" w:space="0" w:color="auto"/>
        <w:bottom w:val="none" w:sz="0" w:space="0" w:color="auto"/>
        <w:right w:val="none" w:sz="0" w:space="0" w:color="auto"/>
      </w:divBdr>
    </w:div>
    <w:div w:id="1755785544">
      <w:bodyDiv w:val="1"/>
      <w:marLeft w:val="0"/>
      <w:marRight w:val="0"/>
      <w:marTop w:val="0"/>
      <w:marBottom w:val="0"/>
      <w:divBdr>
        <w:top w:val="none" w:sz="0" w:space="0" w:color="auto"/>
        <w:left w:val="none" w:sz="0" w:space="0" w:color="auto"/>
        <w:bottom w:val="none" w:sz="0" w:space="0" w:color="auto"/>
        <w:right w:val="none" w:sz="0" w:space="0" w:color="auto"/>
      </w:divBdr>
      <w:divsChild>
        <w:div w:id="1878202326">
          <w:marLeft w:val="0"/>
          <w:marRight w:val="0"/>
          <w:marTop w:val="0"/>
          <w:marBottom w:val="0"/>
          <w:divBdr>
            <w:top w:val="none" w:sz="0" w:space="0" w:color="auto"/>
            <w:left w:val="none" w:sz="0" w:space="0" w:color="auto"/>
            <w:bottom w:val="none" w:sz="0" w:space="0" w:color="auto"/>
            <w:right w:val="none" w:sz="0" w:space="0" w:color="auto"/>
          </w:divBdr>
          <w:divsChild>
            <w:div w:id="1840733540">
              <w:marLeft w:val="0"/>
              <w:marRight w:val="0"/>
              <w:marTop w:val="0"/>
              <w:marBottom w:val="0"/>
              <w:divBdr>
                <w:top w:val="none" w:sz="0" w:space="0" w:color="auto"/>
                <w:left w:val="none" w:sz="0" w:space="0" w:color="auto"/>
                <w:bottom w:val="none" w:sz="0" w:space="0" w:color="auto"/>
                <w:right w:val="none" w:sz="0" w:space="0" w:color="auto"/>
              </w:divBdr>
              <w:divsChild>
                <w:div w:id="193203113">
                  <w:marLeft w:val="0"/>
                  <w:marRight w:val="0"/>
                  <w:marTop w:val="0"/>
                  <w:marBottom w:val="0"/>
                  <w:divBdr>
                    <w:top w:val="none" w:sz="0" w:space="0" w:color="auto"/>
                    <w:left w:val="none" w:sz="0" w:space="0" w:color="auto"/>
                    <w:bottom w:val="none" w:sz="0" w:space="0" w:color="auto"/>
                    <w:right w:val="none" w:sz="0" w:space="0" w:color="auto"/>
                  </w:divBdr>
                  <w:divsChild>
                    <w:div w:id="431900414">
                      <w:marLeft w:val="0"/>
                      <w:marRight w:val="0"/>
                      <w:marTop w:val="0"/>
                      <w:marBottom w:val="0"/>
                      <w:divBdr>
                        <w:top w:val="none" w:sz="0" w:space="0" w:color="auto"/>
                        <w:left w:val="none" w:sz="0" w:space="0" w:color="auto"/>
                        <w:bottom w:val="none" w:sz="0" w:space="0" w:color="auto"/>
                        <w:right w:val="none" w:sz="0" w:space="0" w:color="auto"/>
                      </w:divBdr>
                      <w:divsChild>
                        <w:div w:id="92481719">
                          <w:marLeft w:val="0"/>
                          <w:marRight w:val="0"/>
                          <w:marTop w:val="0"/>
                          <w:marBottom w:val="0"/>
                          <w:divBdr>
                            <w:top w:val="none" w:sz="0" w:space="0" w:color="auto"/>
                            <w:left w:val="none" w:sz="0" w:space="0" w:color="auto"/>
                            <w:bottom w:val="none" w:sz="0" w:space="0" w:color="auto"/>
                            <w:right w:val="none" w:sz="0" w:space="0" w:color="auto"/>
                          </w:divBdr>
                          <w:divsChild>
                            <w:div w:id="281764687">
                              <w:marLeft w:val="0"/>
                              <w:marRight w:val="0"/>
                              <w:marTop w:val="0"/>
                              <w:marBottom w:val="0"/>
                              <w:divBdr>
                                <w:top w:val="none" w:sz="0" w:space="0" w:color="auto"/>
                                <w:left w:val="none" w:sz="0" w:space="0" w:color="auto"/>
                                <w:bottom w:val="none" w:sz="0" w:space="0" w:color="auto"/>
                                <w:right w:val="none" w:sz="0" w:space="0" w:color="auto"/>
                              </w:divBdr>
                              <w:divsChild>
                                <w:div w:id="214854120">
                                  <w:marLeft w:val="0"/>
                                  <w:marRight w:val="0"/>
                                  <w:marTop w:val="0"/>
                                  <w:marBottom w:val="0"/>
                                  <w:divBdr>
                                    <w:top w:val="none" w:sz="0" w:space="0" w:color="auto"/>
                                    <w:left w:val="none" w:sz="0" w:space="0" w:color="auto"/>
                                    <w:bottom w:val="none" w:sz="0" w:space="0" w:color="auto"/>
                                    <w:right w:val="none" w:sz="0" w:space="0" w:color="auto"/>
                                  </w:divBdr>
                                  <w:divsChild>
                                    <w:div w:id="1543401797">
                                      <w:marLeft w:val="0"/>
                                      <w:marRight w:val="0"/>
                                      <w:marTop w:val="0"/>
                                      <w:marBottom w:val="0"/>
                                      <w:divBdr>
                                        <w:top w:val="none" w:sz="0" w:space="0" w:color="auto"/>
                                        <w:left w:val="none" w:sz="0" w:space="0" w:color="auto"/>
                                        <w:bottom w:val="none" w:sz="0" w:space="0" w:color="auto"/>
                                        <w:right w:val="none" w:sz="0" w:space="0" w:color="auto"/>
                                      </w:divBdr>
                                      <w:divsChild>
                                        <w:div w:id="1063210949">
                                          <w:marLeft w:val="0"/>
                                          <w:marRight w:val="0"/>
                                          <w:marTop w:val="0"/>
                                          <w:marBottom w:val="0"/>
                                          <w:divBdr>
                                            <w:top w:val="none" w:sz="0" w:space="0" w:color="auto"/>
                                            <w:left w:val="none" w:sz="0" w:space="0" w:color="auto"/>
                                            <w:bottom w:val="none" w:sz="0" w:space="0" w:color="auto"/>
                                            <w:right w:val="none" w:sz="0" w:space="0" w:color="auto"/>
                                          </w:divBdr>
                                          <w:divsChild>
                                            <w:div w:id="1134059471">
                                              <w:marLeft w:val="0"/>
                                              <w:marRight w:val="0"/>
                                              <w:marTop w:val="0"/>
                                              <w:marBottom w:val="0"/>
                                              <w:divBdr>
                                                <w:top w:val="none" w:sz="0" w:space="0" w:color="auto"/>
                                                <w:left w:val="none" w:sz="0" w:space="0" w:color="auto"/>
                                                <w:bottom w:val="none" w:sz="0" w:space="0" w:color="auto"/>
                                                <w:right w:val="none" w:sz="0" w:space="0" w:color="auto"/>
                                              </w:divBdr>
                                              <w:divsChild>
                                                <w:div w:id="1246500487">
                                                  <w:marLeft w:val="0"/>
                                                  <w:marRight w:val="0"/>
                                                  <w:marTop w:val="0"/>
                                                  <w:marBottom w:val="0"/>
                                                  <w:divBdr>
                                                    <w:top w:val="none" w:sz="0" w:space="0" w:color="auto"/>
                                                    <w:left w:val="none" w:sz="0" w:space="0" w:color="auto"/>
                                                    <w:bottom w:val="none" w:sz="0" w:space="0" w:color="auto"/>
                                                    <w:right w:val="none" w:sz="0" w:space="0" w:color="auto"/>
                                                  </w:divBdr>
                                                  <w:divsChild>
                                                    <w:div w:id="1850945751">
                                                      <w:marLeft w:val="0"/>
                                                      <w:marRight w:val="0"/>
                                                      <w:marTop w:val="0"/>
                                                      <w:marBottom w:val="0"/>
                                                      <w:divBdr>
                                                        <w:top w:val="single" w:sz="6" w:space="0" w:color="ABABAB"/>
                                                        <w:left w:val="single" w:sz="6" w:space="0" w:color="ABABAB"/>
                                                        <w:bottom w:val="none" w:sz="0" w:space="0" w:color="auto"/>
                                                        <w:right w:val="single" w:sz="6" w:space="0" w:color="ABABAB"/>
                                                      </w:divBdr>
                                                      <w:divsChild>
                                                        <w:div w:id="951593319">
                                                          <w:marLeft w:val="0"/>
                                                          <w:marRight w:val="0"/>
                                                          <w:marTop w:val="0"/>
                                                          <w:marBottom w:val="0"/>
                                                          <w:divBdr>
                                                            <w:top w:val="none" w:sz="0" w:space="0" w:color="auto"/>
                                                            <w:left w:val="none" w:sz="0" w:space="0" w:color="auto"/>
                                                            <w:bottom w:val="none" w:sz="0" w:space="0" w:color="auto"/>
                                                            <w:right w:val="none" w:sz="0" w:space="0" w:color="auto"/>
                                                          </w:divBdr>
                                                          <w:divsChild>
                                                            <w:div w:id="1101604037">
                                                              <w:marLeft w:val="0"/>
                                                              <w:marRight w:val="0"/>
                                                              <w:marTop w:val="0"/>
                                                              <w:marBottom w:val="0"/>
                                                              <w:divBdr>
                                                                <w:top w:val="none" w:sz="0" w:space="0" w:color="auto"/>
                                                                <w:left w:val="none" w:sz="0" w:space="0" w:color="auto"/>
                                                                <w:bottom w:val="none" w:sz="0" w:space="0" w:color="auto"/>
                                                                <w:right w:val="none" w:sz="0" w:space="0" w:color="auto"/>
                                                              </w:divBdr>
                                                              <w:divsChild>
                                                                <w:div w:id="1564291407">
                                                                  <w:marLeft w:val="0"/>
                                                                  <w:marRight w:val="0"/>
                                                                  <w:marTop w:val="0"/>
                                                                  <w:marBottom w:val="0"/>
                                                                  <w:divBdr>
                                                                    <w:top w:val="none" w:sz="0" w:space="0" w:color="auto"/>
                                                                    <w:left w:val="none" w:sz="0" w:space="0" w:color="auto"/>
                                                                    <w:bottom w:val="none" w:sz="0" w:space="0" w:color="auto"/>
                                                                    <w:right w:val="none" w:sz="0" w:space="0" w:color="auto"/>
                                                                  </w:divBdr>
                                                                  <w:divsChild>
                                                                    <w:div w:id="775754545">
                                                                      <w:marLeft w:val="0"/>
                                                                      <w:marRight w:val="0"/>
                                                                      <w:marTop w:val="0"/>
                                                                      <w:marBottom w:val="0"/>
                                                                      <w:divBdr>
                                                                        <w:top w:val="none" w:sz="0" w:space="0" w:color="auto"/>
                                                                        <w:left w:val="none" w:sz="0" w:space="0" w:color="auto"/>
                                                                        <w:bottom w:val="none" w:sz="0" w:space="0" w:color="auto"/>
                                                                        <w:right w:val="none" w:sz="0" w:space="0" w:color="auto"/>
                                                                      </w:divBdr>
                                                                      <w:divsChild>
                                                                        <w:div w:id="2082213673">
                                                                          <w:marLeft w:val="0"/>
                                                                          <w:marRight w:val="0"/>
                                                                          <w:marTop w:val="0"/>
                                                                          <w:marBottom w:val="0"/>
                                                                          <w:divBdr>
                                                                            <w:top w:val="none" w:sz="0" w:space="0" w:color="auto"/>
                                                                            <w:left w:val="none" w:sz="0" w:space="0" w:color="auto"/>
                                                                            <w:bottom w:val="none" w:sz="0" w:space="0" w:color="auto"/>
                                                                            <w:right w:val="none" w:sz="0" w:space="0" w:color="auto"/>
                                                                          </w:divBdr>
                                                                          <w:divsChild>
                                                                            <w:div w:id="1668706382">
                                                                              <w:marLeft w:val="0"/>
                                                                              <w:marRight w:val="0"/>
                                                                              <w:marTop w:val="0"/>
                                                                              <w:marBottom w:val="0"/>
                                                                              <w:divBdr>
                                                                                <w:top w:val="none" w:sz="0" w:space="0" w:color="auto"/>
                                                                                <w:left w:val="none" w:sz="0" w:space="0" w:color="auto"/>
                                                                                <w:bottom w:val="none" w:sz="0" w:space="0" w:color="auto"/>
                                                                                <w:right w:val="none" w:sz="0" w:space="0" w:color="auto"/>
                                                                              </w:divBdr>
                                                                              <w:divsChild>
                                                                                <w:div w:id="681856556">
                                                                                  <w:marLeft w:val="0"/>
                                                                                  <w:marRight w:val="0"/>
                                                                                  <w:marTop w:val="0"/>
                                                                                  <w:marBottom w:val="0"/>
                                                                                  <w:divBdr>
                                                                                    <w:top w:val="none" w:sz="0" w:space="0" w:color="auto"/>
                                                                                    <w:left w:val="none" w:sz="0" w:space="0" w:color="auto"/>
                                                                                    <w:bottom w:val="none" w:sz="0" w:space="0" w:color="auto"/>
                                                                                    <w:right w:val="none" w:sz="0" w:space="0" w:color="auto"/>
                                                                                  </w:divBdr>
                                                                                </w:div>
                                                                                <w:div w:id="141434451">
                                                                                  <w:marLeft w:val="0"/>
                                                                                  <w:marRight w:val="0"/>
                                                                                  <w:marTop w:val="0"/>
                                                                                  <w:marBottom w:val="0"/>
                                                                                  <w:divBdr>
                                                                                    <w:top w:val="none" w:sz="0" w:space="0" w:color="auto"/>
                                                                                    <w:left w:val="none" w:sz="0" w:space="0" w:color="auto"/>
                                                                                    <w:bottom w:val="none" w:sz="0" w:space="0" w:color="auto"/>
                                                                                    <w:right w:val="none" w:sz="0" w:space="0" w:color="auto"/>
                                                                                  </w:divBdr>
                                                                                </w:div>
                                                                                <w:div w:id="1968927436">
                                                                                  <w:marLeft w:val="0"/>
                                                                                  <w:marRight w:val="0"/>
                                                                                  <w:marTop w:val="0"/>
                                                                                  <w:marBottom w:val="0"/>
                                                                                  <w:divBdr>
                                                                                    <w:top w:val="none" w:sz="0" w:space="0" w:color="auto"/>
                                                                                    <w:left w:val="none" w:sz="0" w:space="0" w:color="auto"/>
                                                                                    <w:bottom w:val="none" w:sz="0" w:space="0" w:color="auto"/>
                                                                                    <w:right w:val="none" w:sz="0" w:space="0" w:color="auto"/>
                                                                                  </w:divBdr>
                                                                                </w:div>
                                                                                <w:div w:id="135414732">
                                                                                  <w:marLeft w:val="0"/>
                                                                                  <w:marRight w:val="0"/>
                                                                                  <w:marTop w:val="0"/>
                                                                                  <w:marBottom w:val="0"/>
                                                                                  <w:divBdr>
                                                                                    <w:top w:val="none" w:sz="0" w:space="0" w:color="auto"/>
                                                                                    <w:left w:val="none" w:sz="0" w:space="0" w:color="auto"/>
                                                                                    <w:bottom w:val="none" w:sz="0" w:space="0" w:color="auto"/>
                                                                                    <w:right w:val="none" w:sz="0" w:space="0" w:color="auto"/>
                                                                                  </w:divBdr>
                                                                                  <w:divsChild>
                                                                                    <w:div w:id="463932795">
                                                                                      <w:marLeft w:val="0"/>
                                                                                      <w:marRight w:val="0"/>
                                                                                      <w:marTop w:val="0"/>
                                                                                      <w:marBottom w:val="0"/>
                                                                                      <w:divBdr>
                                                                                        <w:top w:val="none" w:sz="0" w:space="0" w:color="auto"/>
                                                                                        <w:left w:val="none" w:sz="0" w:space="0" w:color="auto"/>
                                                                                        <w:bottom w:val="none" w:sz="0" w:space="0" w:color="auto"/>
                                                                                        <w:right w:val="none" w:sz="0" w:space="0" w:color="auto"/>
                                                                                      </w:divBdr>
                                                                                    </w:div>
                                                                                    <w:div w:id="949320105">
                                                                                      <w:marLeft w:val="0"/>
                                                                                      <w:marRight w:val="0"/>
                                                                                      <w:marTop w:val="0"/>
                                                                                      <w:marBottom w:val="0"/>
                                                                                      <w:divBdr>
                                                                                        <w:top w:val="none" w:sz="0" w:space="0" w:color="auto"/>
                                                                                        <w:left w:val="none" w:sz="0" w:space="0" w:color="auto"/>
                                                                                        <w:bottom w:val="none" w:sz="0" w:space="0" w:color="auto"/>
                                                                                        <w:right w:val="none" w:sz="0" w:space="0" w:color="auto"/>
                                                                                      </w:divBdr>
                                                                                    </w:div>
                                                                                    <w:div w:id="2040660025">
                                                                                      <w:marLeft w:val="0"/>
                                                                                      <w:marRight w:val="0"/>
                                                                                      <w:marTop w:val="0"/>
                                                                                      <w:marBottom w:val="0"/>
                                                                                      <w:divBdr>
                                                                                        <w:top w:val="none" w:sz="0" w:space="0" w:color="auto"/>
                                                                                        <w:left w:val="none" w:sz="0" w:space="0" w:color="auto"/>
                                                                                        <w:bottom w:val="none" w:sz="0" w:space="0" w:color="auto"/>
                                                                                        <w:right w:val="none" w:sz="0" w:space="0" w:color="auto"/>
                                                                                      </w:divBdr>
                                                                                    </w:div>
                                                                                  </w:divsChild>
                                                                                </w:div>
                                                                                <w:div w:id="94325422">
                                                                                  <w:marLeft w:val="0"/>
                                                                                  <w:marRight w:val="0"/>
                                                                                  <w:marTop w:val="0"/>
                                                                                  <w:marBottom w:val="0"/>
                                                                                  <w:divBdr>
                                                                                    <w:top w:val="none" w:sz="0" w:space="0" w:color="auto"/>
                                                                                    <w:left w:val="none" w:sz="0" w:space="0" w:color="auto"/>
                                                                                    <w:bottom w:val="none" w:sz="0" w:space="0" w:color="auto"/>
                                                                                    <w:right w:val="none" w:sz="0" w:space="0" w:color="auto"/>
                                                                                  </w:divBdr>
                                                                                </w:div>
                                                                                <w:div w:id="5895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735201">
      <w:bodyDiv w:val="1"/>
      <w:marLeft w:val="0"/>
      <w:marRight w:val="0"/>
      <w:marTop w:val="0"/>
      <w:marBottom w:val="0"/>
      <w:divBdr>
        <w:top w:val="none" w:sz="0" w:space="0" w:color="auto"/>
        <w:left w:val="none" w:sz="0" w:space="0" w:color="auto"/>
        <w:bottom w:val="none" w:sz="0" w:space="0" w:color="auto"/>
        <w:right w:val="none" w:sz="0" w:space="0" w:color="auto"/>
      </w:divBdr>
      <w:divsChild>
        <w:div w:id="2028483347">
          <w:marLeft w:val="0"/>
          <w:marRight w:val="0"/>
          <w:marTop w:val="0"/>
          <w:marBottom w:val="0"/>
          <w:divBdr>
            <w:top w:val="none" w:sz="0" w:space="0" w:color="auto"/>
            <w:left w:val="none" w:sz="0" w:space="0" w:color="auto"/>
            <w:bottom w:val="none" w:sz="0" w:space="0" w:color="auto"/>
            <w:right w:val="none" w:sz="0" w:space="0" w:color="auto"/>
          </w:divBdr>
          <w:divsChild>
            <w:div w:id="1376347403">
              <w:marLeft w:val="0"/>
              <w:marRight w:val="0"/>
              <w:marTop w:val="0"/>
              <w:marBottom w:val="0"/>
              <w:divBdr>
                <w:top w:val="none" w:sz="0" w:space="0" w:color="auto"/>
                <w:left w:val="none" w:sz="0" w:space="0" w:color="auto"/>
                <w:bottom w:val="none" w:sz="0" w:space="0" w:color="auto"/>
                <w:right w:val="none" w:sz="0" w:space="0" w:color="auto"/>
              </w:divBdr>
              <w:divsChild>
                <w:div w:id="338624711">
                  <w:marLeft w:val="0"/>
                  <w:marRight w:val="0"/>
                  <w:marTop w:val="0"/>
                  <w:marBottom w:val="0"/>
                  <w:divBdr>
                    <w:top w:val="none" w:sz="0" w:space="0" w:color="auto"/>
                    <w:left w:val="none" w:sz="0" w:space="0" w:color="auto"/>
                    <w:bottom w:val="none" w:sz="0" w:space="0" w:color="auto"/>
                    <w:right w:val="none" w:sz="0" w:space="0" w:color="auto"/>
                  </w:divBdr>
                  <w:divsChild>
                    <w:div w:id="1915355620">
                      <w:marLeft w:val="0"/>
                      <w:marRight w:val="0"/>
                      <w:marTop w:val="0"/>
                      <w:marBottom w:val="0"/>
                      <w:divBdr>
                        <w:top w:val="none" w:sz="0" w:space="0" w:color="auto"/>
                        <w:left w:val="none" w:sz="0" w:space="0" w:color="auto"/>
                        <w:bottom w:val="none" w:sz="0" w:space="0" w:color="auto"/>
                        <w:right w:val="none" w:sz="0" w:space="0" w:color="auto"/>
                      </w:divBdr>
                      <w:divsChild>
                        <w:div w:id="383261767">
                          <w:marLeft w:val="0"/>
                          <w:marRight w:val="0"/>
                          <w:marTop w:val="0"/>
                          <w:marBottom w:val="0"/>
                          <w:divBdr>
                            <w:top w:val="none" w:sz="0" w:space="0" w:color="auto"/>
                            <w:left w:val="none" w:sz="0" w:space="0" w:color="auto"/>
                            <w:bottom w:val="none" w:sz="0" w:space="0" w:color="auto"/>
                            <w:right w:val="none" w:sz="0" w:space="0" w:color="auto"/>
                          </w:divBdr>
                          <w:divsChild>
                            <w:div w:id="1613978387">
                              <w:marLeft w:val="0"/>
                              <w:marRight w:val="0"/>
                              <w:marTop w:val="0"/>
                              <w:marBottom w:val="0"/>
                              <w:divBdr>
                                <w:top w:val="none" w:sz="0" w:space="0" w:color="auto"/>
                                <w:left w:val="none" w:sz="0" w:space="0" w:color="auto"/>
                                <w:bottom w:val="none" w:sz="0" w:space="0" w:color="auto"/>
                                <w:right w:val="none" w:sz="0" w:space="0" w:color="auto"/>
                              </w:divBdr>
                              <w:divsChild>
                                <w:div w:id="1726370661">
                                  <w:marLeft w:val="0"/>
                                  <w:marRight w:val="0"/>
                                  <w:marTop w:val="0"/>
                                  <w:marBottom w:val="0"/>
                                  <w:divBdr>
                                    <w:top w:val="none" w:sz="0" w:space="0" w:color="auto"/>
                                    <w:left w:val="none" w:sz="0" w:space="0" w:color="auto"/>
                                    <w:bottom w:val="none" w:sz="0" w:space="0" w:color="auto"/>
                                    <w:right w:val="none" w:sz="0" w:space="0" w:color="auto"/>
                                  </w:divBdr>
                                  <w:divsChild>
                                    <w:div w:id="1903101261">
                                      <w:marLeft w:val="0"/>
                                      <w:marRight w:val="0"/>
                                      <w:marTop w:val="0"/>
                                      <w:marBottom w:val="0"/>
                                      <w:divBdr>
                                        <w:top w:val="none" w:sz="0" w:space="0" w:color="auto"/>
                                        <w:left w:val="none" w:sz="0" w:space="0" w:color="auto"/>
                                        <w:bottom w:val="none" w:sz="0" w:space="0" w:color="auto"/>
                                        <w:right w:val="none" w:sz="0" w:space="0" w:color="auto"/>
                                      </w:divBdr>
                                      <w:divsChild>
                                        <w:div w:id="1382678874">
                                          <w:marLeft w:val="0"/>
                                          <w:marRight w:val="0"/>
                                          <w:marTop w:val="0"/>
                                          <w:marBottom w:val="0"/>
                                          <w:divBdr>
                                            <w:top w:val="none" w:sz="0" w:space="0" w:color="auto"/>
                                            <w:left w:val="none" w:sz="0" w:space="0" w:color="auto"/>
                                            <w:bottom w:val="none" w:sz="0" w:space="0" w:color="auto"/>
                                            <w:right w:val="none" w:sz="0" w:space="0" w:color="auto"/>
                                          </w:divBdr>
                                          <w:divsChild>
                                            <w:div w:id="1561792328">
                                              <w:marLeft w:val="0"/>
                                              <w:marRight w:val="0"/>
                                              <w:marTop w:val="0"/>
                                              <w:marBottom w:val="0"/>
                                              <w:divBdr>
                                                <w:top w:val="none" w:sz="0" w:space="0" w:color="auto"/>
                                                <w:left w:val="none" w:sz="0" w:space="0" w:color="auto"/>
                                                <w:bottom w:val="none" w:sz="0" w:space="0" w:color="auto"/>
                                                <w:right w:val="none" w:sz="0" w:space="0" w:color="auto"/>
                                              </w:divBdr>
                                              <w:divsChild>
                                                <w:div w:id="955600967">
                                                  <w:marLeft w:val="0"/>
                                                  <w:marRight w:val="0"/>
                                                  <w:marTop w:val="0"/>
                                                  <w:marBottom w:val="0"/>
                                                  <w:divBdr>
                                                    <w:top w:val="none" w:sz="0" w:space="0" w:color="auto"/>
                                                    <w:left w:val="none" w:sz="0" w:space="0" w:color="auto"/>
                                                    <w:bottom w:val="none" w:sz="0" w:space="0" w:color="auto"/>
                                                    <w:right w:val="none" w:sz="0" w:space="0" w:color="auto"/>
                                                  </w:divBdr>
                                                  <w:divsChild>
                                                    <w:div w:id="455489368">
                                                      <w:marLeft w:val="0"/>
                                                      <w:marRight w:val="0"/>
                                                      <w:marTop w:val="0"/>
                                                      <w:marBottom w:val="0"/>
                                                      <w:divBdr>
                                                        <w:top w:val="single" w:sz="6" w:space="0" w:color="ABABAB"/>
                                                        <w:left w:val="single" w:sz="6" w:space="0" w:color="ABABAB"/>
                                                        <w:bottom w:val="none" w:sz="0" w:space="0" w:color="auto"/>
                                                        <w:right w:val="single" w:sz="6" w:space="0" w:color="ABABAB"/>
                                                      </w:divBdr>
                                                      <w:divsChild>
                                                        <w:div w:id="880633420">
                                                          <w:marLeft w:val="0"/>
                                                          <w:marRight w:val="0"/>
                                                          <w:marTop w:val="0"/>
                                                          <w:marBottom w:val="0"/>
                                                          <w:divBdr>
                                                            <w:top w:val="none" w:sz="0" w:space="0" w:color="auto"/>
                                                            <w:left w:val="none" w:sz="0" w:space="0" w:color="auto"/>
                                                            <w:bottom w:val="none" w:sz="0" w:space="0" w:color="auto"/>
                                                            <w:right w:val="none" w:sz="0" w:space="0" w:color="auto"/>
                                                          </w:divBdr>
                                                          <w:divsChild>
                                                            <w:div w:id="199829888">
                                                              <w:marLeft w:val="0"/>
                                                              <w:marRight w:val="0"/>
                                                              <w:marTop w:val="0"/>
                                                              <w:marBottom w:val="0"/>
                                                              <w:divBdr>
                                                                <w:top w:val="none" w:sz="0" w:space="0" w:color="auto"/>
                                                                <w:left w:val="none" w:sz="0" w:space="0" w:color="auto"/>
                                                                <w:bottom w:val="none" w:sz="0" w:space="0" w:color="auto"/>
                                                                <w:right w:val="none" w:sz="0" w:space="0" w:color="auto"/>
                                                              </w:divBdr>
                                                              <w:divsChild>
                                                                <w:div w:id="419184171">
                                                                  <w:marLeft w:val="0"/>
                                                                  <w:marRight w:val="0"/>
                                                                  <w:marTop w:val="0"/>
                                                                  <w:marBottom w:val="0"/>
                                                                  <w:divBdr>
                                                                    <w:top w:val="none" w:sz="0" w:space="0" w:color="auto"/>
                                                                    <w:left w:val="none" w:sz="0" w:space="0" w:color="auto"/>
                                                                    <w:bottom w:val="none" w:sz="0" w:space="0" w:color="auto"/>
                                                                    <w:right w:val="none" w:sz="0" w:space="0" w:color="auto"/>
                                                                  </w:divBdr>
                                                                  <w:divsChild>
                                                                    <w:div w:id="1728452717">
                                                                      <w:marLeft w:val="0"/>
                                                                      <w:marRight w:val="0"/>
                                                                      <w:marTop w:val="0"/>
                                                                      <w:marBottom w:val="0"/>
                                                                      <w:divBdr>
                                                                        <w:top w:val="none" w:sz="0" w:space="0" w:color="auto"/>
                                                                        <w:left w:val="none" w:sz="0" w:space="0" w:color="auto"/>
                                                                        <w:bottom w:val="none" w:sz="0" w:space="0" w:color="auto"/>
                                                                        <w:right w:val="none" w:sz="0" w:space="0" w:color="auto"/>
                                                                      </w:divBdr>
                                                                      <w:divsChild>
                                                                        <w:div w:id="1845365436">
                                                                          <w:marLeft w:val="0"/>
                                                                          <w:marRight w:val="0"/>
                                                                          <w:marTop w:val="0"/>
                                                                          <w:marBottom w:val="0"/>
                                                                          <w:divBdr>
                                                                            <w:top w:val="none" w:sz="0" w:space="0" w:color="auto"/>
                                                                            <w:left w:val="none" w:sz="0" w:space="0" w:color="auto"/>
                                                                            <w:bottom w:val="none" w:sz="0" w:space="0" w:color="auto"/>
                                                                            <w:right w:val="none" w:sz="0" w:space="0" w:color="auto"/>
                                                                          </w:divBdr>
                                                                          <w:divsChild>
                                                                            <w:div w:id="769085832">
                                                                              <w:marLeft w:val="0"/>
                                                                              <w:marRight w:val="0"/>
                                                                              <w:marTop w:val="0"/>
                                                                              <w:marBottom w:val="0"/>
                                                                              <w:divBdr>
                                                                                <w:top w:val="none" w:sz="0" w:space="0" w:color="auto"/>
                                                                                <w:left w:val="none" w:sz="0" w:space="0" w:color="auto"/>
                                                                                <w:bottom w:val="none" w:sz="0" w:space="0" w:color="auto"/>
                                                                                <w:right w:val="none" w:sz="0" w:space="0" w:color="auto"/>
                                                                              </w:divBdr>
                                                                              <w:divsChild>
                                                                                <w:div w:id="5233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197011">
      <w:bodyDiv w:val="1"/>
      <w:marLeft w:val="0"/>
      <w:marRight w:val="0"/>
      <w:marTop w:val="0"/>
      <w:marBottom w:val="0"/>
      <w:divBdr>
        <w:top w:val="none" w:sz="0" w:space="0" w:color="auto"/>
        <w:left w:val="none" w:sz="0" w:space="0" w:color="auto"/>
        <w:bottom w:val="none" w:sz="0" w:space="0" w:color="auto"/>
        <w:right w:val="none" w:sz="0" w:space="0" w:color="auto"/>
      </w:divBdr>
    </w:div>
    <w:div w:id="1859346870">
      <w:bodyDiv w:val="1"/>
      <w:marLeft w:val="0"/>
      <w:marRight w:val="0"/>
      <w:marTop w:val="0"/>
      <w:marBottom w:val="0"/>
      <w:divBdr>
        <w:top w:val="none" w:sz="0" w:space="0" w:color="auto"/>
        <w:left w:val="none" w:sz="0" w:space="0" w:color="auto"/>
        <w:bottom w:val="none" w:sz="0" w:space="0" w:color="auto"/>
        <w:right w:val="none" w:sz="0" w:space="0" w:color="auto"/>
      </w:divBdr>
    </w:div>
    <w:div w:id="1867284268">
      <w:bodyDiv w:val="1"/>
      <w:marLeft w:val="0"/>
      <w:marRight w:val="0"/>
      <w:marTop w:val="0"/>
      <w:marBottom w:val="0"/>
      <w:divBdr>
        <w:top w:val="none" w:sz="0" w:space="0" w:color="auto"/>
        <w:left w:val="none" w:sz="0" w:space="0" w:color="auto"/>
        <w:bottom w:val="none" w:sz="0" w:space="0" w:color="auto"/>
        <w:right w:val="none" w:sz="0" w:space="0" w:color="auto"/>
      </w:divBdr>
      <w:divsChild>
        <w:div w:id="1420712008">
          <w:marLeft w:val="0"/>
          <w:marRight w:val="0"/>
          <w:marTop w:val="0"/>
          <w:marBottom w:val="0"/>
          <w:divBdr>
            <w:top w:val="none" w:sz="0" w:space="0" w:color="auto"/>
            <w:left w:val="none" w:sz="0" w:space="0" w:color="auto"/>
            <w:bottom w:val="none" w:sz="0" w:space="0" w:color="auto"/>
            <w:right w:val="none" w:sz="0" w:space="0" w:color="auto"/>
          </w:divBdr>
          <w:divsChild>
            <w:div w:id="226188910">
              <w:marLeft w:val="0"/>
              <w:marRight w:val="0"/>
              <w:marTop w:val="0"/>
              <w:marBottom w:val="0"/>
              <w:divBdr>
                <w:top w:val="none" w:sz="0" w:space="0" w:color="auto"/>
                <w:left w:val="none" w:sz="0" w:space="0" w:color="auto"/>
                <w:bottom w:val="none" w:sz="0" w:space="0" w:color="auto"/>
                <w:right w:val="none" w:sz="0" w:space="0" w:color="auto"/>
              </w:divBdr>
              <w:divsChild>
                <w:div w:id="211118681">
                  <w:marLeft w:val="0"/>
                  <w:marRight w:val="0"/>
                  <w:marTop w:val="0"/>
                  <w:marBottom w:val="0"/>
                  <w:divBdr>
                    <w:top w:val="none" w:sz="0" w:space="0" w:color="auto"/>
                    <w:left w:val="none" w:sz="0" w:space="0" w:color="auto"/>
                    <w:bottom w:val="none" w:sz="0" w:space="0" w:color="auto"/>
                    <w:right w:val="none" w:sz="0" w:space="0" w:color="auto"/>
                  </w:divBdr>
                  <w:divsChild>
                    <w:div w:id="1667778532">
                      <w:marLeft w:val="0"/>
                      <w:marRight w:val="0"/>
                      <w:marTop w:val="0"/>
                      <w:marBottom w:val="0"/>
                      <w:divBdr>
                        <w:top w:val="none" w:sz="0" w:space="0" w:color="auto"/>
                        <w:left w:val="none" w:sz="0" w:space="0" w:color="auto"/>
                        <w:bottom w:val="none" w:sz="0" w:space="0" w:color="auto"/>
                        <w:right w:val="none" w:sz="0" w:space="0" w:color="auto"/>
                      </w:divBdr>
                      <w:divsChild>
                        <w:div w:id="1452283001">
                          <w:marLeft w:val="0"/>
                          <w:marRight w:val="0"/>
                          <w:marTop w:val="0"/>
                          <w:marBottom w:val="0"/>
                          <w:divBdr>
                            <w:top w:val="none" w:sz="0" w:space="0" w:color="auto"/>
                            <w:left w:val="none" w:sz="0" w:space="0" w:color="auto"/>
                            <w:bottom w:val="none" w:sz="0" w:space="0" w:color="auto"/>
                            <w:right w:val="none" w:sz="0" w:space="0" w:color="auto"/>
                          </w:divBdr>
                          <w:divsChild>
                            <w:div w:id="396361790">
                              <w:marLeft w:val="0"/>
                              <w:marRight w:val="0"/>
                              <w:marTop w:val="0"/>
                              <w:marBottom w:val="0"/>
                              <w:divBdr>
                                <w:top w:val="none" w:sz="0" w:space="0" w:color="auto"/>
                                <w:left w:val="none" w:sz="0" w:space="0" w:color="auto"/>
                                <w:bottom w:val="none" w:sz="0" w:space="0" w:color="auto"/>
                                <w:right w:val="none" w:sz="0" w:space="0" w:color="auto"/>
                              </w:divBdr>
                              <w:divsChild>
                                <w:div w:id="1549220625">
                                  <w:marLeft w:val="0"/>
                                  <w:marRight w:val="0"/>
                                  <w:marTop w:val="0"/>
                                  <w:marBottom w:val="0"/>
                                  <w:divBdr>
                                    <w:top w:val="none" w:sz="0" w:space="0" w:color="auto"/>
                                    <w:left w:val="none" w:sz="0" w:space="0" w:color="auto"/>
                                    <w:bottom w:val="none" w:sz="0" w:space="0" w:color="auto"/>
                                    <w:right w:val="none" w:sz="0" w:space="0" w:color="auto"/>
                                  </w:divBdr>
                                  <w:divsChild>
                                    <w:div w:id="597256238">
                                      <w:marLeft w:val="0"/>
                                      <w:marRight w:val="0"/>
                                      <w:marTop w:val="0"/>
                                      <w:marBottom w:val="0"/>
                                      <w:divBdr>
                                        <w:top w:val="none" w:sz="0" w:space="0" w:color="auto"/>
                                        <w:left w:val="none" w:sz="0" w:space="0" w:color="auto"/>
                                        <w:bottom w:val="none" w:sz="0" w:space="0" w:color="auto"/>
                                        <w:right w:val="none" w:sz="0" w:space="0" w:color="auto"/>
                                      </w:divBdr>
                                      <w:divsChild>
                                        <w:div w:id="833566011">
                                          <w:marLeft w:val="0"/>
                                          <w:marRight w:val="0"/>
                                          <w:marTop w:val="0"/>
                                          <w:marBottom w:val="0"/>
                                          <w:divBdr>
                                            <w:top w:val="none" w:sz="0" w:space="0" w:color="auto"/>
                                            <w:left w:val="none" w:sz="0" w:space="0" w:color="auto"/>
                                            <w:bottom w:val="none" w:sz="0" w:space="0" w:color="auto"/>
                                            <w:right w:val="none" w:sz="0" w:space="0" w:color="auto"/>
                                          </w:divBdr>
                                          <w:divsChild>
                                            <w:div w:id="2044359289">
                                              <w:marLeft w:val="0"/>
                                              <w:marRight w:val="0"/>
                                              <w:marTop w:val="0"/>
                                              <w:marBottom w:val="0"/>
                                              <w:divBdr>
                                                <w:top w:val="none" w:sz="0" w:space="0" w:color="auto"/>
                                                <w:left w:val="none" w:sz="0" w:space="0" w:color="auto"/>
                                                <w:bottom w:val="none" w:sz="0" w:space="0" w:color="auto"/>
                                                <w:right w:val="none" w:sz="0" w:space="0" w:color="auto"/>
                                              </w:divBdr>
                                              <w:divsChild>
                                                <w:div w:id="2068409151">
                                                  <w:marLeft w:val="0"/>
                                                  <w:marRight w:val="0"/>
                                                  <w:marTop w:val="0"/>
                                                  <w:marBottom w:val="0"/>
                                                  <w:divBdr>
                                                    <w:top w:val="none" w:sz="0" w:space="0" w:color="auto"/>
                                                    <w:left w:val="none" w:sz="0" w:space="0" w:color="auto"/>
                                                    <w:bottom w:val="none" w:sz="0" w:space="0" w:color="auto"/>
                                                    <w:right w:val="none" w:sz="0" w:space="0" w:color="auto"/>
                                                  </w:divBdr>
                                                  <w:divsChild>
                                                    <w:div w:id="1960069605">
                                                      <w:marLeft w:val="0"/>
                                                      <w:marRight w:val="0"/>
                                                      <w:marTop w:val="0"/>
                                                      <w:marBottom w:val="0"/>
                                                      <w:divBdr>
                                                        <w:top w:val="single" w:sz="6" w:space="0" w:color="ABABAB"/>
                                                        <w:left w:val="single" w:sz="6" w:space="0" w:color="ABABAB"/>
                                                        <w:bottom w:val="none" w:sz="0" w:space="0" w:color="auto"/>
                                                        <w:right w:val="single" w:sz="6" w:space="0" w:color="ABABAB"/>
                                                      </w:divBdr>
                                                      <w:divsChild>
                                                        <w:div w:id="775370742">
                                                          <w:marLeft w:val="0"/>
                                                          <w:marRight w:val="0"/>
                                                          <w:marTop w:val="0"/>
                                                          <w:marBottom w:val="0"/>
                                                          <w:divBdr>
                                                            <w:top w:val="none" w:sz="0" w:space="0" w:color="auto"/>
                                                            <w:left w:val="none" w:sz="0" w:space="0" w:color="auto"/>
                                                            <w:bottom w:val="none" w:sz="0" w:space="0" w:color="auto"/>
                                                            <w:right w:val="none" w:sz="0" w:space="0" w:color="auto"/>
                                                          </w:divBdr>
                                                          <w:divsChild>
                                                            <w:div w:id="1697199195">
                                                              <w:marLeft w:val="0"/>
                                                              <w:marRight w:val="0"/>
                                                              <w:marTop w:val="0"/>
                                                              <w:marBottom w:val="0"/>
                                                              <w:divBdr>
                                                                <w:top w:val="none" w:sz="0" w:space="0" w:color="auto"/>
                                                                <w:left w:val="none" w:sz="0" w:space="0" w:color="auto"/>
                                                                <w:bottom w:val="none" w:sz="0" w:space="0" w:color="auto"/>
                                                                <w:right w:val="none" w:sz="0" w:space="0" w:color="auto"/>
                                                              </w:divBdr>
                                                              <w:divsChild>
                                                                <w:div w:id="1038971004">
                                                                  <w:marLeft w:val="0"/>
                                                                  <w:marRight w:val="0"/>
                                                                  <w:marTop w:val="0"/>
                                                                  <w:marBottom w:val="0"/>
                                                                  <w:divBdr>
                                                                    <w:top w:val="none" w:sz="0" w:space="0" w:color="auto"/>
                                                                    <w:left w:val="none" w:sz="0" w:space="0" w:color="auto"/>
                                                                    <w:bottom w:val="none" w:sz="0" w:space="0" w:color="auto"/>
                                                                    <w:right w:val="none" w:sz="0" w:space="0" w:color="auto"/>
                                                                  </w:divBdr>
                                                                  <w:divsChild>
                                                                    <w:div w:id="665285822">
                                                                      <w:marLeft w:val="0"/>
                                                                      <w:marRight w:val="0"/>
                                                                      <w:marTop w:val="0"/>
                                                                      <w:marBottom w:val="0"/>
                                                                      <w:divBdr>
                                                                        <w:top w:val="none" w:sz="0" w:space="0" w:color="auto"/>
                                                                        <w:left w:val="none" w:sz="0" w:space="0" w:color="auto"/>
                                                                        <w:bottom w:val="none" w:sz="0" w:space="0" w:color="auto"/>
                                                                        <w:right w:val="none" w:sz="0" w:space="0" w:color="auto"/>
                                                                      </w:divBdr>
                                                                      <w:divsChild>
                                                                        <w:div w:id="280844078">
                                                                          <w:marLeft w:val="0"/>
                                                                          <w:marRight w:val="0"/>
                                                                          <w:marTop w:val="0"/>
                                                                          <w:marBottom w:val="0"/>
                                                                          <w:divBdr>
                                                                            <w:top w:val="none" w:sz="0" w:space="0" w:color="auto"/>
                                                                            <w:left w:val="none" w:sz="0" w:space="0" w:color="auto"/>
                                                                            <w:bottom w:val="none" w:sz="0" w:space="0" w:color="auto"/>
                                                                            <w:right w:val="none" w:sz="0" w:space="0" w:color="auto"/>
                                                                          </w:divBdr>
                                                                          <w:divsChild>
                                                                            <w:div w:id="1532721955">
                                                                              <w:marLeft w:val="0"/>
                                                                              <w:marRight w:val="0"/>
                                                                              <w:marTop w:val="0"/>
                                                                              <w:marBottom w:val="0"/>
                                                                              <w:divBdr>
                                                                                <w:top w:val="none" w:sz="0" w:space="0" w:color="auto"/>
                                                                                <w:left w:val="none" w:sz="0" w:space="0" w:color="auto"/>
                                                                                <w:bottom w:val="none" w:sz="0" w:space="0" w:color="auto"/>
                                                                                <w:right w:val="none" w:sz="0" w:space="0" w:color="auto"/>
                                                                              </w:divBdr>
                                                                              <w:divsChild>
                                                                                <w:div w:id="249169009">
                                                                                  <w:marLeft w:val="0"/>
                                                                                  <w:marRight w:val="0"/>
                                                                                  <w:marTop w:val="0"/>
                                                                                  <w:marBottom w:val="0"/>
                                                                                  <w:divBdr>
                                                                                    <w:top w:val="none" w:sz="0" w:space="0" w:color="auto"/>
                                                                                    <w:left w:val="none" w:sz="0" w:space="0" w:color="auto"/>
                                                                                    <w:bottom w:val="none" w:sz="0" w:space="0" w:color="auto"/>
                                                                                    <w:right w:val="none" w:sz="0" w:space="0" w:color="auto"/>
                                                                                  </w:divBdr>
                                                                                  <w:divsChild>
                                                                                    <w:div w:id="434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414095">
      <w:bodyDiv w:val="1"/>
      <w:marLeft w:val="0"/>
      <w:marRight w:val="0"/>
      <w:marTop w:val="0"/>
      <w:marBottom w:val="0"/>
      <w:divBdr>
        <w:top w:val="none" w:sz="0" w:space="0" w:color="auto"/>
        <w:left w:val="none" w:sz="0" w:space="0" w:color="auto"/>
        <w:bottom w:val="none" w:sz="0" w:space="0" w:color="auto"/>
        <w:right w:val="none" w:sz="0" w:space="0" w:color="auto"/>
      </w:divBdr>
      <w:divsChild>
        <w:div w:id="725110362">
          <w:marLeft w:val="0"/>
          <w:marRight w:val="0"/>
          <w:marTop w:val="0"/>
          <w:marBottom w:val="0"/>
          <w:divBdr>
            <w:top w:val="none" w:sz="0" w:space="0" w:color="auto"/>
            <w:left w:val="none" w:sz="0" w:space="0" w:color="auto"/>
            <w:bottom w:val="none" w:sz="0" w:space="0" w:color="auto"/>
            <w:right w:val="none" w:sz="0" w:space="0" w:color="auto"/>
          </w:divBdr>
          <w:divsChild>
            <w:div w:id="1328745774">
              <w:marLeft w:val="0"/>
              <w:marRight w:val="0"/>
              <w:marTop w:val="0"/>
              <w:marBottom w:val="0"/>
              <w:divBdr>
                <w:top w:val="none" w:sz="0" w:space="0" w:color="auto"/>
                <w:left w:val="none" w:sz="0" w:space="0" w:color="auto"/>
                <w:bottom w:val="none" w:sz="0" w:space="0" w:color="auto"/>
                <w:right w:val="none" w:sz="0" w:space="0" w:color="auto"/>
              </w:divBdr>
              <w:divsChild>
                <w:div w:id="287440991">
                  <w:marLeft w:val="0"/>
                  <w:marRight w:val="0"/>
                  <w:marTop w:val="0"/>
                  <w:marBottom w:val="0"/>
                  <w:divBdr>
                    <w:top w:val="none" w:sz="0" w:space="0" w:color="auto"/>
                    <w:left w:val="none" w:sz="0" w:space="0" w:color="auto"/>
                    <w:bottom w:val="none" w:sz="0" w:space="0" w:color="auto"/>
                    <w:right w:val="none" w:sz="0" w:space="0" w:color="auto"/>
                  </w:divBdr>
                  <w:divsChild>
                    <w:div w:id="1600603104">
                      <w:marLeft w:val="0"/>
                      <w:marRight w:val="0"/>
                      <w:marTop w:val="0"/>
                      <w:marBottom w:val="0"/>
                      <w:divBdr>
                        <w:top w:val="none" w:sz="0" w:space="0" w:color="auto"/>
                        <w:left w:val="none" w:sz="0" w:space="0" w:color="auto"/>
                        <w:bottom w:val="none" w:sz="0" w:space="0" w:color="auto"/>
                        <w:right w:val="none" w:sz="0" w:space="0" w:color="auto"/>
                      </w:divBdr>
                      <w:divsChild>
                        <w:div w:id="2045474003">
                          <w:marLeft w:val="0"/>
                          <w:marRight w:val="0"/>
                          <w:marTop w:val="0"/>
                          <w:marBottom w:val="0"/>
                          <w:divBdr>
                            <w:top w:val="none" w:sz="0" w:space="0" w:color="auto"/>
                            <w:left w:val="none" w:sz="0" w:space="0" w:color="auto"/>
                            <w:bottom w:val="none" w:sz="0" w:space="0" w:color="auto"/>
                            <w:right w:val="none" w:sz="0" w:space="0" w:color="auto"/>
                          </w:divBdr>
                          <w:divsChild>
                            <w:div w:id="1241867564">
                              <w:marLeft w:val="0"/>
                              <w:marRight w:val="0"/>
                              <w:marTop w:val="0"/>
                              <w:marBottom w:val="0"/>
                              <w:divBdr>
                                <w:top w:val="none" w:sz="0" w:space="0" w:color="auto"/>
                                <w:left w:val="none" w:sz="0" w:space="0" w:color="auto"/>
                                <w:bottom w:val="none" w:sz="0" w:space="0" w:color="auto"/>
                                <w:right w:val="none" w:sz="0" w:space="0" w:color="auto"/>
                              </w:divBdr>
                              <w:divsChild>
                                <w:div w:id="945427993">
                                  <w:marLeft w:val="0"/>
                                  <w:marRight w:val="0"/>
                                  <w:marTop w:val="0"/>
                                  <w:marBottom w:val="0"/>
                                  <w:divBdr>
                                    <w:top w:val="none" w:sz="0" w:space="0" w:color="auto"/>
                                    <w:left w:val="none" w:sz="0" w:space="0" w:color="auto"/>
                                    <w:bottom w:val="none" w:sz="0" w:space="0" w:color="auto"/>
                                    <w:right w:val="none" w:sz="0" w:space="0" w:color="auto"/>
                                  </w:divBdr>
                                  <w:divsChild>
                                    <w:div w:id="750274550">
                                      <w:marLeft w:val="0"/>
                                      <w:marRight w:val="0"/>
                                      <w:marTop w:val="0"/>
                                      <w:marBottom w:val="0"/>
                                      <w:divBdr>
                                        <w:top w:val="none" w:sz="0" w:space="0" w:color="auto"/>
                                        <w:left w:val="none" w:sz="0" w:space="0" w:color="auto"/>
                                        <w:bottom w:val="none" w:sz="0" w:space="0" w:color="auto"/>
                                        <w:right w:val="none" w:sz="0" w:space="0" w:color="auto"/>
                                      </w:divBdr>
                                      <w:divsChild>
                                        <w:div w:id="1907954560">
                                          <w:marLeft w:val="0"/>
                                          <w:marRight w:val="0"/>
                                          <w:marTop w:val="0"/>
                                          <w:marBottom w:val="0"/>
                                          <w:divBdr>
                                            <w:top w:val="none" w:sz="0" w:space="0" w:color="auto"/>
                                            <w:left w:val="none" w:sz="0" w:space="0" w:color="auto"/>
                                            <w:bottom w:val="none" w:sz="0" w:space="0" w:color="auto"/>
                                            <w:right w:val="none" w:sz="0" w:space="0" w:color="auto"/>
                                          </w:divBdr>
                                          <w:divsChild>
                                            <w:div w:id="1099839101">
                                              <w:marLeft w:val="0"/>
                                              <w:marRight w:val="0"/>
                                              <w:marTop w:val="0"/>
                                              <w:marBottom w:val="0"/>
                                              <w:divBdr>
                                                <w:top w:val="none" w:sz="0" w:space="0" w:color="auto"/>
                                                <w:left w:val="none" w:sz="0" w:space="0" w:color="auto"/>
                                                <w:bottom w:val="none" w:sz="0" w:space="0" w:color="auto"/>
                                                <w:right w:val="none" w:sz="0" w:space="0" w:color="auto"/>
                                              </w:divBdr>
                                              <w:divsChild>
                                                <w:div w:id="261190559">
                                                  <w:marLeft w:val="0"/>
                                                  <w:marRight w:val="0"/>
                                                  <w:marTop w:val="0"/>
                                                  <w:marBottom w:val="0"/>
                                                  <w:divBdr>
                                                    <w:top w:val="none" w:sz="0" w:space="0" w:color="auto"/>
                                                    <w:left w:val="none" w:sz="0" w:space="0" w:color="auto"/>
                                                    <w:bottom w:val="none" w:sz="0" w:space="0" w:color="auto"/>
                                                    <w:right w:val="none" w:sz="0" w:space="0" w:color="auto"/>
                                                  </w:divBdr>
                                                  <w:divsChild>
                                                    <w:div w:id="663241916">
                                                      <w:marLeft w:val="0"/>
                                                      <w:marRight w:val="0"/>
                                                      <w:marTop w:val="0"/>
                                                      <w:marBottom w:val="0"/>
                                                      <w:divBdr>
                                                        <w:top w:val="single" w:sz="6" w:space="0" w:color="ABABAB"/>
                                                        <w:left w:val="single" w:sz="6" w:space="0" w:color="ABABAB"/>
                                                        <w:bottom w:val="none" w:sz="0" w:space="0" w:color="auto"/>
                                                        <w:right w:val="single" w:sz="6" w:space="0" w:color="ABABAB"/>
                                                      </w:divBdr>
                                                      <w:divsChild>
                                                        <w:div w:id="332026480">
                                                          <w:marLeft w:val="0"/>
                                                          <w:marRight w:val="0"/>
                                                          <w:marTop w:val="0"/>
                                                          <w:marBottom w:val="0"/>
                                                          <w:divBdr>
                                                            <w:top w:val="none" w:sz="0" w:space="0" w:color="auto"/>
                                                            <w:left w:val="none" w:sz="0" w:space="0" w:color="auto"/>
                                                            <w:bottom w:val="none" w:sz="0" w:space="0" w:color="auto"/>
                                                            <w:right w:val="none" w:sz="0" w:space="0" w:color="auto"/>
                                                          </w:divBdr>
                                                          <w:divsChild>
                                                            <w:div w:id="1239705351">
                                                              <w:marLeft w:val="0"/>
                                                              <w:marRight w:val="0"/>
                                                              <w:marTop w:val="0"/>
                                                              <w:marBottom w:val="0"/>
                                                              <w:divBdr>
                                                                <w:top w:val="none" w:sz="0" w:space="0" w:color="auto"/>
                                                                <w:left w:val="none" w:sz="0" w:space="0" w:color="auto"/>
                                                                <w:bottom w:val="none" w:sz="0" w:space="0" w:color="auto"/>
                                                                <w:right w:val="none" w:sz="0" w:space="0" w:color="auto"/>
                                                              </w:divBdr>
                                                              <w:divsChild>
                                                                <w:div w:id="1171994359">
                                                                  <w:marLeft w:val="0"/>
                                                                  <w:marRight w:val="0"/>
                                                                  <w:marTop w:val="0"/>
                                                                  <w:marBottom w:val="0"/>
                                                                  <w:divBdr>
                                                                    <w:top w:val="none" w:sz="0" w:space="0" w:color="auto"/>
                                                                    <w:left w:val="none" w:sz="0" w:space="0" w:color="auto"/>
                                                                    <w:bottom w:val="none" w:sz="0" w:space="0" w:color="auto"/>
                                                                    <w:right w:val="none" w:sz="0" w:space="0" w:color="auto"/>
                                                                  </w:divBdr>
                                                                  <w:divsChild>
                                                                    <w:div w:id="1386568685">
                                                                      <w:marLeft w:val="0"/>
                                                                      <w:marRight w:val="0"/>
                                                                      <w:marTop w:val="0"/>
                                                                      <w:marBottom w:val="0"/>
                                                                      <w:divBdr>
                                                                        <w:top w:val="none" w:sz="0" w:space="0" w:color="auto"/>
                                                                        <w:left w:val="none" w:sz="0" w:space="0" w:color="auto"/>
                                                                        <w:bottom w:val="none" w:sz="0" w:space="0" w:color="auto"/>
                                                                        <w:right w:val="none" w:sz="0" w:space="0" w:color="auto"/>
                                                                      </w:divBdr>
                                                                      <w:divsChild>
                                                                        <w:div w:id="501896040">
                                                                          <w:marLeft w:val="0"/>
                                                                          <w:marRight w:val="0"/>
                                                                          <w:marTop w:val="0"/>
                                                                          <w:marBottom w:val="0"/>
                                                                          <w:divBdr>
                                                                            <w:top w:val="none" w:sz="0" w:space="0" w:color="auto"/>
                                                                            <w:left w:val="none" w:sz="0" w:space="0" w:color="auto"/>
                                                                            <w:bottom w:val="none" w:sz="0" w:space="0" w:color="auto"/>
                                                                            <w:right w:val="none" w:sz="0" w:space="0" w:color="auto"/>
                                                                          </w:divBdr>
                                                                          <w:divsChild>
                                                                            <w:div w:id="1886484489">
                                                                              <w:marLeft w:val="0"/>
                                                                              <w:marRight w:val="0"/>
                                                                              <w:marTop w:val="0"/>
                                                                              <w:marBottom w:val="0"/>
                                                                              <w:divBdr>
                                                                                <w:top w:val="none" w:sz="0" w:space="0" w:color="auto"/>
                                                                                <w:left w:val="none" w:sz="0" w:space="0" w:color="auto"/>
                                                                                <w:bottom w:val="none" w:sz="0" w:space="0" w:color="auto"/>
                                                                                <w:right w:val="none" w:sz="0" w:space="0" w:color="auto"/>
                                                                              </w:divBdr>
                                                                              <w:divsChild>
                                                                                <w:div w:id="1940789266">
                                                                                  <w:marLeft w:val="0"/>
                                                                                  <w:marRight w:val="0"/>
                                                                                  <w:marTop w:val="0"/>
                                                                                  <w:marBottom w:val="0"/>
                                                                                  <w:divBdr>
                                                                                    <w:top w:val="none" w:sz="0" w:space="0" w:color="auto"/>
                                                                                    <w:left w:val="none" w:sz="0" w:space="0" w:color="auto"/>
                                                                                    <w:bottom w:val="none" w:sz="0" w:space="0" w:color="auto"/>
                                                                                    <w:right w:val="none" w:sz="0" w:space="0" w:color="auto"/>
                                                                                  </w:divBdr>
                                                                                </w:div>
                                                                                <w:div w:id="110902238">
                                                                                  <w:marLeft w:val="0"/>
                                                                                  <w:marRight w:val="0"/>
                                                                                  <w:marTop w:val="0"/>
                                                                                  <w:marBottom w:val="0"/>
                                                                                  <w:divBdr>
                                                                                    <w:top w:val="none" w:sz="0" w:space="0" w:color="auto"/>
                                                                                    <w:left w:val="none" w:sz="0" w:space="0" w:color="auto"/>
                                                                                    <w:bottom w:val="none" w:sz="0" w:space="0" w:color="auto"/>
                                                                                    <w:right w:val="none" w:sz="0" w:space="0" w:color="auto"/>
                                                                                  </w:divBdr>
                                                                                </w:div>
                                                                                <w:div w:id="1360014467">
                                                                                  <w:marLeft w:val="0"/>
                                                                                  <w:marRight w:val="0"/>
                                                                                  <w:marTop w:val="0"/>
                                                                                  <w:marBottom w:val="0"/>
                                                                                  <w:divBdr>
                                                                                    <w:top w:val="none" w:sz="0" w:space="0" w:color="auto"/>
                                                                                    <w:left w:val="none" w:sz="0" w:space="0" w:color="auto"/>
                                                                                    <w:bottom w:val="none" w:sz="0" w:space="0" w:color="auto"/>
                                                                                    <w:right w:val="none" w:sz="0" w:space="0" w:color="auto"/>
                                                                                  </w:divBdr>
                                                                                </w:div>
                                                                                <w:div w:id="993414200">
                                                                                  <w:marLeft w:val="0"/>
                                                                                  <w:marRight w:val="0"/>
                                                                                  <w:marTop w:val="0"/>
                                                                                  <w:marBottom w:val="0"/>
                                                                                  <w:divBdr>
                                                                                    <w:top w:val="none" w:sz="0" w:space="0" w:color="auto"/>
                                                                                    <w:left w:val="none" w:sz="0" w:space="0" w:color="auto"/>
                                                                                    <w:bottom w:val="none" w:sz="0" w:space="0" w:color="auto"/>
                                                                                    <w:right w:val="none" w:sz="0" w:space="0" w:color="auto"/>
                                                                                  </w:divBdr>
                                                                                </w:div>
                                                                                <w:div w:id="1714576247">
                                                                                  <w:marLeft w:val="0"/>
                                                                                  <w:marRight w:val="0"/>
                                                                                  <w:marTop w:val="0"/>
                                                                                  <w:marBottom w:val="0"/>
                                                                                  <w:divBdr>
                                                                                    <w:top w:val="none" w:sz="0" w:space="0" w:color="auto"/>
                                                                                    <w:left w:val="none" w:sz="0" w:space="0" w:color="auto"/>
                                                                                    <w:bottom w:val="none" w:sz="0" w:space="0" w:color="auto"/>
                                                                                    <w:right w:val="none" w:sz="0" w:space="0" w:color="auto"/>
                                                                                  </w:divBdr>
                                                                                  <w:divsChild>
                                                                                    <w:div w:id="616331791">
                                                                                      <w:marLeft w:val="0"/>
                                                                                      <w:marRight w:val="0"/>
                                                                                      <w:marTop w:val="0"/>
                                                                                      <w:marBottom w:val="0"/>
                                                                                      <w:divBdr>
                                                                                        <w:top w:val="none" w:sz="0" w:space="0" w:color="auto"/>
                                                                                        <w:left w:val="none" w:sz="0" w:space="0" w:color="auto"/>
                                                                                        <w:bottom w:val="none" w:sz="0" w:space="0" w:color="auto"/>
                                                                                        <w:right w:val="none" w:sz="0" w:space="0" w:color="auto"/>
                                                                                      </w:divBdr>
                                                                                    </w:div>
                                                                                    <w:div w:id="988749075">
                                                                                      <w:marLeft w:val="0"/>
                                                                                      <w:marRight w:val="0"/>
                                                                                      <w:marTop w:val="0"/>
                                                                                      <w:marBottom w:val="0"/>
                                                                                      <w:divBdr>
                                                                                        <w:top w:val="none" w:sz="0" w:space="0" w:color="auto"/>
                                                                                        <w:left w:val="none" w:sz="0" w:space="0" w:color="auto"/>
                                                                                        <w:bottom w:val="none" w:sz="0" w:space="0" w:color="auto"/>
                                                                                        <w:right w:val="none" w:sz="0" w:space="0" w:color="auto"/>
                                                                                      </w:divBdr>
                                                                                    </w:div>
                                                                                  </w:divsChild>
                                                                                </w:div>
                                                                                <w:div w:id="544296777">
                                                                                  <w:marLeft w:val="0"/>
                                                                                  <w:marRight w:val="0"/>
                                                                                  <w:marTop w:val="0"/>
                                                                                  <w:marBottom w:val="0"/>
                                                                                  <w:divBdr>
                                                                                    <w:top w:val="none" w:sz="0" w:space="0" w:color="auto"/>
                                                                                    <w:left w:val="none" w:sz="0" w:space="0" w:color="auto"/>
                                                                                    <w:bottom w:val="none" w:sz="0" w:space="0" w:color="auto"/>
                                                                                    <w:right w:val="none" w:sz="0" w:space="0" w:color="auto"/>
                                                                                  </w:divBdr>
                                                                                  <w:divsChild>
                                                                                    <w:div w:id="1997563105">
                                                                                      <w:marLeft w:val="0"/>
                                                                                      <w:marRight w:val="0"/>
                                                                                      <w:marTop w:val="0"/>
                                                                                      <w:marBottom w:val="0"/>
                                                                                      <w:divBdr>
                                                                                        <w:top w:val="none" w:sz="0" w:space="0" w:color="auto"/>
                                                                                        <w:left w:val="none" w:sz="0" w:space="0" w:color="auto"/>
                                                                                        <w:bottom w:val="none" w:sz="0" w:space="0" w:color="auto"/>
                                                                                        <w:right w:val="none" w:sz="0" w:space="0" w:color="auto"/>
                                                                                      </w:divBdr>
                                                                                    </w:div>
                                                                                    <w:div w:id="577862507">
                                                                                      <w:marLeft w:val="0"/>
                                                                                      <w:marRight w:val="0"/>
                                                                                      <w:marTop w:val="0"/>
                                                                                      <w:marBottom w:val="0"/>
                                                                                      <w:divBdr>
                                                                                        <w:top w:val="none" w:sz="0" w:space="0" w:color="auto"/>
                                                                                        <w:left w:val="none" w:sz="0" w:space="0" w:color="auto"/>
                                                                                        <w:bottom w:val="none" w:sz="0" w:space="0" w:color="auto"/>
                                                                                        <w:right w:val="none" w:sz="0" w:space="0" w:color="auto"/>
                                                                                      </w:divBdr>
                                                                                    </w:div>
                                                                                    <w:div w:id="1935940162">
                                                                                      <w:marLeft w:val="0"/>
                                                                                      <w:marRight w:val="0"/>
                                                                                      <w:marTop w:val="0"/>
                                                                                      <w:marBottom w:val="0"/>
                                                                                      <w:divBdr>
                                                                                        <w:top w:val="none" w:sz="0" w:space="0" w:color="auto"/>
                                                                                        <w:left w:val="none" w:sz="0" w:space="0" w:color="auto"/>
                                                                                        <w:bottom w:val="none" w:sz="0" w:space="0" w:color="auto"/>
                                                                                        <w:right w:val="none" w:sz="0" w:space="0" w:color="auto"/>
                                                                                      </w:divBdr>
                                                                                    </w:div>
                                                                                    <w:div w:id="1539780022">
                                                                                      <w:marLeft w:val="0"/>
                                                                                      <w:marRight w:val="0"/>
                                                                                      <w:marTop w:val="0"/>
                                                                                      <w:marBottom w:val="0"/>
                                                                                      <w:divBdr>
                                                                                        <w:top w:val="none" w:sz="0" w:space="0" w:color="auto"/>
                                                                                        <w:left w:val="none" w:sz="0" w:space="0" w:color="auto"/>
                                                                                        <w:bottom w:val="none" w:sz="0" w:space="0" w:color="auto"/>
                                                                                        <w:right w:val="none" w:sz="0" w:space="0" w:color="auto"/>
                                                                                      </w:divBdr>
                                                                                    </w:div>
                                                                                    <w:div w:id="851257528">
                                                                                      <w:marLeft w:val="0"/>
                                                                                      <w:marRight w:val="0"/>
                                                                                      <w:marTop w:val="0"/>
                                                                                      <w:marBottom w:val="0"/>
                                                                                      <w:divBdr>
                                                                                        <w:top w:val="none" w:sz="0" w:space="0" w:color="auto"/>
                                                                                        <w:left w:val="none" w:sz="0" w:space="0" w:color="auto"/>
                                                                                        <w:bottom w:val="none" w:sz="0" w:space="0" w:color="auto"/>
                                                                                        <w:right w:val="none" w:sz="0" w:space="0" w:color="auto"/>
                                                                                      </w:divBdr>
                                                                                    </w:div>
                                                                                  </w:divsChild>
                                                                                </w:div>
                                                                                <w:div w:id="839781322">
                                                                                  <w:marLeft w:val="0"/>
                                                                                  <w:marRight w:val="0"/>
                                                                                  <w:marTop w:val="0"/>
                                                                                  <w:marBottom w:val="0"/>
                                                                                  <w:divBdr>
                                                                                    <w:top w:val="none" w:sz="0" w:space="0" w:color="auto"/>
                                                                                    <w:left w:val="none" w:sz="0" w:space="0" w:color="auto"/>
                                                                                    <w:bottom w:val="none" w:sz="0" w:space="0" w:color="auto"/>
                                                                                    <w:right w:val="none" w:sz="0" w:space="0" w:color="auto"/>
                                                                                  </w:divBdr>
                                                                                  <w:divsChild>
                                                                                    <w:div w:id="1439832189">
                                                                                      <w:marLeft w:val="0"/>
                                                                                      <w:marRight w:val="0"/>
                                                                                      <w:marTop w:val="0"/>
                                                                                      <w:marBottom w:val="0"/>
                                                                                      <w:divBdr>
                                                                                        <w:top w:val="none" w:sz="0" w:space="0" w:color="auto"/>
                                                                                        <w:left w:val="none" w:sz="0" w:space="0" w:color="auto"/>
                                                                                        <w:bottom w:val="none" w:sz="0" w:space="0" w:color="auto"/>
                                                                                        <w:right w:val="none" w:sz="0" w:space="0" w:color="auto"/>
                                                                                      </w:divBdr>
                                                                                    </w:div>
                                                                                    <w:div w:id="314920555">
                                                                                      <w:marLeft w:val="0"/>
                                                                                      <w:marRight w:val="0"/>
                                                                                      <w:marTop w:val="0"/>
                                                                                      <w:marBottom w:val="0"/>
                                                                                      <w:divBdr>
                                                                                        <w:top w:val="none" w:sz="0" w:space="0" w:color="auto"/>
                                                                                        <w:left w:val="none" w:sz="0" w:space="0" w:color="auto"/>
                                                                                        <w:bottom w:val="none" w:sz="0" w:space="0" w:color="auto"/>
                                                                                        <w:right w:val="none" w:sz="0" w:space="0" w:color="auto"/>
                                                                                      </w:divBdr>
                                                                                    </w:div>
                                                                                    <w:div w:id="45640586">
                                                                                      <w:marLeft w:val="0"/>
                                                                                      <w:marRight w:val="0"/>
                                                                                      <w:marTop w:val="0"/>
                                                                                      <w:marBottom w:val="0"/>
                                                                                      <w:divBdr>
                                                                                        <w:top w:val="none" w:sz="0" w:space="0" w:color="auto"/>
                                                                                        <w:left w:val="none" w:sz="0" w:space="0" w:color="auto"/>
                                                                                        <w:bottom w:val="none" w:sz="0" w:space="0" w:color="auto"/>
                                                                                        <w:right w:val="none" w:sz="0" w:space="0" w:color="auto"/>
                                                                                      </w:divBdr>
                                                                                    </w:div>
                                                                                  </w:divsChild>
                                                                                </w:div>
                                                                                <w:div w:id="1572617278">
                                                                                  <w:marLeft w:val="0"/>
                                                                                  <w:marRight w:val="0"/>
                                                                                  <w:marTop w:val="0"/>
                                                                                  <w:marBottom w:val="0"/>
                                                                                  <w:divBdr>
                                                                                    <w:top w:val="none" w:sz="0" w:space="0" w:color="auto"/>
                                                                                    <w:left w:val="none" w:sz="0" w:space="0" w:color="auto"/>
                                                                                    <w:bottom w:val="none" w:sz="0" w:space="0" w:color="auto"/>
                                                                                    <w:right w:val="none" w:sz="0" w:space="0" w:color="auto"/>
                                                                                  </w:divBdr>
                                                                                  <w:divsChild>
                                                                                    <w:div w:id="1317033452">
                                                                                      <w:marLeft w:val="0"/>
                                                                                      <w:marRight w:val="0"/>
                                                                                      <w:marTop w:val="0"/>
                                                                                      <w:marBottom w:val="0"/>
                                                                                      <w:divBdr>
                                                                                        <w:top w:val="none" w:sz="0" w:space="0" w:color="auto"/>
                                                                                        <w:left w:val="none" w:sz="0" w:space="0" w:color="auto"/>
                                                                                        <w:bottom w:val="none" w:sz="0" w:space="0" w:color="auto"/>
                                                                                        <w:right w:val="none" w:sz="0" w:space="0" w:color="auto"/>
                                                                                      </w:divBdr>
                                                                                    </w:div>
                                                                                    <w:div w:id="1333415400">
                                                                                      <w:marLeft w:val="0"/>
                                                                                      <w:marRight w:val="0"/>
                                                                                      <w:marTop w:val="0"/>
                                                                                      <w:marBottom w:val="0"/>
                                                                                      <w:divBdr>
                                                                                        <w:top w:val="none" w:sz="0" w:space="0" w:color="auto"/>
                                                                                        <w:left w:val="none" w:sz="0" w:space="0" w:color="auto"/>
                                                                                        <w:bottom w:val="none" w:sz="0" w:space="0" w:color="auto"/>
                                                                                        <w:right w:val="none" w:sz="0" w:space="0" w:color="auto"/>
                                                                                      </w:divBdr>
                                                                                    </w:div>
                                                                                  </w:divsChild>
                                                                                </w:div>
                                                                                <w:div w:id="770316374">
                                                                                  <w:marLeft w:val="0"/>
                                                                                  <w:marRight w:val="0"/>
                                                                                  <w:marTop w:val="0"/>
                                                                                  <w:marBottom w:val="0"/>
                                                                                  <w:divBdr>
                                                                                    <w:top w:val="none" w:sz="0" w:space="0" w:color="auto"/>
                                                                                    <w:left w:val="none" w:sz="0" w:space="0" w:color="auto"/>
                                                                                    <w:bottom w:val="none" w:sz="0" w:space="0" w:color="auto"/>
                                                                                    <w:right w:val="none" w:sz="0" w:space="0" w:color="auto"/>
                                                                                  </w:divBdr>
                                                                                  <w:divsChild>
                                                                                    <w:div w:id="1128664690">
                                                                                      <w:marLeft w:val="0"/>
                                                                                      <w:marRight w:val="0"/>
                                                                                      <w:marTop w:val="0"/>
                                                                                      <w:marBottom w:val="0"/>
                                                                                      <w:divBdr>
                                                                                        <w:top w:val="none" w:sz="0" w:space="0" w:color="auto"/>
                                                                                        <w:left w:val="none" w:sz="0" w:space="0" w:color="auto"/>
                                                                                        <w:bottom w:val="none" w:sz="0" w:space="0" w:color="auto"/>
                                                                                        <w:right w:val="none" w:sz="0" w:space="0" w:color="auto"/>
                                                                                      </w:divBdr>
                                                                                    </w:div>
                                                                                  </w:divsChild>
                                                                                </w:div>
                                                                                <w:div w:id="917596118">
                                                                                  <w:marLeft w:val="0"/>
                                                                                  <w:marRight w:val="0"/>
                                                                                  <w:marTop w:val="0"/>
                                                                                  <w:marBottom w:val="0"/>
                                                                                  <w:divBdr>
                                                                                    <w:top w:val="none" w:sz="0" w:space="0" w:color="auto"/>
                                                                                    <w:left w:val="none" w:sz="0" w:space="0" w:color="auto"/>
                                                                                    <w:bottom w:val="none" w:sz="0" w:space="0" w:color="auto"/>
                                                                                    <w:right w:val="none" w:sz="0" w:space="0" w:color="auto"/>
                                                                                  </w:divBdr>
                                                                                  <w:divsChild>
                                                                                    <w:div w:id="911550649">
                                                                                      <w:marLeft w:val="0"/>
                                                                                      <w:marRight w:val="0"/>
                                                                                      <w:marTop w:val="0"/>
                                                                                      <w:marBottom w:val="0"/>
                                                                                      <w:divBdr>
                                                                                        <w:top w:val="none" w:sz="0" w:space="0" w:color="auto"/>
                                                                                        <w:left w:val="none" w:sz="0" w:space="0" w:color="auto"/>
                                                                                        <w:bottom w:val="none" w:sz="0" w:space="0" w:color="auto"/>
                                                                                        <w:right w:val="none" w:sz="0" w:space="0" w:color="auto"/>
                                                                                      </w:divBdr>
                                                                                    </w:div>
                                                                                    <w:div w:id="1671758390">
                                                                                      <w:marLeft w:val="0"/>
                                                                                      <w:marRight w:val="0"/>
                                                                                      <w:marTop w:val="0"/>
                                                                                      <w:marBottom w:val="0"/>
                                                                                      <w:divBdr>
                                                                                        <w:top w:val="none" w:sz="0" w:space="0" w:color="auto"/>
                                                                                        <w:left w:val="none" w:sz="0" w:space="0" w:color="auto"/>
                                                                                        <w:bottom w:val="none" w:sz="0" w:space="0" w:color="auto"/>
                                                                                        <w:right w:val="none" w:sz="0" w:space="0" w:color="auto"/>
                                                                                      </w:divBdr>
                                                                                    </w:div>
                                                                                    <w:div w:id="1302733347">
                                                                                      <w:marLeft w:val="0"/>
                                                                                      <w:marRight w:val="0"/>
                                                                                      <w:marTop w:val="0"/>
                                                                                      <w:marBottom w:val="0"/>
                                                                                      <w:divBdr>
                                                                                        <w:top w:val="none" w:sz="0" w:space="0" w:color="auto"/>
                                                                                        <w:left w:val="none" w:sz="0" w:space="0" w:color="auto"/>
                                                                                        <w:bottom w:val="none" w:sz="0" w:space="0" w:color="auto"/>
                                                                                        <w:right w:val="none" w:sz="0" w:space="0" w:color="auto"/>
                                                                                      </w:divBdr>
                                                                                    </w:div>
                                                                                    <w:div w:id="422460031">
                                                                                      <w:marLeft w:val="0"/>
                                                                                      <w:marRight w:val="0"/>
                                                                                      <w:marTop w:val="0"/>
                                                                                      <w:marBottom w:val="0"/>
                                                                                      <w:divBdr>
                                                                                        <w:top w:val="none" w:sz="0" w:space="0" w:color="auto"/>
                                                                                        <w:left w:val="none" w:sz="0" w:space="0" w:color="auto"/>
                                                                                        <w:bottom w:val="none" w:sz="0" w:space="0" w:color="auto"/>
                                                                                        <w:right w:val="none" w:sz="0" w:space="0" w:color="auto"/>
                                                                                      </w:divBdr>
                                                                                    </w:div>
                                                                                  </w:divsChild>
                                                                                </w:div>
                                                                                <w:div w:id="1793746313">
                                                                                  <w:marLeft w:val="0"/>
                                                                                  <w:marRight w:val="0"/>
                                                                                  <w:marTop w:val="0"/>
                                                                                  <w:marBottom w:val="0"/>
                                                                                  <w:divBdr>
                                                                                    <w:top w:val="none" w:sz="0" w:space="0" w:color="auto"/>
                                                                                    <w:left w:val="none" w:sz="0" w:space="0" w:color="auto"/>
                                                                                    <w:bottom w:val="none" w:sz="0" w:space="0" w:color="auto"/>
                                                                                    <w:right w:val="none" w:sz="0" w:space="0" w:color="auto"/>
                                                                                  </w:divBdr>
                                                                                  <w:divsChild>
                                                                                    <w:div w:id="4205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49629">
      <w:bodyDiv w:val="1"/>
      <w:marLeft w:val="0"/>
      <w:marRight w:val="0"/>
      <w:marTop w:val="0"/>
      <w:marBottom w:val="0"/>
      <w:divBdr>
        <w:top w:val="none" w:sz="0" w:space="0" w:color="auto"/>
        <w:left w:val="none" w:sz="0" w:space="0" w:color="auto"/>
        <w:bottom w:val="none" w:sz="0" w:space="0" w:color="auto"/>
        <w:right w:val="none" w:sz="0" w:space="0" w:color="auto"/>
      </w:divBdr>
      <w:divsChild>
        <w:div w:id="784036034">
          <w:marLeft w:val="0"/>
          <w:marRight w:val="0"/>
          <w:marTop w:val="0"/>
          <w:marBottom w:val="0"/>
          <w:divBdr>
            <w:top w:val="none" w:sz="0" w:space="0" w:color="auto"/>
            <w:left w:val="none" w:sz="0" w:space="0" w:color="auto"/>
            <w:bottom w:val="none" w:sz="0" w:space="0" w:color="auto"/>
            <w:right w:val="none" w:sz="0" w:space="0" w:color="auto"/>
          </w:divBdr>
          <w:divsChild>
            <w:div w:id="1921134490">
              <w:marLeft w:val="0"/>
              <w:marRight w:val="0"/>
              <w:marTop w:val="0"/>
              <w:marBottom w:val="0"/>
              <w:divBdr>
                <w:top w:val="none" w:sz="0" w:space="0" w:color="auto"/>
                <w:left w:val="none" w:sz="0" w:space="0" w:color="auto"/>
                <w:bottom w:val="none" w:sz="0" w:space="0" w:color="auto"/>
                <w:right w:val="none" w:sz="0" w:space="0" w:color="auto"/>
              </w:divBdr>
              <w:divsChild>
                <w:div w:id="1094594563">
                  <w:marLeft w:val="0"/>
                  <w:marRight w:val="0"/>
                  <w:marTop w:val="0"/>
                  <w:marBottom w:val="0"/>
                  <w:divBdr>
                    <w:top w:val="none" w:sz="0" w:space="0" w:color="auto"/>
                    <w:left w:val="none" w:sz="0" w:space="0" w:color="auto"/>
                    <w:bottom w:val="none" w:sz="0" w:space="0" w:color="auto"/>
                    <w:right w:val="none" w:sz="0" w:space="0" w:color="auto"/>
                  </w:divBdr>
                  <w:divsChild>
                    <w:div w:id="1547528147">
                      <w:marLeft w:val="0"/>
                      <w:marRight w:val="0"/>
                      <w:marTop w:val="0"/>
                      <w:marBottom w:val="0"/>
                      <w:divBdr>
                        <w:top w:val="none" w:sz="0" w:space="0" w:color="auto"/>
                        <w:left w:val="none" w:sz="0" w:space="0" w:color="auto"/>
                        <w:bottom w:val="none" w:sz="0" w:space="0" w:color="auto"/>
                        <w:right w:val="none" w:sz="0" w:space="0" w:color="auto"/>
                      </w:divBdr>
                      <w:divsChild>
                        <w:div w:id="1854880721">
                          <w:marLeft w:val="0"/>
                          <w:marRight w:val="0"/>
                          <w:marTop w:val="0"/>
                          <w:marBottom w:val="0"/>
                          <w:divBdr>
                            <w:top w:val="none" w:sz="0" w:space="0" w:color="auto"/>
                            <w:left w:val="none" w:sz="0" w:space="0" w:color="auto"/>
                            <w:bottom w:val="none" w:sz="0" w:space="0" w:color="auto"/>
                            <w:right w:val="none" w:sz="0" w:space="0" w:color="auto"/>
                          </w:divBdr>
                          <w:divsChild>
                            <w:div w:id="946159553">
                              <w:marLeft w:val="0"/>
                              <w:marRight w:val="0"/>
                              <w:marTop w:val="0"/>
                              <w:marBottom w:val="0"/>
                              <w:divBdr>
                                <w:top w:val="none" w:sz="0" w:space="0" w:color="auto"/>
                                <w:left w:val="none" w:sz="0" w:space="0" w:color="auto"/>
                                <w:bottom w:val="none" w:sz="0" w:space="0" w:color="auto"/>
                                <w:right w:val="none" w:sz="0" w:space="0" w:color="auto"/>
                              </w:divBdr>
                              <w:divsChild>
                                <w:div w:id="1695037135">
                                  <w:marLeft w:val="0"/>
                                  <w:marRight w:val="0"/>
                                  <w:marTop w:val="0"/>
                                  <w:marBottom w:val="0"/>
                                  <w:divBdr>
                                    <w:top w:val="none" w:sz="0" w:space="0" w:color="auto"/>
                                    <w:left w:val="none" w:sz="0" w:space="0" w:color="auto"/>
                                    <w:bottom w:val="none" w:sz="0" w:space="0" w:color="auto"/>
                                    <w:right w:val="none" w:sz="0" w:space="0" w:color="auto"/>
                                  </w:divBdr>
                                  <w:divsChild>
                                    <w:div w:id="342629978">
                                      <w:marLeft w:val="0"/>
                                      <w:marRight w:val="0"/>
                                      <w:marTop w:val="0"/>
                                      <w:marBottom w:val="0"/>
                                      <w:divBdr>
                                        <w:top w:val="none" w:sz="0" w:space="0" w:color="auto"/>
                                        <w:left w:val="none" w:sz="0" w:space="0" w:color="auto"/>
                                        <w:bottom w:val="none" w:sz="0" w:space="0" w:color="auto"/>
                                        <w:right w:val="none" w:sz="0" w:space="0" w:color="auto"/>
                                      </w:divBdr>
                                      <w:divsChild>
                                        <w:div w:id="415635648">
                                          <w:marLeft w:val="0"/>
                                          <w:marRight w:val="0"/>
                                          <w:marTop w:val="0"/>
                                          <w:marBottom w:val="0"/>
                                          <w:divBdr>
                                            <w:top w:val="none" w:sz="0" w:space="0" w:color="auto"/>
                                            <w:left w:val="none" w:sz="0" w:space="0" w:color="auto"/>
                                            <w:bottom w:val="none" w:sz="0" w:space="0" w:color="auto"/>
                                            <w:right w:val="none" w:sz="0" w:space="0" w:color="auto"/>
                                          </w:divBdr>
                                          <w:divsChild>
                                            <w:div w:id="1626276828">
                                              <w:marLeft w:val="0"/>
                                              <w:marRight w:val="0"/>
                                              <w:marTop w:val="0"/>
                                              <w:marBottom w:val="0"/>
                                              <w:divBdr>
                                                <w:top w:val="none" w:sz="0" w:space="0" w:color="auto"/>
                                                <w:left w:val="none" w:sz="0" w:space="0" w:color="auto"/>
                                                <w:bottom w:val="none" w:sz="0" w:space="0" w:color="auto"/>
                                                <w:right w:val="none" w:sz="0" w:space="0" w:color="auto"/>
                                              </w:divBdr>
                                              <w:divsChild>
                                                <w:div w:id="895550824">
                                                  <w:marLeft w:val="0"/>
                                                  <w:marRight w:val="0"/>
                                                  <w:marTop w:val="0"/>
                                                  <w:marBottom w:val="0"/>
                                                  <w:divBdr>
                                                    <w:top w:val="none" w:sz="0" w:space="0" w:color="auto"/>
                                                    <w:left w:val="none" w:sz="0" w:space="0" w:color="auto"/>
                                                    <w:bottom w:val="none" w:sz="0" w:space="0" w:color="auto"/>
                                                    <w:right w:val="none" w:sz="0" w:space="0" w:color="auto"/>
                                                  </w:divBdr>
                                                  <w:divsChild>
                                                    <w:div w:id="1830321813">
                                                      <w:marLeft w:val="0"/>
                                                      <w:marRight w:val="0"/>
                                                      <w:marTop w:val="0"/>
                                                      <w:marBottom w:val="0"/>
                                                      <w:divBdr>
                                                        <w:top w:val="single" w:sz="6" w:space="0" w:color="ABABAB"/>
                                                        <w:left w:val="single" w:sz="6" w:space="0" w:color="ABABAB"/>
                                                        <w:bottom w:val="none" w:sz="0" w:space="0" w:color="auto"/>
                                                        <w:right w:val="single" w:sz="6" w:space="0" w:color="ABABAB"/>
                                                      </w:divBdr>
                                                      <w:divsChild>
                                                        <w:div w:id="2089427116">
                                                          <w:marLeft w:val="0"/>
                                                          <w:marRight w:val="0"/>
                                                          <w:marTop w:val="0"/>
                                                          <w:marBottom w:val="0"/>
                                                          <w:divBdr>
                                                            <w:top w:val="none" w:sz="0" w:space="0" w:color="auto"/>
                                                            <w:left w:val="none" w:sz="0" w:space="0" w:color="auto"/>
                                                            <w:bottom w:val="none" w:sz="0" w:space="0" w:color="auto"/>
                                                            <w:right w:val="none" w:sz="0" w:space="0" w:color="auto"/>
                                                          </w:divBdr>
                                                          <w:divsChild>
                                                            <w:div w:id="274024927">
                                                              <w:marLeft w:val="0"/>
                                                              <w:marRight w:val="0"/>
                                                              <w:marTop w:val="0"/>
                                                              <w:marBottom w:val="0"/>
                                                              <w:divBdr>
                                                                <w:top w:val="none" w:sz="0" w:space="0" w:color="auto"/>
                                                                <w:left w:val="none" w:sz="0" w:space="0" w:color="auto"/>
                                                                <w:bottom w:val="none" w:sz="0" w:space="0" w:color="auto"/>
                                                                <w:right w:val="none" w:sz="0" w:space="0" w:color="auto"/>
                                                              </w:divBdr>
                                                              <w:divsChild>
                                                                <w:div w:id="1739204581">
                                                                  <w:marLeft w:val="0"/>
                                                                  <w:marRight w:val="0"/>
                                                                  <w:marTop w:val="0"/>
                                                                  <w:marBottom w:val="0"/>
                                                                  <w:divBdr>
                                                                    <w:top w:val="none" w:sz="0" w:space="0" w:color="auto"/>
                                                                    <w:left w:val="none" w:sz="0" w:space="0" w:color="auto"/>
                                                                    <w:bottom w:val="none" w:sz="0" w:space="0" w:color="auto"/>
                                                                    <w:right w:val="none" w:sz="0" w:space="0" w:color="auto"/>
                                                                  </w:divBdr>
                                                                  <w:divsChild>
                                                                    <w:div w:id="1046371801">
                                                                      <w:marLeft w:val="0"/>
                                                                      <w:marRight w:val="0"/>
                                                                      <w:marTop w:val="0"/>
                                                                      <w:marBottom w:val="0"/>
                                                                      <w:divBdr>
                                                                        <w:top w:val="none" w:sz="0" w:space="0" w:color="auto"/>
                                                                        <w:left w:val="none" w:sz="0" w:space="0" w:color="auto"/>
                                                                        <w:bottom w:val="none" w:sz="0" w:space="0" w:color="auto"/>
                                                                        <w:right w:val="none" w:sz="0" w:space="0" w:color="auto"/>
                                                                      </w:divBdr>
                                                                      <w:divsChild>
                                                                        <w:div w:id="1404110073">
                                                                          <w:marLeft w:val="0"/>
                                                                          <w:marRight w:val="0"/>
                                                                          <w:marTop w:val="0"/>
                                                                          <w:marBottom w:val="0"/>
                                                                          <w:divBdr>
                                                                            <w:top w:val="none" w:sz="0" w:space="0" w:color="auto"/>
                                                                            <w:left w:val="none" w:sz="0" w:space="0" w:color="auto"/>
                                                                            <w:bottom w:val="none" w:sz="0" w:space="0" w:color="auto"/>
                                                                            <w:right w:val="none" w:sz="0" w:space="0" w:color="auto"/>
                                                                          </w:divBdr>
                                                                          <w:divsChild>
                                                                            <w:div w:id="2105295198">
                                                                              <w:marLeft w:val="0"/>
                                                                              <w:marRight w:val="0"/>
                                                                              <w:marTop w:val="0"/>
                                                                              <w:marBottom w:val="0"/>
                                                                              <w:divBdr>
                                                                                <w:top w:val="none" w:sz="0" w:space="0" w:color="auto"/>
                                                                                <w:left w:val="none" w:sz="0" w:space="0" w:color="auto"/>
                                                                                <w:bottom w:val="none" w:sz="0" w:space="0" w:color="auto"/>
                                                                                <w:right w:val="none" w:sz="0" w:space="0" w:color="auto"/>
                                                                              </w:divBdr>
                                                                              <w:divsChild>
                                                                                <w:div w:id="1778912109">
                                                                                  <w:marLeft w:val="0"/>
                                                                                  <w:marRight w:val="0"/>
                                                                                  <w:marTop w:val="0"/>
                                                                                  <w:marBottom w:val="0"/>
                                                                                  <w:divBdr>
                                                                                    <w:top w:val="none" w:sz="0" w:space="0" w:color="auto"/>
                                                                                    <w:left w:val="none" w:sz="0" w:space="0" w:color="auto"/>
                                                                                    <w:bottom w:val="none" w:sz="0" w:space="0" w:color="auto"/>
                                                                                    <w:right w:val="none" w:sz="0" w:space="0" w:color="auto"/>
                                                                                  </w:divBdr>
                                                                                </w:div>
                                                                                <w:div w:id="311569650">
                                                                                  <w:marLeft w:val="0"/>
                                                                                  <w:marRight w:val="0"/>
                                                                                  <w:marTop w:val="0"/>
                                                                                  <w:marBottom w:val="0"/>
                                                                                  <w:divBdr>
                                                                                    <w:top w:val="none" w:sz="0" w:space="0" w:color="auto"/>
                                                                                    <w:left w:val="none" w:sz="0" w:space="0" w:color="auto"/>
                                                                                    <w:bottom w:val="none" w:sz="0" w:space="0" w:color="auto"/>
                                                                                    <w:right w:val="none" w:sz="0" w:space="0" w:color="auto"/>
                                                                                  </w:divBdr>
                                                                                  <w:divsChild>
                                                                                    <w:div w:id="1499343402">
                                                                                      <w:marLeft w:val="0"/>
                                                                                      <w:marRight w:val="0"/>
                                                                                      <w:marTop w:val="0"/>
                                                                                      <w:marBottom w:val="0"/>
                                                                                      <w:divBdr>
                                                                                        <w:top w:val="none" w:sz="0" w:space="0" w:color="auto"/>
                                                                                        <w:left w:val="none" w:sz="0" w:space="0" w:color="auto"/>
                                                                                        <w:bottom w:val="none" w:sz="0" w:space="0" w:color="auto"/>
                                                                                        <w:right w:val="none" w:sz="0" w:space="0" w:color="auto"/>
                                                                                      </w:divBdr>
                                                                                    </w:div>
                                                                                    <w:div w:id="722603557">
                                                                                      <w:marLeft w:val="0"/>
                                                                                      <w:marRight w:val="0"/>
                                                                                      <w:marTop w:val="0"/>
                                                                                      <w:marBottom w:val="0"/>
                                                                                      <w:divBdr>
                                                                                        <w:top w:val="none" w:sz="0" w:space="0" w:color="auto"/>
                                                                                        <w:left w:val="none" w:sz="0" w:space="0" w:color="auto"/>
                                                                                        <w:bottom w:val="none" w:sz="0" w:space="0" w:color="auto"/>
                                                                                        <w:right w:val="none" w:sz="0" w:space="0" w:color="auto"/>
                                                                                      </w:divBdr>
                                                                                    </w:div>
                                                                                    <w:div w:id="741097277">
                                                                                      <w:marLeft w:val="0"/>
                                                                                      <w:marRight w:val="0"/>
                                                                                      <w:marTop w:val="0"/>
                                                                                      <w:marBottom w:val="0"/>
                                                                                      <w:divBdr>
                                                                                        <w:top w:val="none" w:sz="0" w:space="0" w:color="auto"/>
                                                                                        <w:left w:val="none" w:sz="0" w:space="0" w:color="auto"/>
                                                                                        <w:bottom w:val="none" w:sz="0" w:space="0" w:color="auto"/>
                                                                                        <w:right w:val="none" w:sz="0" w:space="0" w:color="auto"/>
                                                                                      </w:divBdr>
                                                                                    </w:div>
                                                                                  </w:divsChild>
                                                                                </w:div>
                                                                                <w:div w:id="131100711">
                                                                                  <w:marLeft w:val="0"/>
                                                                                  <w:marRight w:val="0"/>
                                                                                  <w:marTop w:val="0"/>
                                                                                  <w:marBottom w:val="0"/>
                                                                                  <w:divBdr>
                                                                                    <w:top w:val="none" w:sz="0" w:space="0" w:color="auto"/>
                                                                                    <w:left w:val="none" w:sz="0" w:space="0" w:color="auto"/>
                                                                                    <w:bottom w:val="none" w:sz="0" w:space="0" w:color="auto"/>
                                                                                    <w:right w:val="none" w:sz="0" w:space="0" w:color="auto"/>
                                                                                  </w:divBdr>
                                                                                  <w:divsChild>
                                                                                    <w:div w:id="1526092098">
                                                                                      <w:marLeft w:val="0"/>
                                                                                      <w:marRight w:val="0"/>
                                                                                      <w:marTop w:val="0"/>
                                                                                      <w:marBottom w:val="0"/>
                                                                                      <w:divBdr>
                                                                                        <w:top w:val="none" w:sz="0" w:space="0" w:color="auto"/>
                                                                                        <w:left w:val="none" w:sz="0" w:space="0" w:color="auto"/>
                                                                                        <w:bottom w:val="none" w:sz="0" w:space="0" w:color="auto"/>
                                                                                        <w:right w:val="none" w:sz="0" w:space="0" w:color="auto"/>
                                                                                      </w:divBdr>
                                                                                    </w:div>
                                                                                    <w:div w:id="45495281">
                                                                                      <w:marLeft w:val="0"/>
                                                                                      <w:marRight w:val="0"/>
                                                                                      <w:marTop w:val="0"/>
                                                                                      <w:marBottom w:val="0"/>
                                                                                      <w:divBdr>
                                                                                        <w:top w:val="none" w:sz="0" w:space="0" w:color="auto"/>
                                                                                        <w:left w:val="none" w:sz="0" w:space="0" w:color="auto"/>
                                                                                        <w:bottom w:val="none" w:sz="0" w:space="0" w:color="auto"/>
                                                                                        <w:right w:val="none" w:sz="0" w:space="0" w:color="auto"/>
                                                                                      </w:divBdr>
                                                                                    </w:div>
                                                                                    <w:div w:id="1320230784">
                                                                                      <w:marLeft w:val="0"/>
                                                                                      <w:marRight w:val="0"/>
                                                                                      <w:marTop w:val="0"/>
                                                                                      <w:marBottom w:val="0"/>
                                                                                      <w:divBdr>
                                                                                        <w:top w:val="none" w:sz="0" w:space="0" w:color="auto"/>
                                                                                        <w:left w:val="none" w:sz="0" w:space="0" w:color="auto"/>
                                                                                        <w:bottom w:val="none" w:sz="0" w:space="0" w:color="auto"/>
                                                                                        <w:right w:val="none" w:sz="0" w:space="0" w:color="auto"/>
                                                                                      </w:divBdr>
                                                                                    </w:div>
                                                                                  </w:divsChild>
                                                                                </w:div>
                                                                                <w:div w:id="2091416123">
                                                                                  <w:marLeft w:val="0"/>
                                                                                  <w:marRight w:val="0"/>
                                                                                  <w:marTop w:val="0"/>
                                                                                  <w:marBottom w:val="0"/>
                                                                                  <w:divBdr>
                                                                                    <w:top w:val="none" w:sz="0" w:space="0" w:color="auto"/>
                                                                                    <w:left w:val="none" w:sz="0" w:space="0" w:color="auto"/>
                                                                                    <w:bottom w:val="none" w:sz="0" w:space="0" w:color="auto"/>
                                                                                    <w:right w:val="none" w:sz="0" w:space="0" w:color="auto"/>
                                                                                  </w:divBdr>
                                                                                  <w:divsChild>
                                                                                    <w:div w:id="749275983">
                                                                                      <w:marLeft w:val="0"/>
                                                                                      <w:marRight w:val="0"/>
                                                                                      <w:marTop w:val="0"/>
                                                                                      <w:marBottom w:val="0"/>
                                                                                      <w:divBdr>
                                                                                        <w:top w:val="none" w:sz="0" w:space="0" w:color="auto"/>
                                                                                        <w:left w:val="none" w:sz="0" w:space="0" w:color="auto"/>
                                                                                        <w:bottom w:val="none" w:sz="0" w:space="0" w:color="auto"/>
                                                                                        <w:right w:val="none" w:sz="0" w:space="0" w:color="auto"/>
                                                                                      </w:divBdr>
                                                                                    </w:div>
                                                                                    <w:div w:id="1588617060">
                                                                                      <w:marLeft w:val="0"/>
                                                                                      <w:marRight w:val="0"/>
                                                                                      <w:marTop w:val="0"/>
                                                                                      <w:marBottom w:val="0"/>
                                                                                      <w:divBdr>
                                                                                        <w:top w:val="none" w:sz="0" w:space="0" w:color="auto"/>
                                                                                        <w:left w:val="none" w:sz="0" w:space="0" w:color="auto"/>
                                                                                        <w:bottom w:val="none" w:sz="0" w:space="0" w:color="auto"/>
                                                                                        <w:right w:val="none" w:sz="0" w:space="0" w:color="auto"/>
                                                                                      </w:divBdr>
                                                                                    </w:div>
                                                                                    <w:div w:id="720981445">
                                                                                      <w:marLeft w:val="0"/>
                                                                                      <w:marRight w:val="0"/>
                                                                                      <w:marTop w:val="0"/>
                                                                                      <w:marBottom w:val="0"/>
                                                                                      <w:divBdr>
                                                                                        <w:top w:val="none" w:sz="0" w:space="0" w:color="auto"/>
                                                                                        <w:left w:val="none" w:sz="0" w:space="0" w:color="auto"/>
                                                                                        <w:bottom w:val="none" w:sz="0" w:space="0" w:color="auto"/>
                                                                                        <w:right w:val="none" w:sz="0" w:space="0" w:color="auto"/>
                                                                                      </w:divBdr>
                                                                                    </w:div>
                                                                                    <w:div w:id="756831695">
                                                                                      <w:marLeft w:val="0"/>
                                                                                      <w:marRight w:val="0"/>
                                                                                      <w:marTop w:val="0"/>
                                                                                      <w:marBottom w:val="0"/>
                                                                                      <w:divBdr>
                                                                                        <w:top w:val="none" w:sz="0" w:space="0" w:color="auto"/>
                                                                                        <w:left w:val="none" w:sz="0" w:space="0" w:color="auto"/>
                                                                                        <w:bottom w:val="none" w:sz="0" w:space="0" w:color="auto"/>
                                                                                        <w:right w:val="none" w:sz="0" w:space="0" w:color="auto"/>
                                                                                      </w:divBdr>
                                                                                    </w:div>
                                                                                  </w:divsChild>
                                                                                </w:div>
                                                                                <w:div w:id="977297945">
                                                                                  <w:marLeft w:val="0"/>
                                                                                  <w:marRight w:val="0"/>
                                                                                  <w:marTop w:val="0"/>
                                                                                  <w:marBottom w:val="0"/>
                                                                                  <w:divBdr>
                                                                                    <w:top w:val="none" w:sz="0" w:space="0" w:color="auto"/>
                                                                                    <w:left w:val="none" w:sz="0" w:space="0" w:color="auto"/>
                                                                                    <w:bottom w:val="none" w:sz="0" w:space="0" w:color="auto"/>
                                                                                    <w:right w:val="none" w:sz="0" w:space="0" w:color="auto"/>
                                                                                  </w:divBdr>
                                                                                  <w:divsChild>
                                                                                    <w:div w:id="14976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752633">
      <w:bodyDiv w:val="1"/>
      <w:marLeft w:val="0"/>
      <w:marRight w:val="0"/>
      <w:marTop w:val="0"/>
      <w:marBottom w:val="0"/>
      <w:divBdr>
        <w:top w:val="none" w:sz="0" w:space="0" w:color="auto"/>
        <w:left w:val="none" w:sz="0" w:space="0" w:color="auto"/>
        <w:bottom w:val="none" w:sz="0" w:space="0" w:color="auto"/>
        <w:right w:val="none" w:sz="0" w:space="0" w:color="auto"/>
      </w:divBdr>
      <w:divsChild>
        <w:div w:id="2140950143">
          <w:marLeft w:val="0"/>
          <w:marRight w:val="0"/>
          <w:marTop w:val="0"/>
          <w:marBottom w:val="0"/>
          <w:divBdr>
            <w:top w:val="none" w:sz="0" w:space="0" w:color="auto"/>
            <w:left w:val="none" w:sz="0" w:space="0" w:color="auto"/>
            <w:bottom w:val="none" w:sz="0" w:space="0" w:color="auto"/>
            <w:right w:val="none" w:sz="0" w:space="0" w:color="auto"/>
          </w:divBdr>
          <w:divsChild>
            <w:div w:id="93483967">
              <w:marLeft w:val="0"/>
              <w:marRight w:val="0"/>
              <w:marTop w:val="0"/>
              <w:marBottom w:val="0"/>
              <w:divBdr>
                <w:top w:val="none" w:sz="0" w:space="0" w:color="auto"/>
                <w:left w:val="none" w:sz="0" w:space="0" w:color="auto"/>
                <w:bottom w:val="none" w:sz="0" w:space="0" w:color="auto"/>
                <w:right w:val="none" w:sz="0" w:space="0" w:color="auto"/>
              </w:divBdr>
              <w:divsChild>
                <w:div w:id="246574855">
                  <w:marLeft w:val="0"/>
                  <w:marRight w:val="0"/>
                  <w:marTop w:val="0"/>
                  <w:marBottom w:val="0"/>
                  <w:divBdr>
                    <w:top w:val="none" w:sz="0" w:space="0" w:color="auto"/>
                    <w:left w:val="none" w:sz="0" w:space="0" w:color="auto"/>
                    <w:bottom w:val="none" w:sz="0" w:space="0" w:color="auto"/>
                    <w:right w:val="none" w:sz="0" w:space="0" w:color="auto"/>
                  </w:divBdr>
                  <w:divsChild>
                    <w:div w:id="193153767">
                      <w:marLeft w:val="0"/>
                      <w:marRight w:val="0"/>
                      <w:marTop w:val="0"/>
                      <w:marBottom w:val="0"/>
                      <w:divBdr>
                        <w:top w:val="none" w:sz="0" w:space="0" w:color="auto"/>
                        <w:left w:val="none" w:sz="0" w:space="0" w:color="auto"/>
                        <w:bottom w:val="none" w:sz="0" w:space="0" w:color="auto"/>
                        <w:right w:val="none" w:sz="0" w:space="0" w:color="auto"/>
                      </w:divBdr>
                      <w:divsChild>
                        <w:div w:id="1642614176">
                          <w:marLeft w:val="0"/>
                          <w:marRight w:val="0"/>
                          <w:marTop w:val="0"/>
                          <w:marBottom w:val="0"/>
                          <w:divBdr>
                            <w:top w:val="none" w:sz="0" w:space="0" w:color="auto"/>
                            <w:left w:val="none" w:sz="0" w:space="0" w:color="auto"/>
                            <w:bottom w:val="none" w:sz="0" w:space="0" w:color="auto"/>
                            <w:right w:val="none" w:sz="0" w:space="0" w:color="auto"/>
                          </w:divBdr>
                          <w:divsChild>
                            <w:div w:id="1353607922">
                              <w:marLeft w:val="0"/>
                              <w:marRight w:val="0"/>
                              <w:marTop w:val="0"/>
                              <w:marBottom w:val="0"/>
                              <w:divBdr>
                                <w:top w:val="none" w:sz="0" w:space="0" w:color="auto"/>
                                <w:left w:val="none" w:sz="0" w:space="0" w:color="auto"/>
                                <w:bottom w:val="none" w:sz="0" w:space="0" w:color="auto"/>
                                <w:right w:val="none" w:sz="0" w:space="0" w:color="auto"/>
                              </w:divBdr>
                              <w:divsChild>
                                <w:div w:id="1350259106">
                                  <w:marLeft w:val="0"/>
                                  <w:marRight w:val="0"/>
                                  <w:marTop w:val="0"/>
                                  <w:marBottom w:val="0"/>
                                  <w:divBdr>
                                    <w:top w:val="none" w:sz="0" w:space="0" w:color="auto"/>
                                    <w:left w:val="none" w:sz="0" w:space="0" w:color="auto"/>
                                    <w:bottom w:val="none" w:sz="0" w:space="0" w:color="auto"/>
                                    <w:right w:val="none" w:sz="0" w:space="0" w:color="auto"/>
                                  </w:divBdr>
                                  <w:divsChild>
                                    <w:div w:id="432747465">
                                      <w:marLeft w:val="0"/>
                                      <w:marRight w:val="0"/>
                                      <w:marTop w:val="0"/>
                                      <w:marBottom w:val="0"/>
                                      <w:divBdr>
                                        <w:top w:val="none" w:sz="0" w:space="0" w:color="auto"/>
                                        <w:left w:val="none" w:sz="0" w:space="0" w:color="auto"/>
                                        <w:bottom w:val="none" w:sz="0" w:space="0" w:color="auto"/>
                                        <w:right w:val="none" w:sz="0" w:space="0" w:color="auto"/>
                                      </w:divBdr>
                                      <w:divsChild>
                                        <w:div w:id="448672819">
                                          <w:marLeft w:val="0"/>
                                          <w:marRight w:val="0"/>
                                          <w:marTop w:val="0"/>
                                          <w:marBottom w:val="0"/>
                                          <w:divBdr>
                                            <w:top w:val="none" w:sz="0" w:space="0" w:color="auto"/>
                                            <w:left w:val="none" w:sz="0" w:space="0" w:color="auto"/>
                                            <w:bottom w:val="none" w:sz="0" w:space="0" w:color="auto"/>
                                            <w:right w:val="none" w:sz="0" w:space="0" w:color="auto"/>
                                          </w:divBdr>
                                          <w:divsChild>
                                            <w:div w:id="704407640">
                                              <w:marLeft w:val="0"/>
                                              <w:marRight w:val="0"/>
                                              <w:marTop w:val="0"/>
                                              <w:marBottom w:val="0"/>
                                              <w:divBdr>
                                                <w:top w:val="none" w:sz="0" w:space="0" w:color="auto"/>
                                                <w:left w:val="none" w:sz="0" w:space="0" w:color="auto"/>
                                                <w:bottom w:val="none" w:sz="0" w:space="0" w:color="auto"/>
                                                <w:right w:val="none" w:sz="0" w:space="0" w:color="auto"/>
                                              </w:divBdr>
                                              <w:divsChild>
                                                <w:div w:id="138036517">
                                                  <w:marLeft w:val="0"/>
                                                  <w:marRight w:val="0"/>
                                                  <w:marTop w:val="0"/>
                                                  <w:marBottom w:val="0"/>
                                                  <w:divBdr>
                                                    <w:top w:val="none" w:sz="0" w:space="0" w:color="auto"/>
                                                    <w:left w:val="none" w:sz="0" w:space="0" w:color="auto"/>
                                                    <w:bottom w:val="none" w:sz="0" w:space="0" w:color="auto"/>
                                                    <w:right w:val="none" w:sz="0" w:space="0" w:color="auto"/>
                                                  </w:divBdr>
                                                  <w:divsChild>
                                                    <w:div w:id="1704283205">
                                                      <w:marLeft w:val="0"/>
                                                      <w:marRight w:val="0"/>
                                                      <w:marTop w:val="0"/>
                                                      <w:marBottom w:val="0"/>
                                                      <w:divBdr>
                                                        <w:top w:val="single" w:sz="6" w:space="0" w:color="ABABAB"/>
                                                        <w:left w:val="single" w:sz="6" w:space="0" w:color="ABABAB"/>
                                                        <w:bottom w:val="none" w:sz="0" w:space="0" w:color="auto"/>
                                                        <w:right w:val="single" w:sz="6" w:space="0" w:color="ABABAB"/>
                                                      </w:divBdr>
                                                      <w:divsChild>
                                                        <w:div w:id="938216421">
                                                          <w:marLeft w:val="0"/>
                                                          <w:marRight w:val="0"/>
                                                          <w:marTop w:val="0"/>
                                                          <w:marBottom w:val="0"/>
                                                          <w:divBdr>
                                                            <w:top w:val="none" w:sz="0" w:space="0" w:color="auto"/>
                                                            <w:left w:val="none" w:sz="0" w:space="0" w:color="auto"/>
                                                            <w:bottom w:val="none" w:sz="0" w:space="0" w:color="auto"/>
                                                            <w:right w:val="none" w:sz="0" w:space="0" w:color="auto"/>
                                                          </w:divBdr>
                                                          <w:divsChild>
                                                            <w:div w:id="1583025561">
                                                              <w:marLeft w:val="0"/>
                                                              <w:marRight w:val="0"/>
                                                              <w:marTop w:val="0"/>
                                                              <w:marBottom w:val="0"/>
                                                              <w:divBdr>
                                                                <w:top w:val="none" w:sz="0" w:space="0" w:color="auto"/>
                                                                <w:left w:val="none" w:sz="0" w:space="0" w:color="auto"/>
                                                                <w:bottom w:val="none" w:sz="0" w:space="0" w:color="auto"/>
                                                                <w:right w:val="none" w:sz="0" w:space="0" w:color="auto"/>
                                                              </w:divBdr>
                                                              <w:divsChild>
                                                                <w:div w:id="1747067342">
                                                                  <w:marLeft w:val="0"/>
                                                                  <w:marRight w:val="0"/>
                                                                  <w:marTop w:val="0"/>
                                                                  <w:marBottom w:val="0"/>
                                                                  <w:divBdr>
                                                                    <w:top w:val="none" w:sz="0" w:space="0" w:color="auto"/>
                                                                    <w:left w:val="none" w:sz="0" w:space="0" w:color="auto"/>
                                                                    <w:bottom w:val="none" w:sz="0" w:space="0" w:color="auto"/>
                                                                    <w:right w:val="none" w:sz="0" w:space="0" w:color="auto"/>
                                                                  </w:divBdr>
                                                                  <w:divsChild>
                                                                    <w:div w:id="834608927">
                                                                      <w:marLeft w:val="0"/>
                                                                      <w:marRight w:val="0"/>
                                                                      <w:marTop w:val="0"/>
                                                                      <w:marBottom w:val="0"/>
                                                                      <w:divBdr>
                                                                        <w:top w:val="none" w:sz="0" w:space="0" w:color="auto"/>
                                                                        <w:left w:val="none" w:sz="0" w:space="0" w:color="auto"/>
                                                                        <w:bottom w:val="none" w:sz="0" w:space="0" w:color="auto"/>
                                                                        <w:right w:val="none" w:sz="0" w:space="0" w:color="auto"/>
                                                                      </w:divBdr>
                                                                      <w:divsChild>
                                                                        <w:div w:id="1211456186">
                                                                          <w:marLeft w:val="0"/>
                                                                          <w:marRight w:val="0"/>
                                                                          <w:marTop w:val="0"/>
                                                                          <w:marBottom w:val="0"/>
                                                                          <w:divBdr>
                                                                            <w:top w:val="none" w:sz="0" w:space="0" w:color="auto"/>
                                                                            <w:left w:val="none" w:sz="0" w:space="0" w:color="auto"/>
                                                                            <w:bottom w:val="none" w:sz="0" w:space="0" w:color="auto"/>
                                                                            <w:right w:val="none" w:sz="0" w:space="0" w:color="auto"/>
                                                                          </w:divBdr>
                                                                          <w:divsChild>
                                                                            <w:div w:id="1855798204">
                                                                              <w:marLeft w:val="0"/>
                                                                              <w:marRight w:val="0"/>
                                                                              <w:marTop w:val="0"/>
                                                                              <w:marBottom w:val="0"/>
                                                                              <w:divBdr>
                                                                                <w:top w:val="none" w:sz="0" w:space="0" w:color="auto"/>
                                                                                <w:left w:val="none" w:sz="0" w:space="0" w:color="auto"/>
                                                                                <w:bottom w:val="none" w:sz="0" w:space="0" w:color="auto"/>
                                                                                <w:right w:val="none" w:sz="0" w:space="0" w:color="auto"/>
                                                                              </w:divBdr>
                                                                              <w:divsChild>
                                                                                <w:div w:id="1570190462">
                                                                                  <w:marLeft w:val="0"/>
                                                                                  <w:marRight w:val="0"/>
                                                                                  <w:marTop w:val="0"/>
                                                                                  <w:marBottom w:val="0"/>
                                                                                  <w:divBdr>
                                                                                    <w:top w:val="none" w:sz="0" w:space="0" w:color="auto"/>
                                                                                    <w:left w:val="none" w:sz="0" w:space="0" w:color="auto"/>
                                                                                    <w:bottom w:val="none" w:sz="0" w:space="0" w:color="auto"/>
                                                                                    <w:right w:val="none" w:sz="0" w:space="0" w:color="auto"/>
                                                                                  </w:divBdr>
                                                                                  <w:divsChild>
                                                                                    <w:div w:id="1687904246">
                                                                                      <w:marLeft w:val="0"/>
                                                                                      <w:marRight w:val="0"/>
                                                                                      <w:marTop w:val="0"/>
                                                                                      <w:marBottom w:val="0"/>
                                                                                      <w:divBdr>
                                                                                        <w:top w:val="none" w:sz="0" w:space="0" w:color="auto"/>
                                                                                        <w:left w:val="none" w:sz="0" w:space="0" w:color="auto"/>
                                                                                        <w:bottom w:val="none" w:sz="0" w:space="0" w:color="auto"/>
                                                                                        <w:right w:val="none" w:sz="0" w:space="0" w:color="auto"/>
                                                                                      </w:divBdr>
                                                                                    </w:div>
                                                                                    <w:div w:id="1512720338">
                                                                                      <w:marLeft w:val="0"/>
                                                                                      <w:marRight w:val="0"/>
                                                                                      <w:marTop w:val="0"/>
                                                                                      <w:marBottom w:val="0"/>
                                                                                      <w:divBdr>
                                                                                        <w:top w:val="none" w:sz="0" w:space="0" w:color="auto"/>
                                                                                        <w:left w:val="none" w:sz="0" w:space="0" w:color="auto"/>
                                                                                        <w:bottom w:val="none" w:sz="0" w:space="0" w:color="auto"/>
                                                                                        <w:right w:val="none" w:sz="0" w:space="0" w:color="auto"/>
                                                                                      </w:divBdr>
                                                                                    </w:div>
                                                                                  </w:divsChild>
                                                                                </w:div>
                                                                                <w:div w:id="1816987902">
                                                                                  <w:marLeft w:val="0"/>
                                                                                  <w:marRight w:val="0"/>
                                                                                  <w:marTop w:val="0"/>
                                                                                  <w:marBottom w:val="0"/>
                                                                                  <w:divBdr>
                                                                                    <w:top w:val="none" w:sz="0" w:space="0" w:color="auto"/>
                                                                                    <w:left w:val="none" w:sz="0" w:space="0" w:color="auto"/>
                                                                                    <w:bottom w:val="none" w:sz="0" w:space="0" w:color="auto"/>
                                                                                    <w:right w:val="none" w:sz="0" w:space="0" w:color="auto"/>
                                                                                  </w:divBdr>
                                                                                  <w:divsChild>
                                                                                    <w:div w:id="1214775766">
                                                                                      <w:marLeft w:val="0"/>
                                                                                      <w:marRight w:val="0"/>
                                                                                      <w:marTop w:val="0"/>
                                                                                      <w:marBottom w:val="0"/>
                                                                                      <w:divBdr>
                                                                                        <w:top w:val="none" w:sz="0" w:space="0" w:color="auto"/>
                                                                                        <w:left w:val="none" w:sz="0" w:space="0" w:color="auto"/>
                                                                                        <w:bottom w:val="none" w:sz="0" w:space="0" w:color="auto"/>
                                                                                        <w:right w:val="none" w:sz="0" w:space="0" w:color="auto"/>
                                                                                      </w:divBdr>
                                                                                    </w:div>
                                                                                  </w:divsChild>
                                                                                </w:div>
                                                                                <w:div w:id="1879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864509">
      <w:bodyDiv w:val="1"/>
      <w:marLeft w:val="0"/>
      <w:marRight w:val="0"/>
      <w:marTop w:val="0"/>
      <w:marBottom w:val="0"/>
      <w:divBdr>
        <w:top w:val="none" w:sz="0" w:space="0" w:color="auto"/>
        <w:left w:val="none" w:sz="0" w:space="0" w:color="auto"/>
        <w:bottom w:val="none" w:sz="0" w:space="0" w:color="auto"/>
        <w:right w:val="none" w:sz="0" w:space="0" w:color="auto"/>
      </w:divBdr>
      <w:divsChild>
        <w:div w:id="902641921">
          <w:marLeft w:val="0"/>
          <w:marRight w:val="0"/>
          <w:marTop w:val="0"/>
          <w:marBottom w:val="0"/>
          <w:divBdr>
            <w:top w:val="none" w:sz="0" w:space="0" w:color="auto"/>
            <w:left w:val="none" w:sz="0" w:space="0" w:color="auto"/>
            <w:bottom w:val="none" w:sz="0" w:space="0" w:color="auto"/>
            <w:right w:val="none" w:sz="0" w:space="0" w:color="auto"/>
          </w:divBdr>
          <w:divsChild>
            <w:div w:id="212426650">
              <w:marLeft w:val="0"/>
              <w:marRight w:val="0"/>
              <w:marTop w:val="0"/>
              <w:marBottom w:val="0"/>
              <w:divBdr>
                <w:top w:val="none" w:sz="0" w:space="0" w:color="auto"/>
                <w:left w:val="none" w:sz="0" w:space="0" w:color="auto"/>
                <w:bottom w:val="none" w:sz="0" w:space="0" w:color="auto"/>
                <w:right w:val="none" w:sz="0" w:space="0" w:color="auto"/>
              </w:divBdr>
              <w:divsChild>
                <w:div w:id="1156343081">
                  <w:marLeft w:val="0"/>
                  <w:marRight w:val="0"/>
                  <w:marTop w:val="0"/>
                  <w:marBottom w:val="0"/>
                  <w:divBdr>
                    <w:top w:val="none" w:sz="0" w:space="0" w:color="auto"/>
                    <w:left w:val="none" w:sz="0" w:space="0" w:color="auto"/>
                    <w:bottom w:val="none" w:sz="0" w:space="0" w:color="auto"/>
                    <w:right w:val="none" w:sz="0" w:space="0" w:color="auto"/>
                  </w:divBdr>
                  <w:divsChild>
                    <w:div w:id="1732774377">
                      <w:marLeft w:val="0"/>
                      <w:marRight w:val="0"/>
                      <w:marTop w:val="0"/>
                      <w:marBottom w:val="0"/>
                      <w:divBdr>
                        <w:top w:val="none" w:sz="0" w:space="0" w:color="auto"/>
                        <w:left w:val="none" w:sz="0" w:space="0" w:color="auto"/>
                        <w:bottom w:val="none" w:sz="0" w:space="0" w:color="auto"/>
                        <w:right w:val="none" w:sz="0" w:space="0" w:color="auto"/>
                      </w:divBdr>
                      <w:divsChild>
                        <w:div w:id="370879634">
                          <w:marLeft w:val="0"/>
                          <w:marRight w:val="0"/>
                          <w:marTop w:val="0"/>
                          <w:marBottom w:val="0"/>
                          <w:divBdr>
                            <w:top w:val="none" w:sz="0" w:space="0" w:color="auto"/>
                            <w:left w:val="none" w:sz="0" w:space="0" w:color="auto"/>
                            <w:bottom w:val="none" w:sz="0" w:space="0" w:color="auto"/>
                            <w:right w:val="none" w:sz="0" w:space="0" w:color="auto"/>
                          </w:divBdr>
                          <w:divsChild>
                            <w:div w:id="1158421813">
                              <w:marLeft w:val="0"/>
                              <w:marRight w:val="0"/>
                              <w:marTop w:val="0"/>
                              <w:marBottom w:val="0"/>
                              <w:divBdr>
                                <w:top w:val="none" w:sz="0" w:space="0" w:color="auto"/>
                                <w:left w:val="none" w:sz="0" w:space="0" w:color="auto"/>
                                <w:bottom w:val="none" w:sz="0" w:space="0" w:color="auto"/>
                                <w:right w:val="none" w:sz="0" w:space="0" w:color="auto"/>
                              </w:divBdr>
                              <w:divsChild>
                                <w:div w:id="1127819305">
                                  <w:marLeft w:val="0"/>
                                  <w:marRight w:val="0"/>
                                  <w:marTop w:val="0"/>
                                  <w:marBottom w:val="0"/>
                                  <w:divBdr>
                                    <w:top w:val="none" w:sz="0" w:space="0" w:color="auto"/>
                                    <w:left w:val="none" w:sz="0" w:space="0" w:color="auto"/>
                                    <w:bottom w:val="none" w:sz="0" w:space="0" w:color="auto"/>
                                    <w:right w:val="none" w:sz="0" w:space="0" w:color="auto"/>
                                  </w:divBdr>
                                  <w:divsChild>
                                    <w:div w:id="560559431">
                                      <w:marLeft w:val="0"/>
                                      <w:marRight w:val="0"/>
                                      <w:marTop w:val="0"/>
                                      <w:marBottom w:val="0"/>
                                      <w:divBdr>
                                        <w:top w:val="none" w:sz="0" w:space="0" w:color="auto"/>
                                        <w:left w:val="none" w:sz="0" w:space="0" w:color="auto"/>
                                        <w:bottom w:val="none" w:sz="0" w:space="0" w:color="auto"/>
                                        <w:right w:val="none" w:sz="0" w:space="0" w:color="auto"/>
                                      </w:divBdr>
                                      <w:divsChild>
                                        <w:div w:id="1987002900">
                                          <w:marLeft w:val="0"/>
                                          <w:marRight w:val="0"/>
                                          <w:marTop w:val="0"/>
                                          <w:marBottom w:val="0"/>
                                          <w:divBdr>
                                            <w:top w:val="none" w:sz="0" w:space="0" w:color="auto"/>
                                            <w:left w:val="none" w:sz="0" w:space="0" w:color="auto"/>
                                            <w:bottom w:val="none" w:sz="0" w:space="0" w:color="auto"/>
                                            <w:right w:val="none" w:sz="0" w:space="0" w:color="auto"/>
                                          </w:divBdr>
                                          <w:divsChild>
                                            <w:div w:id="1206943079">
                                              <w:marLeft w:val="0"/>
                                              <w:marRight w:val="0"/>
                                              <w:marTop w:val="0"/>
                                              <w:marBottom w:val="0"/>
                                              <w:divBdr>
                                                <w:top w:val="none" w:sz="0" w:space="0" w:color="auto"/>
                                                <w:left w:val="none" w:sz="0" w:space="0" w:color="auto"/>
                                                <w:bottom w:val="none" w:sz="0" w:space="0" w:color="auto"/>
                                                <w:right w:val="none" w:sz="0" w:space="0" w:color="auto"/>
                                              </w:divBdr>
                                              <w:divsChild>
                                                <w:div w:id="521020123">
                                                  <w:marLeft w:val="0"/>
                                                  <w:marRight w:val="0"/>
                                                  <w:marTop w:val="0"/>
                                                  <w:marBottom w:val="0"/>
                                                  <w:divBdr>
                                                    <w:top w:val="none" w:sz="0" w:space="0" w:color="auto"/>
                                                    <w:left w:val="none" w:sz="0" w:space="0" w:color="auto"/>
                                                    <w:bottom w:val="none" w:sz="0" w:space="0" w:color="auto"/>
                                                    <w:right w:val="none" w:sz="0" w:space="0" w:color="auto"/>
                                                  </w:divBdr>
                                                  <w:divsChild>
                                                    <w:div w:id="193616062">
                                                      <w:marLeft w:val="0"/>
                                                      <w:marRight w:val="0"/>
                                                      <w:marTop w:val="0"/>
                                                      <w:marBottom w:val="0"/>
                                                      <w:divBdr>
                                                        <w:top w:val="single" w:sz="6" w:space="0" w:color="ABABAB"/>
                                                        <w:left w:val="single" w:sz="6" w:space="0" w:color="ABABAB"/>
                                                        <w:bottom w:val="none" w:sz="0" w:space="0" w:color="auto"/>
                                                        <w:right w:val="single" w:sz="6" w:space="0" w:color="ABABAB"/>
                                                      </w:divBdr>
                                                      <w:divsChild>
                                                        <w:div w:id="1336035727">
                                                          <w:marLeft w:val="0"/>
                                                          <w:marRight w:val="0"/>
                                                          <w:marTop w:val="0"/>
                                                          <w:marBottom w:val="0"/>
                                                          <w:divBdr>
                                                            <w:top w:val="none" w:sz="0" w:space="0" w:color="auto"/>
                                                            <w:left w:val="none" w:sz="0" w:space="0" w:color="auto"/>
                                                            <w:bottom w:val="none" w:sz="0" w:space="0" w:color="auto"/>
                                                            <w:right w:val="none" w:sz="0" w:space="0" w:color="auto"/>
                                                          </w:divBdr>
                                                          <w:divsChild>
                                                            <w:div w:id="1116949578">
                                                              <w:marLeft w:val="0"/>
                                                              <w:marRight w:val="0"/>
                                                              <w:marTop w:val="0"/>
                                                              <w:marBottom w:val="0"/>
                                                              <w:divBdr>
                                                                <w:top w:val="none" w:sz="0" w:space="0" w:color="auto"/>
                                                                <w:left w:val="none" w:sz="0" w:space="0" w:color="auto"/>
                                                                <w:bottom w:val="none" w:sz="0" w:space="0" w:color="auto"/>
                                                                <w:right w:val="none" w:sz="0" w:space="0" w:color="auto"/>
                                                              </w:divBdr>
                                                              <w:divsChild>
                                                                <w:div w:id="789595272">
                                                                  <w:marLeft w:val="0"/>
                                                                  <w:marRight w:val="0"/>
                                                                  <w:marTop w:val="0"/>
                                                                  <w:marBottom w:val="0"/>
                                                                  <w:divBdr>
                                                                    <w:top w:val="none" w:sz="0" w:space="0" w:color="auto"/>
                                                                    <w:left w:val="none" w:sz="0" w:space="0" w:color="auto"/>
                                                                    <w:bottom w:val="none" w:sz="0" w:space="0" w:color="auto"/>
                                                                    <w:right w:val="none" w:sz="0" w:space="0" w:color="auto"/>
                                                                  </w:divBdr>
                                                                  <w:divsChild>
                                                                    <w:div w:id="850408850">
                                                                      <w:marLeft w:val="0"/>
                                                                      <w:marRight w:val="0"/>
                                                                      <w:marTop w:val="0"/>
                                                                      <w:marBottom w:val="0"/>
                                                                      <w:divBdr>
                                                                        <w:top w:val="none" w:sz="0" w:space="0" w:color="auto"/>
                                                                        <w:left w:val="none" w:sz="0" w:space="0" w:color="auto"/>
                                                                        <w:bottom w:val="none" w:sz="0" w:space="0" w:color="auto"/>
                                                                        <w:right w:val="none" w:sz="0" w:space="0" w:color="auto"/>
                                                                      </w:divBdr>
                                                                      <w:divsChild>
                                                                        <w:div w:id="1162351572">
                                                                          <w:marLeft w:val="0"/>
                                                                          <w:marRight w:val="0"/>
                                                                          <w:marTop w:val="0"/>
                                                                          <w:marBottom w:val="0"/>
                                                                          <w:divBdr>
                                                                            <w:top w:val="none" w:sz="0" w:space="0" w:color="auto"/>
                                                                            <w:left w:val="none" w:sz="0" w:space="0" w:color="auto"/>
                                                                            <w:bottom w:val="none" w:sz="0" w:space="0" w:color="auto"/>
                                                                            <w:right w:val="none" w:sz="0" w:space="0" w:color="auto"/>
                                                                          </w:divBdr>
                                                                          <w:divsChild>
                                                                            <w:div w:id="1435976664">
                                                                              <w:marLeft w:val="0"/>
                                                                              <w:marRight w:val="0"/>
                                                                              <w:marTop w:val="0"/>
                                                                              <w:marBottom w:val="0"/>
                                                                              <w:divBdr>
                                                                                <w:top w:val="none" w:sz="0" w:space="0" w:color="auto"/>
                                                                                <w:left w:val="none" w:sz="0" w:space="0" w:color="auto"/>
                                                                                <w:bottom w:val="none" w:sz="0" w:space="0" w:color="auto"/>
                                                                                <w:right w:val="none" w:sz="0" w:space="0" w:color="auto"/>
                                                                              </w:divBdr>
                                                                              <w:divsChild>
                                                                                <w:div w:id="128743319">
                                                                                  <w:marLeft w:val="0"/>
                                                                                  <w:marRight w:val="0"/>
                                                                                  <w:marTop w:val="0"/>
                                                                                  <w:marBottom w:val="0"/>
                                                                                  <w:divBdr>
                                                                                    <w:top w:val="none" w:sz="0" w:space="0" w:color="auto"/>
                                                                                    <w:left w:val="none" w:sz="0" w:space="0" w:color="auto"/>
                                                                                    <w:bottom w:val="none" w:sz="0" w:space="0" w:color="auto"/>
                                                                                    <w:right w:val="none" w:sz="0" w:space="0" w:color="auto"/>
                                                                                  </w:divBdr>
                                                                                  <w:divsChild>
                                                                                    <w:div w:id="1399402400">
                                                                                      <w:marLeft w:val="0"/>
                                                                                      <w:marRight w:val="0"/>
                                                                                      <w:marTop w:val="0"/>
                                                                                      <w:marBottom w:val="0"/>
                                                                                      <w:divBdr>
                                                                                        <w:top w:val="none" w:sz="0" w:space="0" w:color="auto"/>
                                                                                        <w:left w:val="none" w:sz="0" w:space="0" w:color="auto"/>
                                                                                        <w:bottom w:val="none" w:sz="0" w:space="0" w:color="auto"/>
                                                                                        <w:right w:val="none" w:sz="0" w:space="0" w:color="auto"/>
                                                                                      </w:divBdr>
                                                                                    </w:div>
                                                                                    <w:div w:id="509686504">
                                                                                      <w:marLeft w:val="0"/>
                                                                                      <w:marRight w:val="0"/>
                                                                                      <w:marTop w:val="0"/>
                                                                                      <w:marBottom w:val="0"/>
                                                                                      <w:divBdr>
                                                                                        <w:top w:val="none" w:sz="0" w:space="0" w:color="auto"/>
                                                                                        <w:left w:val="none" w:sz="0" w:space="0" w:color="auto"/>
                                                                                        <w:bottom w:val="none" w:sz="0" w:space="0" w:color="auto"/>
                                                                                        <w:right w:val="none" w:sz="0" w:space="0" w:color="auto"/>
                                                                                      </w:divBdr>
                                                                                    </w:div>
                                                                                  </w:divsChild>
                                                                                </w:div>
                                                                                <w:div w:id="1503205755">
                                                                                  <w:marLeft w:val="0"/>
                                                                                  <w:marRight w:val="0"/>
                                                                                  <w:marTop w:val="0"/>
                                                                                  <w:marBottom w:val="0"/>
                                                                                  <w:divBdr>
                                                                                    <w:top w:val="none" w:sz="0" w:space="0" w:color="auto"/>
                                                                                    <w:left w:val="none" w:sz="0" w:space="0" w:color="auto"/>
                                                                                    <w:bottom w:val="none" w:sz="0" w:space="0" w:color="auto"/>
                                                                                    <w:right w:val="none" w:sz="0" w:space="0" w:color="auto"/>
                                                                                  </w:divBdr>
                                                                                  <w:divsChild>
                                                                                    <w:div w:id="354816446">
                                                                                      <w:marLeft w:val="0"/>
                                                                                      <w:marRight w:val="0"/>
                                                                                      <w:marTop w:val="0"/>
                                                                                      <w:marBottom w:val="0"/>
                                                                                      <w:divBdr>
                                                                                        <w:top w:val="none" w:sz="0" w:space="0" w:color="auto"/>
                                                                                        <w:left w:val="none" w:sz="0" w:space="0" w:color="auto"/>
                                                                                        <w:bottom w:val="none" w:sz="0" w:space="0" w:color="auto"/>
                                                                                        <w:right w:val="none" w:sz="0" w:space="0" w:color="auto"/>
                                                                                      </w:divBdr>
                                                                                    </w:div>
                                                                                    <w:div w:id="588202299">
                                                                                      <w:marLeft w:val="0"/>
                                                                                      <w:marRight w:val="0"/>
                                                                                      <w:marTop w:val="0"/>
                                                                                      <w:marBottom w:val="0"/>
                                                                                      <w:divBdr>
                                                                                        <w:top w:val="none" w:sz="0" w:space="0" w:color="auto"/>
                                                                                        <w:left w:val="none" w:sz="0" w:space="0" w:color="auto"/>
                                                                                        <w:bottom w:val="none" w:sz="0" w:space="0" w:color="auto"/>
                                                                                        <w:right w:val="none" w:sz="0" w:space="0" w:color="auto"/>
                                                                                      </w:divBdr>
                                                                                    </w:div>
                                                                                    <w:div w:id="27141982">
                                                                                      <w:marLeft w:val="0"/>
                                                                                      <w:marRight w:val="0"/>
                                                                                      <w:marTop w:val="0"/>
                                                                                      <w:marBottom w:val="0"/>
                                                                                      <w:divBdr>
                                                                                        <w:top w:val="none" w:sz="0" w:space="0" w:color="auto"/>
                                                                                        <w:left w:val="none" w:sz="0" w:space="0" w:color="auto"/>
                                                                                        <w:bottom w:val="none" w:sz="0" w:space="0" w:color="auto"/>
                                                                                        <w:right w:val="none" w:sz="0" w:space="0" w:color="auto"/>
                                                                                      </w:divBdr>
                                                                                    </w:div>
                                                                                    <w:div w:id="1665817589">
                                                                                      <w:marLeft w:val="0"/>
                                                                                      <w:marRight w:val="0"/>
                                                                                      <w:marTop w:val="0"/>
                                                                                      <w:marBottom w:val="0"/>
                                                                                      <w:divBdr>
                                                                                        <w:top w:val="none" w:sz="0" w:space="0" w:color="auto"/>
                                                                                        <w:left w:val="none" w:sz="0" w:space="0" w:color="auto"/>
                                                                                        <w:bottom w:val="none" w:sz="0" w:space="0" w:color="auto"/>
                                                                                        <w:right w:val="none" w:sz="0" w:space="0" w:color="auto"/>
                                                                                      </w:divBdr>
                                                                                    </w:div>
                                                                                  </w:divsChild>
                                                                                </w:div>
                                                                                <w:div w:id="1995835169">
                                                                                  <w:marLeft w:val="0"/>
                                                                                  <w:marRight w:val="0"/>
                                                                                  <w:marTop w:val="0"/>
                                                                                  <w:marBottom w:val="0"/>
                                                                                  <w:divBdr>
                                                                                    <w:top w:val="none" w:sz="0" w:space="0" w:color="auto"/>
                                                                                    <w:left w:val="none" w:sz="0" w:space="0" w:color="auto"/>
                                                                                    <w:bottom w:val="none" w:sz="0" w:space="0" w:color="auto"/>
                                                                                    <w:right w:val="none" w:sz="0" w:space="0" w:color="auto"/>
                                                                                  </w:divBdr>
                                                                                  <w:divsChild>
                                                                                    <w:div w:id="13922979">
                                                                                      <w:marLeft w:val="0"/>
                                                                                      <w:marRight w:val="0"/>
                                                                                      <w:marTop w:val="0"/>
                                                                                      <w:marBottom w:val="0"/>
                                                                                      <w:divBdr>
                                                                                        <w:top w:val="none" w:sz="0" w:space="0" w:color="auto"/>
                                                                                        <w:left w:val="none" w:sz="0" w:space="0" w:color="auto"/>
                                                                                        <w:bottom w:val="none" w:sz="0" w:space="0" w:color="auto"/>
                                                                                        <w:right w:val="none" w:sz="0" w:space="0" w:color="auto"/>
                                                                                      </w:divBdr>
                                                                                    </w:div>
                                                                                  </w:divsChild>
                                                                                </w:div>
                                                                                <w:div w:id="797140253">
                                                                                  <w:marLeft w:val="0"/>
                                                                                  <w:marRight w:val="0"/>
                                                                                  <w:marTop w:val="0"/>
                                                                                  <w:marBottom w:val="0"/>
                                                                                  <w:divBdr>
                                                                                    <w:top w:val="none" w:sz="0" w:space="0" w:color="auto"/>
                                                                                    <w:left w:val="none" w:sz="0" w:space="0" w:color="auto"/>
                                                                                    <w:bottom w:val="none" w:sz="0" w:space="0" w:color="auto"/>
                                                                                    <w:right w:val="none" w:sz="0" w:space="0" w:color="auto"/>
                                                                                  </w:divBdr>
                                                                                  <w:divsChild>
                                                                                    <w:div w:id="207035540">
                                                                                      <w:marLeft w:val="0"/>
                                                                                      <w:marRight w:val="0"/>
                                                                                      <w:marTop w:val="0"/>
                                                                                      <w:marBottom w:val="0"/>
                                                                                      <w:divBdr>
                                                                                        <w:top w:val="none" w:sz="0" w:space="0" w:color="auto"/>
                                                                                        <w:left w:val="none" w:sz="0" w:space="0" w:color="auto"/>
                                                                                        <w:bottom w:val="none" w:sz="0" w:space="0" w:color="auto"/>
                                                                                        <w:right w:val="none" w:sz="0" w:space="0" w:color="auto"/>
                                                                                      </w:divBdr>
                                                                                    </w:div>
                                                                                    <w:div w:id="1935742705">
                                                                                      <w:marLeft w:val="0"/>
                                                                                      <w:marRight w:val="0"/>
                                                                                      <w:marTop w:val="0"/>
                                                                                      <w:marBottom w:val="0"/>
                                                                                      <w:divBdr>
                                                                                        <w:top w:val="none" w:sz="0" w:space="0" w:color="auto"/>
                                                                                        <w:left w:val="none" w:sz="0" w:space="0" w:color="auto"/>
                                                                                        <w:bottom w:val="none" w:sz="0" w:space="0" w:color="auto"/>
                                                                                        <w:right w:val="none" w:sz="0" w:space="0" w:color="auto"/>
                                                                                      </w:divBdr>
                                                                                    </w:div>
                                                                                  </w:divsChild>
                                                                                </w:div>
                                                                                <w:div w:id="231935706">
                                                                                  <w:marLeft w:val="0"/>
                                                                                  <w:marRight w:val="0"/>
                                                                                  <w:marTop w:val="0"/>
                                                                                  <w:marBottom w:val="0"/>
                                                                                  <w:divBdr>
                                                                                    <w:top w:val="none" w:sz="0" w:space="0" w:color="auto"/>
                                                                                    <w:left w:val="none" w:sz="0" w:space="0" w:color="auto"/>
                                                                                    <w:bottom w:val="none" w:sz="0" w:space="0" w:color="auto"/>
                                                                                    <w:right w:val="none" w:sz="0" w:space="0" w:color="auto"/>
                                                                                  </w:divBdr>
                                                                                  <w:divsChild>
                                                                                    <w:div w:id="5033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021666">
      <w:bodyDiv w:val="1"/>
      <w:marLeft w:val="0"/>
      <w:marRight w:val="0"/>
      <w:marTop w:val="0"/>
      <w:marBottom w:val="0"/>
      <w:divBdr>
        <w:top w:val="none" w:sz="0" w:space="0" w:color="auto"/>
        <w:left w:val="none" w:sz="0" w:space="0" w:color="auto"/>
        <w:bottom w:val="none" w:sz="0" w:space="0" w:color="auto"/>
        <w:right w:val="none" w:sz="0" w:space="0" w:color="auto"/>
      </w:divBdr>
      <w:divsChild>
        <w:div w:id="125511929">
          <w:marLeft w:val="0"/>
          <w:marRight w:val="0"/>
          <w:marTop w:val="0"/>
          <w:marBottom w:val="0"/>
          <w:divBdr>
            <w:top w:val="none" w:sz="0" w:space="0" w:color="auto"/>
            <w:left w:val="none" w:sz="0" w:space="0" w:color="auto"/>
            <w:bottom w:val="none" w:sz="0" w:space="0" w:color="auto"/>
            <w:right w:val="none" w:sz="0" w:space="0" w:color="auto"/>
          </w:divBdr>
          <w:divsChild>
            <w:div w:id="1817604488">
              <w:marLeft w:val="0"/>
              <w:marRight w:val="0"/>
              <w:marTop w:val="0"/>
              <w:marBottom w:val="0"/>
              <w:divBdr>
                <w:top w:val="none" w:sz="0" w:space="0" w:color="auto"/>
                <w:left w:val="none" w:sz="0" w:space="0" w:color="auto"/>
                <w:bottom w:val="none" w:sz="0" w:space="0" w:color="auto"/>
                <w:right w:val="none" w:sz="0" w:space="0" w:color="auto"/>
              </w:divBdr>
              <w:divsChild>
                <w:div w:id="1784105658">
                  <w:marLeft w:val="0"/>
                  <w:marRight w:val="0"/>
                  <w:marTop w:val="0"/>
                  <w:marBottom w:val="0"/>
                  <w:divBdr>
                    <w:top w:val="none" w:sz="0" w:space="0" w:color="auto"/>
                    <w:left w:val="none" w:sz="0" w:space="0" w:color="auto"/>
                    <w:bottom w:val="none" w:sz="0" w:space="0" w:color="auto"/>
                    <w:right w:val="none" w:sz="0" w:space="0" w:color="auto"/>
                  </w:divBdr>
                  <w:divsChild>
                    <w:div w:id="1302614788">
                      <w:marLeft w:val="0"/>
                      <w:marRight w:val="0"/>
                      <w:marTop w:val="0"/>
                      <w:marBottom w:val="0"/>
                      <w:divBdr>
                        <w:top w:val="none" w:sz="0" w:space="0" w:color="auto"/>
                        <w:left w:val="none" w:sz="0" w:space="0" w:color="auto"/>
                        <w:bottom w:val="none" w:sz="0" w:space="0" w:color="auto"/>
                        <w:right w:val="none" w:sz="0" w:space="0" w:color="auto"/>
                      </w:divBdr>
                      <w:divsChild>
                        <w:div w:id="2142187162">
                          <w:marLeft w:val="0"/>
                          <w:marRight w:val="0"/>
                          <w:marTop w:val="0"/>
                          <w:marBottom w:val="0"/>
                          <w:divBdr>
                            <w:top w:val="none" w:sz="0" w:space="0" w:color="auto"/>
                            <w:left w:val="none" w:sz="0" w:space="0" w:color="auto"/>
                            <w:bottom w:val="none" w:sz="0" w:space="0" w:color="auto"/>
                            <w:right w:val="none" w:sz="0" w:space="0" w:color="auto"/>
                          </w:divBdr>
                          <w:divsChild>
                            <w:div w:id="2085489848">
                              <w:marLeft w:val="0"/>
                              <w:marRight w:val="0"/>
                              <w:marTop w:val="0"/>
                              <w:marBottom w:val="0"/>
                              <w:divBdr>
                                <w:top w:val="none" w:sz="0" w:space="0" w:color="auto"/>
                                <w:left w:val="none" w:sz="0" w:space="0" w:color="auto"/>
                                <w:bottom w:val="none" w:sz="0" w:space="0" w:color="auto"/>
                                <w:right w:val="none" w:sz="0" w:space="0" w:color="auto"/>
                              </w:divBdr>
                              <w:divsChild>
                                <w:div w:id="302393016">
                                  <w:marLeft w:val="0"/>
                                  <w:marRight w:val="0"/>
                                  <w:marTop w:val="0"/>
                                  <w:marBottom w:val="0"/>
                                  <w:divBdr>
                                    <w:top w:val="none" w:sz="0" w:space="0" w:color="auto"/>
                                    <w:left w:val="none" w:sz="0" w:space="0" w:color="auto"/>
                                    <w:bottom w:val="none" w:sz="0" w:space="0" w:color="auto"/>
                                    <w:right w:val="none" w:sz="0" w:space="0" w:color="auto"/>
                                  </w:divBdr>
                                  <w:divsChild>
                                    <w:div w:id="923033414">
                                      <w:marLeft w:val="0"/>
                                      <w:marRight w:val="0"/>
                                      <w:marTop w:val="0"/>
                                      <w:marBottom w:val="0"/>
                                      <w:divBdr>
                                        <w:top w:val="none" w:sz="0" w:space="0" w:color="auto"/>
                                        <w:left w:val="none" w:sz="0" w:space="0" w:color="auto"/>
                                        <w:bottom w:val="none" w:sz="0" w:space="0" w:color="auto"/>
                                        <w:right w:val="none" w:sz="0" w:space="0" w:color="auto"/>
                                      </w:divBdr>
                                      <w:divsChild>
                                        <w:div w:id="1193879322">
                                          <w:marLeft w:val="0"/>
                                          <w:marRight w:val="0"/>
                                          <w:marTop w:val="0"/>
                                          <w:marBottom w:val="0"/>
                                          <w:divBdr>
                                            <w:top w:val="none" w:sz="0" w:space="0" w:color="auto"/>
                                            <w:left w:val="none" w:sz="0" w:space="0" w:color="auto"/>
                                            <w:bottom w:val="none" w:sz="0" w:space="0" w:color="auto"/>
                                            <w:right w:val="none" w:sz="0" w:space="0" w:color="auto"/>
                                          </w:divBdr>
                                          <w:divsChild>
                                            <w:div w:id="913316914">
                                              <w:marLeft w:val="0"/>
                                              <w:marRight w:val="0"/>
                                              <w:marTop w:val="0"/>
                                              <w:marBottom w:val="0"/>
                                              <w:divBdr>
                                                <w:top w:val="none" w:sz="0" w:space="0" w:color="auto"/>
                                                <w:left w:val="none" w:sz="0" w:space="0" w:color="auto"/>
                                                <w:bottom w:val="none" w:sz="0" w:space="0" w:color="auto"/>
                                                <w:right w:val="none" w:sz="0" w:space="0" w:color="auto"/>
                                              </w:divBdr>
                                              <w:divsChild>
                                                <w:div w:id="565334256">
                                                  <w:marLeft w:val="0"/>
                                                  <w:marRight w:val="0"/>
                                                  <w:marTop w:val="0"/>
                                                  <w:marBottom w:val="0"/>
                                                  <w:divBdr>
                                                    <w:top w:val="none" w:sz="0" w:space="0" w:color="auto"/>
                                                    <w:left w:val="none" w:sz="0" w:space="0" w:color="auto"/>
                                                    <w:bottom w:val="none" w:sz="0" w:space="0" w:color="auto"/>
                                                    <w:right w:val="none" w:sz="0" w:space="0" w:color="auto"/>
                                                  </w:divBdr>
                                                  <w:divsChild>
                                                    <w:div w:id="2064257666">
                                                      <w:marLeft w:val="0"/>
                                                      <w:marRight w:val="0"/>
                                                      <w:marTop w:val="0"/>
                                                      <w:marBottom w:val="0"/>
                                                      <w:divBdr>
                                                        <w:top w:val="single" w:sz="6" w:space="0" w:color="ABABAB"/>
                                                        <w:left w:val="single" w:sz="6" w:space="0" w:color="ABABAB"/>
                                                        <w:bottom w:val="none" w:sz="0" w:space="0" w:color="auto"/>
                                                        <w:right w:val="single" w:sz="6" w:space="0" w:color="ABABAB"/>
                                                      </w:divBdr>
                                                      <w:divsChild>
                                                        <w:div w:id="1416902246">
                                                          <w:marLeft w:val="0"/>
                                                          <w:marRight w:val="0"/>
                                                          <w:marTop w:val="0"/>
                                                          <w:marBottom w:val="0"/>
                                                          <w:divBdr>
                                                            <w:top w:val="none" w:sz="0" w:space="0" w:color="auto"/>
                                                            <w:left w:val="none" w:sz="0" w:space="0" w:color="auto"/>
                                                            <w:bottom w:val="none" w:sz="0" w:space="0" w:color="auto"/>
                                                            <w:right w:val="none" w:sz="0" w:space="0" w:color="auto"/>
                                                          </w:divBdr>
                                                          <w:divsChild>
                                                            <w:div w:id="344405498">
                                                              <w:marLeft w:val="0"/>
                                                              <w:marRight w:val="0"/>
                                                              <w:marTop w:val="0"/>
                                                              <w:marBottom w:val="0"/>
                                                              <w:divBdr>
                                                                <w:top w:val="none" w:sz="0" w:space="0" w:color="auto"/>
                                                                <w:left w:val="none" w:sz="0" w:space="0" w:color="auto"/>
                                                                <w:bottom w:val="none" w:sz="0" w:space="0" w:color="auto"/>
                                                                <w:right w:val="none" w:sz="0" w:space="0" w:color="auto"/>
                                                              </w:divBdr>
                                                              <w:divsChild>
                                                                <w:div w:id="1661616290">
                                                                  <w:marLeft w:val="0"/>
                                                                  <w:marRight w:val="0"/>
                                                                  <w:marTop w:val="0"/>
                                                                  <w:marBottom w:val="0"/>
                                                                  <w:divBdr>
                                                                    <w:top w:val="none" w:sz="0" w:space="0" w:color="auto"/>
                                                                    <w:left w:val="none" w:sz="0" w:space="0" w:color="auto"/>
                                                                    <w:bottom w:val="none" w:sz="0" w:space="0" w:color="auto"/>
                                                                    <w:right w:val="none" w:sz="0" w:space="0" w:color="auto"/>
                                                                  </w:divBdr>
                                                                  <w:divsChild>
                                                                    <w:div w:id="675614994">
                                                                      <w:marLeft w:val="0"/>
                                                                      <w:marRight w:val="0"/>
                                                                      <w:marTop w:val="0"/>
                                                                      <w:marBottom w:val="0"/>
                                                                      <w:divBdr>
                                                                        <w:top w:val="none" w:sz="0" w:space="0" w:color="auto"/>
                                                                        <w:left w:val="none" w:sz="0" w:space="0" w:color="auto"/>
                                                                        <w:bottom w:val="none" w:sz="0" w:space="0" w:color="auto"/>
                                                                        <w:right w:val="none" w:sz="0" w:space="0" w:color="auto"/>
                                                                      </w:divBdr>
                                                                      <w:divsChild>
                                                                        <w:div w:id="1407536021">
                                                                          <w:marLeft w:val="0"/>
                                                                          <w:marRight w:val="0"/>
                                                                          <w:marTop w:val="0"/>
                                                                          <w:marBottom w:val="0"/>
                                                                          <w:divBdr>
                                                                            <w:top w:val="none" w:sz="0" w:space="0" w:color="auto"/>
                                                                            <w:left w:val="none" w:sz="0" w:space="0" w:color="auto"/>
                                                                            <w:bottom w:val="none" w:sz="0" w:space="0" w:color="auto"/>
                                                                            <w:right w:val="none" w:sz="0" w:space="0" w:color="auto"/>
                                                                          </w:divBdr>
                                                                          <w:divsChild>
                                                                            <w:div w:id="1152600792">
                                                                              <w:marLeft w:val="0"/>
                                                                              <w:marRight w:val="0"/>
                                                                              <w:marTop w:val="0"/>
                                                                              <w:marBottom w:val="0"/>
                                                                              <w:divBdr>
                                                                                <w:top w:val="none" w:sz="0" w:space="0" w:color="auto"/>
                                                                                <w:left w:val="none" w:sz="0" w:space="0" w:color="auto"/>
                                                                                <w:bottom w:val="none" w:sz="0" w:space="0" w:color="auto"/>
                                                                                <w:right w:val="none" w:sz="0" w:space="0" w:color="auto"/>
                                                                              </w:divBdr>
                                                                              <w:divsChild>
                                                                                <w:div w:id="468934128">
                                                                                  <w:marLeft w:val="0"/>
                                                                                  <w:marRight w:val="0"/>
                                                                                  <w:marTop w:val="0"/>
                                                                                  <w:marBottom w:val="0"/>
                                                                                  <w:divBdr>
                                                                                    <w:top w:val="none" w:sz="0" w:space="0" w:color="auto"/>
                                                                                    <w:left w:val="none" w:sz="0" w:space="0" w:color="auto"/>
                                                                                    <w:bottom w:val="none" w:sz="0" w:space="0" w:color="auto"/>
                                                                                    <w:right w:val="none" w:sz="0" w:space="0" w:color="auto"/>
                                                                                  </w:divBdr>
                                                                                </w:div>
                                                                                <w:div w:id="1375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112584">
      <w:bodyDiv w:val="1"/>
      <w:marLeft w:val="0"/>
      <w:marRight w:val="0"/>
      <w:marTop w:val="0"/>
      <w:marBottom w:val="0"/>
      <w:divBdr>
        <w:top w:val="none" w:sz="0" w:space="0" w:color="auto"/>
        <w:left w:val="none" w:sz="0" w:space="0" w:color="auto"/>
        <w:bottom w:val="none" w:sz="0" w:space="0" w:color="auto"/>
        <w:right w:val="none" w:sz="0" w:space="0" w:color="auto"/>
      </w:divBdr>
    </w:div>
    <w:div w:id="1994678222">
      <w:bodyDiv w:val="1"/>
      <w:marLeft w:val="0"/>
      <w:marRight w:val="0"/>
      <w:marTop w:val="0"/>
      <w:marBottom w:val="0"/>
      <w:divBdr>
        <w:top w:val="none" w:sz="0" w:space="0" w:color="auto"/>
        <w:left w:val="none" w:sz="0" w:space="0" w:color="auto"/>
        <w:bottom w:val="none" w:sz="0" w:space="0" w:color="auto"/>
        <w:right w:val="none" w:sz="0" w:space="0" w:color="auto"/>
      </w:divBdr>
      <w:divsChild>
        <w:div w:id="1396053774">
          <w:marLeft w:val="0"/>
          <w:marRight w:val="0"/>
          <w:marTop w:val="0"/>
          <w:marBottom w:val="0"/>
          <w:divBdr>
            <w:top w:val="none" w:sz="0" w:space="0" w:color="auto"/>
            <w:left w:val="none" w:sz="0" w:space="0" w:color="auto"/>
            <w:bottom w:val="none" w:sz="0" w:space="0" w:color="auto"/>
            <w:right w:val="none" w:sz="0" w:space="0" w:color="auto"/>
          </w:divBdr>
          <w:divsChild>
            <w:div w:id="1136408465">
              <w:marLeft w:val="0"/>
              <w:marRight w:val="0"/>
              <w:marTop w:val="0"/>
              <w:marBottom w:val="0"/>
              <w:divBdr>
                <w:top w:val="none" w:sz="0" w:space="0" w:color="auto"/>
                <w:left w:val="none" w:sz="0" w:space="0" w:color="auto"/>
                <w:bottom w:val="none" w:sz="0" w:space="0" w:color="auto"/>
                <w:right w:val="none" w:sz="0" w:space="0" w:color="auto"/>
              </w:divBdr>
              <w:divsChild>
                <w:div w:id="1125268396">
                  <w:marLeft w:val="0"/>
                  <w:marRight w:val="0"/>
                  <w:marTop w:val="0"/>
                  <w:marBottom w:val="0"/>
                  <w:divBdr>
                    <w:top w:val="none" w:sz="0" w:space="0" w:color="auto"/>
                    <w:left w:val="none" w:sz="0" w:space="0" w:color="auto"/>
                    <w:bottom w:val="none" w:sz="0" w:space="0" w:color="auto"/>
                    <w:right w:val="none" w:sz="0" w:space="0" w:color="auto"/>
                  </w:divBdr>
                  <w:divsChild>
                    <w:div w:id="202787420">
                      <w:marLeft w:val="0"/>
                      <w:marRight w:val="0"/>
                      <w:marTop w:val="0"/>
                      <w:marBottom w:val="0"/>
                      <w:divBdr>
                        <w:top w:val="none" w:sz="0" w:space="0" w:color="auto"/>
                        <w:left w:val="none" w:sz="0" w:space="0" w:color="auto"/>
                        <w:bottom w:val="none" w:sz="0" w:space="0" w:color="auto"/>
                        <w:right w:val="none" w:sz="0" w:space="0" w:color="auto"/>
                      </w:divBdr>
                      <w:divsChild>
                        <w:div w:id="73818412">
                          <w:marLeft w:val="0"/>
                          <w:marRight w:val="0"/>
                          <w:marTop w:val="0"/>
                          <w:marBottom w:val="0"/>
                          <w:divBdr>
                            <w:top w:val="none" w:sz="0" w:space="0" w:color="auto"/>
                            <w:left w:val="none" w:sz="0" w:space="0" w:color="auto"/>
                            <w:bottom w:val="none" w:sz="0" w:space="0" w:color="auto"/>
                            <w:right w:val="none" w:sz="0" w:space="0" w:color="auto"/>
                          </w:divBdr>
                          <w:divsChild>
                            <w:div w:id="1365977825">
                              <w:marLeft w:val="0"/>
                              <w:marRight w:val="0"/>
                              <w:marTop w:val="0"/>
                              <w:marBottom w:val="0"/>
                              <w:divBdr>
                                <w:top w:val="none" w:sz="0" w:space="0" w:color="auto"/>
                                <w:left w:val="none" w:sz="0" w:space="0" w:color="auto"/>
                                <w:bottom w:val="none" w:sz="0" w:space="0" w:color="auto"/>
                                <w:right w:val="none" w:sz="0" w:space="0" w:color="auto"/>
                              </w:divBdr>
                              <w:divsChild>
                                <w:div w:id="696851590">
                                  <w:marLeft w:val="0"/>
                                  <w:marRight w:val="0"/>
                                  <w:marTop w:val="0"/>
                                  <w:marBottom w:val="0"/>
                                  <w:divBdr>
                                    <w:top w:val="none" w:sz="0" w:space="0" w:color="auto"/>
                                    <w:left w:val="none" w:sz="0" w:space="0" w:color="auto"/>
                                    <w:bottom w:val="none" w:sz="0" w:space="0" w:color="auto"/>
                                    <w:right w:val="none" w:sz="0" w:space="0" w:color="auto"/>
                                  </w:divBdr>
                                  <w:divsChild>
                                    <w:div w:id="265120123">
                                      <w:marLeft w:val="0"/>
                                      <w:marRight w:val="0"/>
                                      <w:marTop w:val="0"/>
                                      <w:marBottom w:val="0"/>
                                      <w:divBdr>
                                        <w:top w:val="none" w:sz="0" w:space="0" w:color="auto"/>
                                        <w:left w:val="none" w:sz="0" w:space="0" w:color="auto"/>
                                        <w:bottom w:val="none" w:sz="0" w:space="0" w:color="auto"/>
                                        <w:right w:val="none" w:sz="0" w:space="0" w:color="auto"/>
                                      </w:divBdr>
                                      <w:divsChild>
                                        <w:div w:id="1611739864">
                                          <w:marLeft w:val="0"/>
                                          <w:marRight w:val="0"/>
                                          <w:marTop w:val="0"/>
                                          <w:marBottom w:val="0"/>
                                          <w:divBdr>
                                            <w:top w:val="none" w:sz="0" w:space="0" w:color="auto"/>
                                            <w:left w:val="none" w:sz="0" w:space="0" w:color="auto"/>
                                            <w:bottom w:val="none" w:sz="0" w:space="0" w:color="auto"/>
                                            <w:right w:val="none" w:sz="0" w:space="0" w:color="auto"/>
                                          </w:divBdr>
                                          <w:divsChild>
                                            <w:div w:id="1833526532">
                                              <w:marLeft w:val="0"/>
                                              <w:marRight w:val="0"/>
                                              <w:marTop w:val="0"/>
                                              <w:marBottom w:val="0"/>
                                              <w:divBdr>
                                                <w:top w:val="none" w:sz="0" w:space="0" w:color="auto"/>
                                                <w:left w:val="none" w:sz="0" w:space="0" w:color="auto"/>
                                                <w:bottom w:val="none" w:sz="0" w:space="0" w:color="auto"/>
                                                <w:right w:val="none" w:sz="0" w:space="0" w:color="auto"/>
                                              </w:divBdr>
                                              <w:divsChild>
                                                <w:div w:id="40911239">
                                                  <w:marLeft w:val="0"/>
                                                  <w:marRight w:val="0"/>
                                                  <w:marTop w:val="0"/>
                                                  <w:marBottom w:val="0"/>
                                                  <w:divBdr>
                                                    <w:top w:val="none" w:sz="0" w:space="0" w:color="auto"/>
                                                    <w:left w:val="none" w:sz="0" w:space="0" w:color="auto"/>
                                                    <w:bottom w:val="none" w:sz="0" w:space="0" w:color="auto"/>
                                                    <w:right w:val="none" w:sz="0" w:space="0" w:color="auto"/>
                                                  </w:divBdr>
                                                  <w:divsChild>
                                                    <w:div w:id="1713117152">
                                                      <w:marLeft w:val="0"/>
                                                      <w:marRight w:val="0"/>
                                                      <w:marTop w:val="0"/>
                                                      <w:marBottom w:val="0"/>
                                                      <w:divBdr>
                                                        <w:top w:val="single" w:sz="6" w:space="0" w:color="ABABAB"/>
                                                        <w:left w:val="single" w:sz="6" w:space="0" w:color="ABABAB"/>
                                                        <w:bottom w:val="none" w:sz="0" w:space="0" w:color="auto"/>
                                                        <w:right w:val="single" w:sz="6" w:space="0" w:color="ABABAB"/>
                                                      </w:divBdr>
                                                      <w:divsChild>
                                                        <w:div w:id="1297222025">
                                                          <w:marLeft w:val="0"/>
                                                          <w:marRight w:val="0"/>
                                                          <w:marTop w:val="0"/>
                                                          <w:marBottom w:val="0"/>
                                                          <w:divBdr>
                                                            <w:top w:val="none" w:sz="0" w:space="0" w:color="auto"/>
                                                            <w:left w:val="none" w:sz="0" w:space="0" w:color="auto"/>
                                                            <w:bottom w:val="none" w:sz="0" w:space="0" w:color="auto"/>
                                                            <w:right w:val="none" w:sz="0" w:space="0" w:color="auto"/>
                                                          </w:divBdr>
                                                          <w:divsChild>
                                                            <w:div w:id="1555194629">
                                                              <w:marLeft w:val="0"/>
                                                              <w:marRight w:val="0"/>
                                                              <w:marTop w:val="0"/>
                                                              <w:marBottom w:val="0"/>
                                                              <w:divBdr>
                                                                <w:top w:val="none" w:sz="0" w:space="0" w:color="auto"/>
                                                                <w:left w:val="none" w:sz="0" w:space="0" w:color="auto"/>
                                                                <w:bottom w:val="none" w:sz="0" w:space="0" w:color="auto"/>
                                                                <w:right w:val="none" w:sz="0" w:space="0" w:color="auto"/>
                                                              </w:divBdr>
                                                              <w:divsChild>
                                                                <w:div w:id="479155195">
                                                                  <w:marLeft w:val="0"/>
                                                                  <w:marRight w:val="0"/>
                                                                  <w:marTop w:val="0"/>
                                                                  <w:marBottom w:val="0"/>
                                                                  <w:divBdr>
                                                                    <w:top w:val="none" w:sz="0" w:space="0" w:color="auto"/>
                                                                    <w:left w:val="none" w:sz="0" w:space="0" w:color="auto"/>
                                                                    <w:bottom w:val="none" w:sz="0" w:space="0" w:color="auto"/>
                                                                    <w:right w:val="none" w:sz="0" w:space="0" w:color="auto"/>
                                                                  </w:divBdr>
                                                                  <w:divsChild>
                                                                    <w:div w:id="2131703122">
                                                                      <w:marLeft w:val="0"/>
                                                                      <w:marRight w:val="0"/>
                                                                      <w:marTop w:val="0"/>
                                                                      <w:marBottom w:val="0"/>
                                                                      <w:divBdr>
                                                                        <w:top w:val="none" w:sz="0" w:space="0" w:color="auto"/>
                                                                        <w:left w:val="none" w:sz="0" w:space="0" w:color="auto"/>
                                                                        <w:bottom w:val="none" w:sz="0" w:space="0" w:color="auto"/>
                                                                        <w:right w:val="none" w:sz="0" w:space="0" w:color="auto"/>
                                                                      </w:divBdr>
                                                                      <w:divsChild>
                                                                        <w:div w:id="514080779">
                                                                          <w:marLeft w:val="0"/>
                                                                          <w:marRight w:val="0"/>
                                                                          <w:marTop w:val="0"/>
                                                                          <w:marBottom w:val="0"/>
                                                                          <w:divBdr>
                                                                            <w:top w:val="none" w:sz="0" w:space="0" w:color="auto"/>
                                                                            <w:left w:val="none" w:sz="0" w:space="0" w:color="auto"/>
                                                                            <w:bottom w:val="none" w:sz="0" w:space="0" w:color="auto"/>
                                                                            <w:right w:val="none" w:sz="0" w:space="0" w:color="auto"/>
                                                                          </w:divBdr>
                                                                          <w:divsChild>
                                                                            <w:div w:id="2120680038">
                                                                              <w:marLeft w:val="0"/>
                                                                              <w:marRight w:val="0"/>
                                                                              <w:marTop w:val="0"/>
                                                                              <w:marBottom w:val="0"/>
                                                                              <w:divBdr>
                                                                                <w:top w:val="none" w:sz="0" w:space="0" w:color="auto"/>
                                                                                <w:left w:val="none" w:sz="0" w:space="0" w:color="auto"/>
                                                                                <w:bottom w:val="none" w:sz="0" w:space="0" w:color="auto"/>
                                                                                <w:right w:val="none" w:sz="0" w:space="0" w:color="auto"/>
                                                                              </w:divBdr>
                                                                              <w:divsChild>
                                                                                <w:div w:id="675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542610">
      <w:bodyDiv w:val="1"/>
      <w:marLeft w:val="0"/>
      <w:marRight w:val="0"/>
      <w:marTop w:val="0"/>
      <w:marBottom w:val="0"/>
      <w:divBdr>
        <w:top w:val="none" w:sz="0" w:space="0" w:color="auto"/>
        <w:left w:val="none" w:sz="0" w:space="0" w:color="auto"/>
        <w:bottom w:val="none" w:sz="0" w:space="0" w:color="auto"/>
        <w:right w:val="none" w:sz="0" w:space="0" w:color="auto"/>
      </w:divBdr>
    </w:div>
    <w:div w:id="2111510041">
      <w:bodyDiv w:val="1"/>
      <w:marLeft w:val="0"/>
      <w:marRight w:val="0"/>
      <w:marTop w:val="0"/>
      <w:marBottom w:val="0"/>
      <w:divBdr>
        <w:top w:val="none" w:sz="0" w:space="0" w:color="auto"/>
        <w:left w:val="none" w:sz="0" w:space="0" w:color="auto"/>
        <w:bottom w:val="none" w:sz="0" w:space="0" w:color="auto"/>
        <w:right w:val="none" w:sz="0" w:space="0" w:color="auto"/>
      </w:divBdr>
      <w:divsChild>
        <w:div w:id="551960030">
          <w:marLeft w:val="0"/>
          <w:marRight w:val="0"/>
          <w:marTop w:val="0"/>
          <w:marBottom w:val="0"/>
          <w:divBdr>
            <w:top w:val="none" w:sz="0" w:space="0" w:color="auto"/>
            <w:left w:val="none" w:sz="0" w:space="0" w:color="auto"/>
            <w:bottom w:val="none" w:sz="0" w:space="0" w:color="auto"/>
            <w:right w:val="none" w:sz="0" w:space="0" w:color="auto"/>
          </w:divBdr>
          <w:divsChild>
            <w:div w:id="2004237250">
              <w:marLeft w:val="0"/>
              <w:marRight w:val="0"/>
              <w:marTop w:val="0"/>
              <w:marBottom w:val="0"/>
              <w:divBdr>
                <w:top w:val="none" w:sz="0" w:space="0" w:color="auto"/>
                <w:left w:val="none" w:sz="0" w:space="0" w:color="auto"/>
                <w:bottom w:val="none" w:sz="0" w:space="0" w:color="auto"/>
                <w:right w:val="none" w:sz="0" w:space="0" w:color="auto"/>
              </w:divBdr>
              <w:divsChild>
                <w:div w:id="1730879079">
                  <w:marLeft w:val="0"/>
                  <w:marRight w:val="0"/>
                  <w:marTop w:val="0"/>
                  <w:marBottom w:val="0"/>
                  <w:divBdr>
                    <w:top w:val="none" w:sz="0" w:space="0" w:color="auto"/>
                    <w:left w:val="none" w:sz="0" w:space="0" w:color="auto"/>
                    <w:bottom w:val="none" w:sz="0" w:space="0" w:color="auto"/>
                    <w:right w:val="none" w:sz="0" w:space="0" w:color="auto"/>
                  </w:divBdr>
                  <w:divsChild>
                    <w:div w:id="845827263">
                      <w:marLeft w:val="0"/>
                      <w:marRight w:val="0"/>
                      <w:marTop w:val="0"/>
                      <w:marBottom w:val="0"/>
                      <w:divBdr>
                        <w:top w:val="none" w:sz="0" w:space="0" w:color="auto"/>
                        <w:left w:val="none" w:sz="0" w:space="0" w:color="auto"/>
                        <w:bottom w:val="none" w:sz="0" w:space="0" w:color="auto"/>
                        <w:right w:val="none" w:sz="0" w:space="0" w:color="auto"/>
                      </w:divBdr>
                      <w:divsChild>
                        <w:div w:id="1816681893">
                          <w:marLeft w:val="0"/>
                          <w:marRight w:val="0"/>
                          <w:marTop w:val="0"/>
                          <w:marBottom w:val="0"/>
                          <w:divBdr>
                            <w:top w:val="none" w:sz="0" w:space="0" w:color="auto"/>
                            <w:left w:val="none" w:sz="0" w:space="0" w:color="auto"/>
                            <w:bottom w:val="none" w:sz="0" w:space="0" w:color="auto"/>
                            <w:right w:val="none" w:sz="0" w:space="0" w:color="auto"/>
                          </w:divBdr>
                          <w:divsChild>
                            <w:div w:id="353191967">
                              <w:marLeft w:val="0"/>
                              <w:marRight w:val="0"/>
                              <w:marTop w:val="0"/>
                              <w:marBottom w:val="0"/>
                              <w:divBdr>
                                <w:top w:val="none" w:sz="0" w:space="0" w:color="auto"/>
                                <w:left w:val="none" w:sz="0" w:space="0" w:color="auto"/>
                                <w:bottom w:val="none" w:sz="0" w:space="0" w:color="auto"/>
                                <w:right w:val="none" w:sz="0" w:space="0" w:color="auto"/>
                              </w:divBdr>
                              <w:divsChild>
                                <w:div w:id="1456605342">
                                  <w:marLeft w:val="0"/>
                                  <w:marRight w:val="0"/>
                                  <w:marTop w:val="0"/>
                                  <w:marBottom w:val="0"/>
                                  <w:divBdr>
                                    <w:top w:val="none" w:sz="0" w:space="0" w:color="auto"/>
                                    <w:left w:val="none" w:sz="0" w:space="0" w:color="auto"/>
                                    <w:bottom w:val="none" w:sz="0" w:space="0" w:color="auto"/>
                                    <w:right w:val="none" w:sz="0" w:space="0" w:color="auto"/>
                                  </w:divBdr>
                                  <w:divsChild>
                                    <w:div w:id="1424573437">
                                      <w:marLeft w:val="0"/>
                                      <w:marRight w:val="0"/>
                                      <w:marTop w:val="0"/>
                                      <w:marBottom w:val="0"/>
                                      <w:divBdr>
                                        <w:top w:val="none" w:sz="0" w:space="0" w:color="auto"/>
                                        <w:left w:val="none" w:sz="0" w:space="0" w:color="auto"/>
                                        <w:bottom w:val="none" w:sz="0" w:space="0" w:color="auto"/>
                                        <w:right w:val="none" w:sz="0" w:space="0" w:color="auto"/>
                                      </w:divBdr>
                                      <w:divsChild>
                                        <w:div w:id="2119375159">
                                          <w:marLeft w:val="0"/>
                                          <w:marRight w:val="0"/>
                                          <w:marTop w:val="0"/>
                                          <w:marBottom w:val="0"/>
                                          <w:divBdr>
                                            <w:top w:val="none" w:sz="0" w:space="0" w:color="auto"/>
                                            <w:left w:val="none" w:sz="0" w:space="0" w:color="auto"/>
                                            <w:bottom w:val="none" w:sz="0" w:space="0" w:color="auto"/>
                                            <w:right w:val="none" w:sz="0" w:space="0" w:color="auto"/>
                                          </w:divBdr>
                                          <w:divsChild>
                                            <w:div w:id="1379625214">
                                              <w:marLeft w:val="0"/>
                                              <w:marRight w:val="0"/>
                                              <w:marTop w:val="0"/>
                                              <w:marBottom w:val="0"/>
                                              <w:divBdr>
                                                <w:top w:val="none" w:sz="0" w:space="0" w:color="auto"/>
                                                <w:left w:val="none" w:sz="0" w:space="0" w:color="auto"/>
                                                <w:bottom w:val="none" w:sz="0" w:space="0" w:color="auto"/>
                                                <w:right w:val="none" w:sz="0" w:space="0" w:color="auto"/>
                                              </w:divBdr>
                                              <w:divsChild>
                                                <w:div w:id="265886617">
                                                  <w:marLeft w:val="0"/>
                                                  <w:marRight w:val="0"/>
                                                  <w:marTop w:val="0"/>
                                                  <w:marBottom w:val="0"/>
                                                  <w:divBdr>
                                                    <w:top w:val="none" w:sz="0" w:space="0" w:color="auto"/>
                                                    <w:left w:val="none" w:sz="0" w:space="0" w:color="auto"/>
                                                    <w:bottom w:val="none" w:sz="0" w:space="0" w:color="auto"/>
                                                    <w:right w:val="none" w:sz="0" w:space="0" w:color="auto"/>
                                                  </w:divBdr>
                                                  <w:divsChild>
                                                    <w:div w:id="370766850">
                                                      <w:marLeft w:val="0"/>
                                                      <w:marRight w:val="0"/>
                                                      <w:marTop w:val="0"/>
                                                      <w:marBottom w:val="0"/>
                                                      <w:divBdr>
                                                        <w:top w:val="single" w:sz="6" w:space="0" w:color="ABABAB"/>
                                                        <w:left w:val="single" w:sz="6" w:space="0" w:color="ABABAB"/>
                                                        <w:bottom w:val="none" w:sz="0" w:space="0" w:color="auto"/>
                                                        <w:right w:val="single" w:sz="6" w:space="0" w:color="ABABAB"/>
                                                      </w:divBdr>
                                                      <w:divsChild>
                                                        <w:div w:id="895971566">
                                                          <w:marLeft w:val="0"/>
                                                          <w:marRight w:val="0"/>
                                                          <w:marTop w:val="0"/>
                                                          <w:marBottom w:val="0"/>
                                                          <w:divBdr>
                                                            <w:top w:val="none" w:sz="0" w:space="0" w:color="auto"/>
                                                            <w:left w:val="none" w:sz="0" w:space="0" w:color="auto"/>
                                                            <w:bottom w:val="none" w:sz="0" w:space="0" w:color="auto"/>
                                                            <w:right w:val="none" w:sz="0" w:space="0" w:color="auto"/>
                                                          </w:divBdr>
                                                          <w:divsChild>
                                                            <w:div w:id="1403064996">
                                                              <w:marLeft w:val="0"/>
                                                              <w:marRight w:val="0"/>
                                                              <w:marTop w:val="0"/>
                                                              <w:marBottom w:val="0"/>
                                                              <w:divBdr>
                                                                <w:top w:val="none" w:sz="0" w:space="0" w:color="auto"/>
                                                                <w:left w:val="none" w:sz="0" w:space="0" w:color="auto"/>
                                                                <w:bottom w:val="none" w:sz="0" w:space="0" w:color="auto"/>
                                                                <w:right w:val="none" w:sz="0" w:space="0" w:color="auto"/>
                                                              </w:divBdr>
                                                              <w:divsChild>
                                                                <w:div w:id="393234963">
                                                                  <w:marLeft w:val="0"/>
                                                                  <w:marRight w:val="0"/>
                                                                  <w:marTop w:val="0"/>
                                                                  <w:marBottom w:val="0"/>
                                                                  <w:divBdr>
                                                                    <w:top w:val="none" w:sz="0" w:space="0" w:color="auto"/>
                                                                    <w:left w:val="none" w:sz="0" w:space="0" w:color="auto"/>
                                                                    <w:bottom w:val="none" w:sz="0" w:space="0" w:color="auto"/>
                                                                    <w:right w:val="none" w:sz="0" w:space="0" w:color="auto"/>
                                                                  </w:divBdr>
                                                                  <w:divsChild>
                                                                    <w:div w:id="807744863">
                                                                      <w:marLeft w:val="0"/>
                                                                      <w:marRight w:val="0"/>
                                                                      <w:marTop w:val="0"/>
                                                                      <w:marBottom w:val="0"/>
                                                                      <w:divBdr>
                                                                        <w:top w:val="none" w:sz="0" w:space="0" w:color="auto"/>
                                                                        <w:left w:val="none" w:sz="0" w:space="0" w:color="auto"/>
                                                                        <w:bottom w:val="none" w:sz="0" w:space="0" w:color="auto"/>
                                                                        <w:right w:val="none" w:sz="0" w:space="0" w:color="auto"/>
                                                                      </w:divBdr>
                                                                      <w:divsChild>
                                                                        <w:div w:id="1980458736">
                                                                          <w:marLeft w:val="0"/>
                                                                          <w:marRight w:val="0"/>
                                                                          <w:marTop w:val="0"/>
                                                                          <w:marBottom w:val="0"/>
                                                                          <w:divBdr>
                                                                            <w:top w:val="none" w:sz="0" w:space="0" w:color="auto"/>
                                                                            <w:left w:val="none" w:sz="0" w:space="0" w:color="auto"/>
                                                                            <w:bottom w:val="none" w:sz="0" w:space="0" w:color="auto"/>
                                                                            <w:right w:val="none" w:sz="0" w:space="0" w:color="auto"/>
                                                                          </w:divBdr>
                                                                          <w:divsChild>
                                                                            <w:div w:id="959996774">
                                                                              <w:marLeft w:val="0"/>
                                                                              <w:marRight w:val="0"/>
                                                                              <w:marTop w:val="0"/>
                                                                              <w:marBottom w:val="0"/>
                                                                              <w:divBdr>
                                                                                <w:top w:val="none" w:sz="0" w:space="0" w:color="auto"/>
                                                                                <w:left w:val="none" w:sz="0" w:space="0" w:color="auto"/>
                                                                                <w:bottom w:val="none" w:sz="0" w:space="0" w:color="auto"/>
                                                                                <w:right w:val="none" w:sz="0" w:space="0" w:color="auto"/>
                                                                              </w:divBdr>
                                                                              <w:divsChild>
                                                                                <w:div w:id="1832133283">
                                                                                  <w:marLeft w:val="0"/>
                                                                                  <w:marRight w:val="0"/>
                                                                                  <w:marTop w:val="0"/>
                                                                                  <w:marBottom w:val="0"/>
                                                                                  <w:divBdr>
                                                                                    <w:top w:val="none" w:sz="0" w:space="0" w:color="auto"/>
                                                                                    <w:left w:val="none" w:sz="0" w:space="0" w:color="auto"/>
                                                                                    <w:bottom w:val="none" w:sz="0" w:space="0" w:color="auto"/>
                                                                                    <w:right w:val="none" w:sz="0" w:space="0" w:color="auto"/>
                                                                                  </w:divBdr>
                                                                                  <w:divsChild>
                                                                                    <w:div w:id="179859387">
                                                                                      <w:marLeft w:val="0"/>
                                                                                      <w:marRight w:val="0"/>
                                                                                      <w:marTop w:val="0"/>
                                                                                      <w:marBottom w:val="0"/>
                                                                                      <w:divBdr>
                                                                                        <w:top w:val="none" w:sz="0" w:space="0" w:color="auto"/>
                                                                                        <w:left w:val="none" w:sz="0" w:space="0" w:color="auto"/>
                                                                                        <w:bottom w:val="none" w:sz="0" w:space="0" w:color="auto"/>
                                                                                        <w:right w:val="none" w:sz="0" w:space="0" w:color="auto"/>
                                                                                      </w:divBdr>
                                                                                    </w:div>
                                                                                    <w:div w:id="355742296">
                                                                                      <w:marLeft w:val="0"/>
                                                                                      <w:marRight w:val="0"/>
                                                                                      <w:marTop w:val="0"/>
                                                                                      <w:marBottom w:val="0"/>
                                                                                      <w:divBdr>
                                                                                        <w:top w:val="none" w:sz="0" w:space="0" w:color="auto"/>
                                                                                        <w:left w:val="none" w:sz="0" w:space="0" w:color="auto"/>
                                                                                        <w:bottom w:val="none" w:sz="0" w:space="0" w:color="auto"/>
                                                                                        <w:right w:val="none" w:sz="0" w:space="0" w:color="auto"/>
                                                                                      </w:divBdr>
                                                                                    </w:div>
                                                                                  </w:divsChild>
                                                                                </w:div>
                                                                                <w:div w:id="1746609740">
                                                                                  <w:marLeft w:val="0"/>
                                                                                  <w:marRight w:val="0"/>
                                                                                  <w:marTop w:val="0"/>
                                                                                  <w:marBottom w:val="0"/>
                                                                                  <w:divBdr>
                                                                                    <w:top w:val="none" w:sz="0" w:space="0" w:color="auto"/>
                                                                                    <w:left w:val="none" w:sz="0" w:space="0" w:color="auto"/>
                                                                                    <w:bottom w:val="none" w:sz="0" w:space="0" w:color="auto"/>
                                                                                    <w:right w:val="none" w:sz="0" w:space="0" w:color="auto"/>
                                                                                  </w:divBdr>
                                                                                  <w:divsChild>
                                                                                    <w:div w:id="1551109827">
                                                                                      <w:marLeft w:val="0"/>
                                                                                      <w:marRight w:val="0"/>
                                                                                      <w:marTop w:val="0"/>
                                                                                      <w:marBottom w:val="0"/>
                                                                                      <w:divBdr>
                                                                                        <w:top w:val="none" w:sz="0" w:space="0" w:color="auto"/>
                                                                                        <w:left w:val="none" w:sz="0" w:space="0" w:color="auto"/>
                                                                                        <w:bottom w:val="none" w:sz="0" w:space="0" w:color="auto"/>
                                                                                        <w:right w:val="none" w:sz="0" w:space="0" w:color="auto"/>
                                                                                      </w:divBdr>
                                                                                    </w:div>
                                                                                  </w:divsChild>
                                                                                </w:div>
                                                                                <w:div w:id="245457686">
                                                                                  <w:marLeft w:val="0"/>
                                                                                  <w:marRight w:val="0"/>
                                                                                  <w:marTop w:val="0"/>
                                                                                  <w:marBottom w:val="0"/>
                                                                                  <w:divBdr>
                                                                                    <w:top w:val="none" w:sz="0" w:space="0" w:color="auto"/>
                                                                                    <w:left w:val="none" w:sz="0" w:space="0" w:color="auto"/>
                                                                                    <w:bottom w:val="none" w:sz="0" w:space="0" w:color="auto"/>
                                                                                    <w:right w:val="none" w:sz="0" w:space="0" w:color="auto"/>
                                                                                  </w:divBdr>
                                                                                  <w:divsChild>
                                                                                    <w:div w:id="899092014">
                                                                                      <w:marLeft w:val="0"/>
                                                                                      <w:marRight w:val="0"/>
                                                                                      <w:marTop w:val="0"/>
                                                                                      <w:marBottom w:val="0"/>
                                                                                      <w:divBdr>
                                                                                        <w:top w:val="none" w:sz="0" w:space="0" w:color="auto"/>
                                                                                        <w:left w:val="none" w:sz="0" w:space="0" w:color="auto"/>
                                                                                        <w:bottom w:val="none" w:sz="0" w:space="0" w:color="auto"/>
                                                                                        <w:right w:val="none" w:sz="0" w:space="0" w:color="auto"/>
                                                                                      </w:divBdr>
                                                                                    </w:div>
                                                                                  </w:divsChild>
                                                                                </w:div>
                                                                                <w:div w:id="488911757">
                                                                                  <w:marLeft w:val="0"/>
                                                                                  <w:marRight w:val="0"/>
                                                                                  <w:marTop w:val="0"/>
                                                                                  <w:marBottom w:val="0"/>
                                                                                  <w:divBdr>
                                                                                    <w:top w:val="none" w:sz="0" w:space="0" w:color="auto"/>
                                                                                    <w:left w:val="none" w:sz="0" w:space="0" w:color="auto"/>
                                                                                    <w:bottom w:val="none" w:sz="0" w:space="0" w:color="auto"/>
                                                                                    <w:right w:val="none" w:sz="0" w:space="0" w:color="auto"/>
                                                                                  </w:divBdr>
                                                                                  <w:divsChild>
                                                                                    <w:div w:id="1893613183">
                                                                                      <w:marLeft w:val="0"/>
                                                                                      <w:marRight w:val="0"/>
                                                                                      <w:marTop w:val="0"/>
                                                                                      <w:marBottom w:val="0"/>
                                                                                      <w:divBdr>
                                                                                        <w:top w:val="none" w:sz="0" w:space="0" w:color="auto"/>
                                                                                        <w:left w:val="none" w:sz="0" w:space="0" w:color="auto"/>
                                                                                        <w:bottom w:val="none" w:sz="0" w:space="0" w:color="auto"/>
                                                                                        <w:right w:val="none" w:sz="0" w:space="0" w:color="auto"/>
                                                                                      </w:divBdr>
                                                                                    </w:div>
                                                                                  </w:divsChild>
                                                                                </w:div>
                                                                                <w:div w:id="1363093211">
                                                                                  <w:marLeft w:val="0"/>
                                                                                  <w:marRight w:val="0"/>
                                                                                  <w:marTop w:val="0"/>
                                                                                  <w:marBottom w:val="0"/>
                                                                                  <w:divBdr>
                                                                                    <w:top w:val="none" w:sz="0" w:space="0" w:color="auto"/>
                                                                                    <w:left w:val="none" w:sz="0" w:space="0" w:color="auto"/>
                                                                                    <w:bottom w:val="none" w:sz="0" w:space="0" w:color="auto"/>
                                                                                    <w:right w:val="none" w:sz="0" w:space="0" w:color="auto"/>
                                                                                  </w:divBdr>
                                                                                  <w:divsChild>
                                                                                    <w:div w:id="12404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3.xml"/><Relationship Id="rId39" Type="http://schemas.openxmlformats.org/officeDocument/2006/relationships/header" Target="header16.xml"/><Relationship Id="rId21" Type="http://schemas.openxmlformats.org/officeDocument/2006/relationships/hyperlink" Target="http://creativecommons.org/licenses/by/4.0/" TargetMode="External"/><Relationship Id="rId34" Type="http://schemas.openxmlformats.org/officeDocument/2006/relationships/header" Target="header13.xml"/><Relationship Id="rId42" Type="http://schemas.openxmlformats.org/officeDocument/2006/relationships/footer" Target="footer8.xml"/><Relationship Id="rId47" Type="http://schemas.openxmlformats.org/officeDocument/2006/relationships/hyperlink" Target="http://www.hpw.qld.gov.au/Sport/Pages/default.aspx" TargetMode="External"/><Relationship Id="rId50" Type="http://schemas.openxmlformats.org/officeDocument/2006/relationships/hyperlink" Target="https://www.forgov.qld.gov.au/qss" TargetMode="External"/><Relationship Id="rId55" Type="http://schemas.openxmlformats.org/officeDocument/2006/relationships/hyperlink" Target="https://www.forgov.qld.gov.au/qs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aus01.safelinks.protection.outlook.com/?url=https%3A%2F%2Fwww.vision6.com.au%2Fch%2F43722%2F1yt9m%2F2728955%2FXo1mhqU7LpFlSHw.uC776nD7Bfps7pvctFjJBS0F.html&amp;data=02%7C01%7CLee.RAPLEY%40hpw.qld.gov.au%7C10fe190462fc45eed60508d7034ca3ba%7Cec445a2ab5ba46f6bead4595e9fbd4a2%7C0%7C0%7C636981500773255417&amp;sdata=BsPNgPTLwEG1GCvw7YlIEglOWDs8L332S4yJEwbQajI%3D&amp;reserved=0" TargetMode="External"/><Relationship Id="rId37" Type="http://schemas.openxmlformats.org/officeDocument/2006/relationships/footer" Target="footer6.xml"/><Relationship Id="rId40" Type="http://schemas.openxmlformats.org/officeDocument/2006/relationships/header" Target="header17.xml"/><Relationship Id="rId45" Type="http://schemas.openxmlformats.org/officeDocument/2006/relationships/hyperlink" Target="http://www.hpw.qld.gov.au/" TargetMode="External"/><Relationship Id="rId53" Type="http://schemas.openxmlformats.org/officeDocument/2006/relationships/hyperlink" Target="https://www.forgov.qld.gov.au/qss" TargetMode="External"/><Relationship Id="rId58" Type="http://schemas.openxmlformats.org/officeDocument/2006/relationships/header" Target="header19.xml"/><Relationship Id="rId5" Type="http://schemas.openxmlformats.org/officeDocument/2006/relationships/numbering" Target="numbering.xml"/><Relationship Id="rId61" Type="http://schemas.openxmlformats.org/officeDocument/2006/relationships/header" Target="header21.xml"/><Relationship Id="rId19" Type="http://schemas.openxmlformats.org/officeDocument/2006/relationships/hyperlink" Target="http://www.qld.gov.au/languages" TargetMode="External"/><Relationship Id="rId14" Type="http://schemas.openxmlformats.org/officeDocument/2006/relationships/header" Target="header4.xml"/><Relationship Id="rId22" Type="http://schemas.openxmlformats.org/officeDocument/2006/relationships/hyperlink" Target="http://www.hpw.qld.gov.au/aboutus/ReportsPublications/AnnualReports/Pages/default.aspx" TargetMode="External"/><Relationship Id="rId27" Type="http://schemas.openxmlformats.org/officeDocument/2006/relationships/header" Target="header9.xml"/><Relationship Id="rId30" Type="http://schemas.openxmlformats.org/officeDocument/2006/relationships/footer" Target="footer4.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yperlink" Target="mailto:ICCHousingEnquiries@smartservice.qld.gov.au" TargetMode="External"/><Relationship Id="rId56" Type="http://schemas.openxmlformats.org/officeDocument/2006/relationships/hyperlink" Target="https://www.forgov.qld.gov.au/qss" TargetMode="External"/><Relationship Id="rId8" Type="http://schemas.openxmlformats.org/officeDocument/2006/relationships/webSettings" Target="webSettings.xml"/><Relationship Id="rId51" Type="http://schemas.openxmlformats.org/officeDocument/2006/relationships/hyperlink" Target="https://www.forgov.qld.gov.au/qs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www.qld.gov.au/alerts" TargetMode="External"/><Relationship Id="rId38" Type="http://schemas.openxmlformats.org/officeDocument/2006/relationships/header" Target="header15.xml"/><Relationship Id="rId46" Type="http://schemas.openxmlformats.org/officeDocument/2006/relationships/hyperlink" Target="http://www.hpw.qld.gov.au/aboutus/BusinessAreas/BuildingPolicyAssetManagement/BuildingAssetServices/Pages/ContactBuildingandAssetServices.asp" TargetMode="External"/><Relationship Id="rId59" Type="http://schemas.openxmlformats.org/officeDocument/2006/relationships/header" Target="header20.xml"/><Relationship Id="rId20" Type="http://schemas.openxmlformats.org/officeDocument/2006/relationships/hyperlink" Target="http://www.hpw.qld.gov.au/" TargetMode="External"/><Relationship Id="rId41" Type="http://schemas.openxmlformats.org/officeDocument/2006/relationships/footer" Target="footer7.xml"/><Relationship Id="rId54" Type="http://schemas.openxmlformats.org/officeDocument/2006/relationships/hyperlink" Target="https://www.forgov.qld.gov.au/qs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yperlink" Target="mailto:COR.GPP@hpw.qld.gov.au" TargetMode="External"/><Relationship Id="rId28" Type="http://schemas.openxmlformats.org/officeDocument/2006/relationships/header" Target="header10.xml"/><Relationship Id="rId36" Type="http://schemas.openxmlformats.org/officeDocument/2006/relationships/footer" Target="footer5.xml"/><Relationship Id="rId49" Type="http://schemas.openxmlformats.org/officeDocument/2006/relationships/hyperlink" Target="https://www.forgov.qld.gov.au/qss" TargetMode="External"/><Relationship Id="rId57" Type="http://schemas.openxmlformats.org/officeDocument/2006/relationships/hyperlink" Target="https://www.forgov.qld.gov.au/qss" TargetMode="External"/><Relationship Id="rId10" Type="http://schemas.openxmlformats.org/officeDocument/2006/relationships/endnotes" Target="endnotes.xml"/><Relationship Id="rId31" Type="http://schemas.openxmlformats.org/officeDocument/2006/relationships/header" Target="header12.xml"/><Relationship Id="rId44" Type="http://schemas.openxmlformats.org/officeDocument/2006/relationships/hyperlink" Target="https://certificates.theodi.org/en" TargetMode="External"/><Relationship Id="rId52" Type="http://schemas.openxmlformats.org/officeDocument/2006/relationships/hyperlink" Target="https://www.forgov.qld.gov.au/qss" TargetMode="External"/><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About us</Service1>
    <Copyright_x0020_Status xmlns="726603ff-323f-461b-beba-bdd911713299" xsi:nil="true"/>
    <AGLS_x0020_File_x0020_Type xmlns="726603ff-323f-461b-beba-bdd911713299">report</AGLS_x0020_File_x0020_Type>
    <_Relation xmlns="http://schemas.microsoft.com/sharepoint/v3/fields" xsi:nil="true"/>
    <Availability xmlns="726603ff-323f-461b-beba-bdd911713299" xsi:nil="true"/>
    <Business_x0020_Area xmlns="726603ff-323f-461b-beba-bdd911713299">Dept corporate</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RAPLEY Lee</DisplayName>
        <AccountId>1790</AccountId>
        <AccountType/>
      </UserInfo>
    </PublishingContact>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42E52-9D1C-424E-A1D3-26BD2C34CD41}"/>
</file>

<file path=customXml/itemProps2.xml><?xml version="1.0" encoding="utf-8"?>
<ds:datastoreItem xmlns:ds="http://schemas.openxmlformats.org/officeDocument/2006/customXml" ds:itemID="{07B069B6-80A8-438A-9DD6-A4C0FC4FF0F9}"/>
</file>

<file path=customXml/itemProps3.xml><?xml version="1.0" encoding="utf-8"?>
<ds:datastoreItem xmlns:ds="http://schemas.openxmlformats.org/officeDocument/2006/customXml" ds:itemID="{AC2915CE-FF83-499E-B818-8351050EC2D7}"/>
</file>

<file path=customXml/itemProps4.xml><?xml version="1.0" encoding="utf-8"?>
<ds:datastoreItem xmlns:ds="http://schemas.openxmlformats.org/officeDocument/2006/customXml" ds:itemID="{7F046153-0862-431A-B826-9C083CC63284}"/>
</file>

<file path=docProps/app.xml><?xml version="1.0" encoding="utf-8"?>
<Properties xmlns="http://schemas.openxmlformats.org/officeDocument/2006/extended-properties" xmlns:vt="http://schemas.openxmlformats.org/officeDocument/2006/docPropsVTypes">
  <Template>Normal.dotm</Template>
  <TotalTime>1</TotalTime>
  <Pages>111</Pages>
  <Words>31827</Words>
  <Characters>181417</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Annual Report 2018-2019</vt:lpstr>
    </vt:vector>
  </TitlesOfParts>
  <Company/>
  <LinksUpToDate>false</LinksUpToDate>
  <CharactersWithSpaces>212819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2018-2019</dc:title>
  <dc:subject/>
  <dc:creator>Workflow@hpw.qld.gov.au</dc:creator>
  <cp:keywords>annual report; 2018;2019</cp:keywords>
  <dc:description/>
  <cp:lastModifiedBy>BRIDGE Kelly</cp:lastModifiedBy>
  <cp:revision>2</cp:revision>
  <cp:lastPrinted>2019-07-07T22:09:00Z</cp:lastPrinted>
  <dcterms:created xsi:type="dcterms:W3CDTF">2019-10-09T01:43:00Z</dcterms:created>
  <dcterms:modified xsi:type="dcterms:W3CDTF">2019-10-09T01:43:00Z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Adobe InDesign CC 13.0 (Windows)</vt:lpwstr>
  </property>
  <property fmtid="{D5CDD505-2E9C-101B-9397-08002B2CF9AE}" pid="4" name="LastSaved">
    <vt:filetime>2018-09-18T00:00:00Z</vt:filetime>
  </property>
  <property fmtid="{D5CDD505-2E9C-101B-9397-08002B2CF9AE}" pid="5" name="ContentTypeId">
    <vt:lpwstr>0x01010B002B443A8F8345DD4DB9EECA380C118F490200B6441F79649A2E4DADD89CA0FBD7FCD0</vt:lpwstr>
  </property>
  <property fmtid="{D5CDD505-2E9C-101B-9397-08002B2CF9AE}" pid="6" name="Order">
    <vt:r8>1418800</vt:r8>
  </property>
  <property fmtid="{D5CDD505-2E9C-101B-9397-08002B2CF9AE}" pid="7" name="xd_Signature">
    <vt:bool>false</vt:bool>
  </property>
  <property fmtid="{D5CDD505-2E9C-101B-9397-08002B2CF9AE}" pid="8" name="xd_ProgID">
    <vt:lpwstr/>
  </property>
  <property fmtid="{D5CDD505-2E9C-101B-9397-08002B2CF9AE}" pid="9" name="wic_System_Copyright">
    <vt:lpwstr/>
  </property>
  <property fmtid="{D5CDD505-2E9C-101B-9397-08002B2CF9AE}" pid="10" name="TemplateUrl">
    <vt:lpwstr/>
  </property>
  <property fmtid="{D5CDD505-2E9C-101B-9397-08002B2CF9AE}" pid="11" name="_RightsManagement">
    <vt:lpwstr/>
  </property>
  <property fmtid="{D5CDD505-2E9C-101B-9397-08002B2CF9AE}" pid="12" name="vti_imgdate">
    <vt:lpwstr/>
  </property>
  <property fmtid="{D5CDD505-2E9C-101B-9397-08002B2CF9AE}" pid="14" name="_SourceUrl">
    <vt:lpwstr/>
  </property>
  <property fmtid="{D5CDD505-2E9C-101B-9397-08002B2CF9AE}" pid="15" name="_SharedFileIndex">
    <vt:lpwstr/>
  </property>
</Properties>
</file>